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7A594C" w:rsidRDefault="00EB469B" w:rsidP="00832AEF">
            <w:pPr>
              <w:pStyle w:val="DersBilgileri"/>
              <w:rPr>
                <w:rFonts w:ascii="Times New Roman" w:hAnsi="Times New Roman"/>
                <w:b/>
                <w:bCs/>
                <w:sz w:val="24"/>
              </w:rPr>
            </w:pPr>
            <w:r w:rsidRPr="007A594C">
              <w:rPr>
                <w:rFonts w:ascii="Times New Roman" w:hAnsi="Times New Roman"/>
                <w:b/>
                <w:bCs/>
                <w:sz w:val="24"/>
              </w:rPr>
              <w:t>ECZ497 ECZACILIK MEVZUATI VE İŞLETME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7A594C" w:rsidRDefault="00EB469B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7A594C">
              <w:rPr>
                <w:rFonts w:ascii="Times New Roman" w:hAnsi="Times New Roman"/>
                <w:sz w:val="24"/>
              </w:rPr>
              <w:t>GÜLBİN ÖZÇELİKAY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7A594C" w:rsidRDefault="00EB469B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7A594C">
              <w:rPr>
                <w:rFonts w:ascii="Times New Roman" w:hAnsi="Times New Roman"/>
                <w:sz w:val="24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7A594C" w:rsidRDefault="00EB469B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7A594C">
              <w:rPr>
                <w:rFonts w:ascii="Times New Roman" w:hAnsi="Times New Roman"/>
                <w:sz w:val="24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7A594C" w:rsidRDefault="00EB469B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7A594C">
              <w:rPr>
                <w:rFonts w:ascii="Times New Roman" w:hAnsi="Times New Roman"/>
                <w:sz w:val="24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7A594C" w:rsidRDefault="002A758D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7A594C">
              <w:rPr>
                <w:rFonts w:ascii="Times New Roman" w:hAnsi="Times New Roman"/>
                <w:sz w:val="24"/>
                <w:shd w:val="clear" w:color="auto" w:fill="F5F5F5"/>
              </w:rPr>
              <w:t>Türk Eczacılık Mevzuatı; Kanun, Yönetmelik, Tüzük, Yönergeler v</w:t>
            </w:r>
            <w:r w:rsidRPr="007A594C">
              <w:rPr>
                <w:rFonts w:ascii="Times New Roman" w:hAnsi="Times New Roman"/>
                <w:sz w:val="24"/>
                <w:shd w:val="clear" w:color="auto" w:fill="F5F5F5"/>
              </w:rPr>
              <w:t>erilip, örneklerle tartışılıyor</w:t>
            </w:r>
            <w:r w:rsidRPr="007A594C">
              <w:rPr>
                <w:rFonts w:ascii="Times New Roman" w:hAnsi="Times New Roman"/>
                <w:sz w:val="24"/>
                <w:shd w:val="clear" w:color="auto" w:fill="F5F5F5"/>
              </w:rPr>
              <w:t xml:space="preserve"> Ayrıca, Eczacılık Etiği temel ilkeleri, etik karar verme süreci anlatılıyor. Genel İşletmecilik bilgileri (sınıflandırma, yönetim fonksiyonları </w:t>
            </w:r>
            <w:proofErr w:type="spellStart"/>
            <w:r w:rsidRPr="007A594C">
              <w:rPr>
                <w:rFonts w:ascii="Times New Roman" w:hAnsi="Times New Roman"/>
                <w:sz w:val="24"/>
                <w:shd w:val="clear" w:color="auto" w:fill="F5F5F5"/>
              </w:rPr>
              <w:t>vb</w:t>
            </w:r>
            <w:proofErr w:type="spellEnd"/>
            <w:r w:rsidRPr="007A594C">
              <w:rPr>
                <w:rFonts w:ascii="Times New Roman" w:hAnsi="Times New Roman"/>
                <w:sz w:val="24"/>
                <w:shd w:val="clear" w:color="auto" w:fill="F5F5F5"/>
              </w:rPr>
              <w:t>) veriliyor.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7A594C" w:rsidRDefault="002A758D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7A594C">
              <w:rPr>
                <w:rFonts w:ascii="Times New Roman" w:hAnsi="Times New Roman"/>
                <w:sz w:val="24"/>
                <w:shd w:val="clear" w:color="auto" w:fill="F5F5F5"/>
              </w:rPr>
              <w:t>Eczacılık uygulamaları sırasında ihtiyaç duyulacak temel mevzuat, eczacılık işletmeleri yönetimi ve mesleki uygulamalar sırasında rehber olacak mesleki etik ilkeleri vermek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7A594C" w:rsidRDefault="009C28DA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7A594C">
              <w:rPr>
                <w:rFonts w:ascii="Times New Roman" w:hAnsi="Times New Roman"/>
                <w:sz w:val="24"/>
              </w:rPr>
              <w:t>Hafta da 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7A594C" w:rsidRDefault="00EB469B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7A594C">
              <w:rPr>
                <w:rFonts w:ascii="Times New Roman" w:hAnsi="Times New Roman"/>
                <w:sz w:val="24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7A594C" w:rsidRDefault="00EB469B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7A594C">
              <w:rPr>
                <w:rFonts w:ascii="Times New Roman" w:hAnsi="Times New Roman"/>
                <w:sz w:val="24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D199C" w:rsidRPr="006D199C" w:rsidRDefault="006D199C" w:rsidP="006D199C">
            <w:pPr>
              <w:rPr>
                <w:rFonts w:ascii="Times New Roman" w:hAnsi="Times New Roman"/>
                <w:sz w:val="22"/>
                <w:szCs w:val="22"/>
              </w:rPr>
            </w:pPr>
            <w:r w:rsidRPr="006D199C">
              <w:rPr>
                <w:rFonts w:ascii="Times New Roman" w:hAnsi="Times New Roman"/>
                <w:sz w:val="22"/>
                <w:szCs w:val="22"/>
              </w:rPr>
              <w:t>Gülbin ÖZÇELİKAY, Nazlı ŞENCAN, Eczacılık İşletmeciliği, Akademisyen Tıp Kitapevi,2015, Ankara.</w:t>
            </w:r>
          </w:p>
          <w:p w:rsidR="006D199C" w:rsidRPr="006D199C" w:rsidRDefault="006D199C" w:rsidP="006D199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D199C">
              <w:rPr>
                <w:rFonts w:ascii="Times New Roman" w:hAnsi="Times New Roman"/>
                <w:sz w:val="22"/>
                <w:szCs w:val="22"/>
              </w:rPr>
              <w:t>Şar,S</w:t>
            </w:r>
            <w:proofErr w:type="spellEnd"/>
            <w:proofErr w:type="gramStart"/>
            <w:r w:rsidRPr="006D199C">
              <w:rPr>
                <w:rFonts w:ascii="Times New Roman" w:hAnsi="Times New Roman"/>
                <w:sz w:val="22"/>
                <w:szCs w:val="22"/>
              </w:rPr>
              <w:t>.,</w:t>
            </w:r>
            <w:proofErr w:type="gramEnd"/>
            <w:r w:rsidRPr="006D199C">
              <w:rPr>
                <w:rFonts w:ascii="Times New Roman" w:hAnsi="Times New Roman"/>
                <w:sz w:val="22"/>
                <w:szCs w:val="22"/>
              </w:rPr>
              <w:t> </w:t>
            </w:r>
            <w:proofErr w:type="spellStart"/>
            <w:r w:rsidRPr="006D199C">
              <w:rPr>
                <w:rFonts w:ascii="Times New Roman" w:hAnsi="Times New Roman"/>
                <w:sz w:val="22"/>
                <w:szCs w:val="22"/>
              </w:rPr>
              <w:t>Özçelikay,G.,Yeğenoglu,S.,Demir,T.,Eczane</w:t>
            </w:r>
            <w:proofErr w:type="spellEnd"/>
            <w:r w:rsidRPr="006D199C">
              <w:rPr>
                <w:rFonts w:ascii="Times New Roman" w:hAnsi="Times New Roman"/>
                <w:sz w:val="22"/>
                <w:szCs w:val="22"/>
              </w:rPr>
              <w:t xml:space="preserve"> Hizmetleri, Eczacılık Mevzuatı ve Deontoloji. Anadolu Üniversitesi Yayını No: 2047, Açık Öğretim Fakültesi Yayını No: 1083, Editör: Ümit Uçucu, ISBN: 978-975-06-0730-1, 2010, Eskişehir.</w:t>
            </w:r>
          </w:p>
          <w:p w:rsidR="00BC32DD" w:rsidRPr="007A594C" w:rsidRDefault="007A594C" w:rsidP="006D199C">
            <w:pPr>
              <w:pStyle w:val="Kaynakca"/>
              <w:ind w:left="0" w:firstLine="0"/>
              <w:rPr>
                <w:rFonts w:ascii="Times New Roman" w:hAnsi="Times New Roman"/>
                <w:sz w:val="22"/>
                <w:szCs w:val="22"/>
                <w:shd w:val="clear" w:color="auto" w:fill="F5F5F5"/>
              </w:rPr>
            </w:pPr>
            <w:r w:rsidRPr="007A594C">
              <w:rPr>
                <w:rFonts w:ascii="Times New Roman" w:hAnsi="Times New Roman"/>
                <w:sz w:val="22"/>
                <w:szCs w:val="22"/>
                <w:shd w:val="clear" w:color="auto" w:fill="F5F5F5"/>
              </w:rPr>
              <w:t xml:space="preserve">Oktay </w:t>
            </w:r>
            <w:proofErr w:type="spellStart"/>
            <w:r w:rsidRPr="007A594C">
              <w:rPr>
                <w:rFonts w:ascii="Times New Roman" w:hAnsi="Times New Roman"/>
                <w:sz w:val="22"/>
                <w:szCs w:val="22"/>
                <w:shd w:val="clear" w:color="auto" w:fill="F5F5F5"/>
              </w:rPr>
              <w:t>Alpugan</w:t>
            </w:r>
            <w:proofErr w:type="spellEnd"/>
            <w:r w:rsidRPr="007A594C">
              <w:rPr>
                <w:rFonts w:ascii="Times New Roman" w:hAnsi="Times New Roman"/>
                <w:sz w:val="22"/>
                <w:szCs w:val="22"/>
                <w:shd w:val="clear" w:color="auto" w:fill="F5F5F5"/>
              </w:rPr>
              <w:t xml:space="preserve">, </w:t>
            </w:r>
            <w:proofErr w:type="spellStart"/>
            <w:r w:rsidRPr="007A594C">
              <w:rPr>
                <w:rFonts w:ascii="Times New Roman" w:hAnsi="Times New Roman"/>
                <w:sz w:val="22"/>
                <w:szCs w:val="22"/>
                <w:shd w:val="clear" w:color="auto" w:fill="F5F5F5"/>
              </w:rPr>
              <w:t>İşletme</w:t>
            </w:r>
            <w:proofErr w:type="spellEnd"/>
            <w:r w:rsidRPr="007A594C">
              <w:rPr>
                <w:rFonts w:ascii="Times New Roman" w:hAnsi="Times New Roman"/>
                <w:sz w:val="22"/>
                <w:szCs w:val="22"/>
                <w:shd w:val="clear" w:color="auto" w:fill="F5F5F5"/>
              </w:rPr>
              <w:t xml:space="preserve"> </w:t>
            </w:r>
            <w:proofErr w:type="spellStart"/>
            <w:r w:rsidRPr="007A594C">
              <w:rPr>
                <w:rFonts w:ascii="Times New Roman" w:hAnsi="Times New Roman"/>
                <w:sz w:val="22"/>
                <w:szCs w:val="22"/>
                <w:shd w:val="clear" w:color="auto" w:fill="F5F5F5"/>
              </w:rPr>
              <w:t>Bilimine</w:t>
            </w:r>
            <w:proofErr w:type="spellEnd"/>
            <w:r w:rsidRPr="007A594C">
              <w:rPr>
                <w:rFonts w:ascii="Times New Roman" w:hAnsi="Times New Roman"/>
                <w:sz w:val="22"/>
                <w:szCs w:val="22"/>
                <w:shd w:val="clear" w:color="auto" w:fill="F5F5F5"/>
              </w:rPr>
              <w:t xml:space="preserve"> </w:t>
            </w:r>
            <w:proofErr w:type="spellStart"/>
            <w:r w:rsidRPr="007A594C">
              <w:rPr>
                <w:rFonts w:ascii="Times New Roman" w:hAnsi="Times New Roman"/>
                <w:sz w:val="22"/>
                <w:szCs w:val="22"/>
                <w:shd w:val="clear" w:color="auto" w:fill="F5F5F5"/>
              </w:rPr>
              <w:t>Giriş</w:t>
            </w:r>
            <w:proofErr w:type="spellEnd"/>
            <w:r w:rsidRPr="007A594C">
              <w:rPr>
                <w:rFonts w:ascii="Times New Roman" w:hAnsi="Times New Roman"/>
                <w:sz w:val="22"/>
                <w:szCs w:val="22"/>
                <w:shd w:val="clear" w:color="auto" w:fill="F5F5F5"/>
              </w:rPr>
              <w:t xml:space="preserve">, Per </w:t>
            </w:r>
            <w:proofErr w:type="spellStart"/>
            <w:r w:rsidRPr="007A594C">
              <w:rPr>
                <w:rFonts w:ascii="Times New Roman" w:hAnsi="Times New Roman"/>
                <w:sz w:val="22"/>
                <w:szCs w:val="22"/>
                <w:shd w:val="clear" w:color="auto" w:fill="F5F5F5"/>
              </w:rPr>
              <w:t>Yayınları</w:t>
            </w:r>
            <w:proofErr w:type="spellEnd"/>
            <w:r w:rsidRPr="007A594C">
              <w:rPr>
                <w:rFonts w:ascii="Times New Roman" w:hAnsi="Times New Roman"/>
                <w:sz w:val="22"/>
                <w:szCs w:val="22"/>
                <w:shd w:val="clear" w:color="auto" w:fill="F5F5F5"/>
              </w:rPr>
              <w:t>, 1998.</w:t>
            </w:r>
          </w:p>
          <w:p w:rsidR="007A594C" w:rsidRDefault="007A594C" w:rsidP="006D199C">
            <w:pPr>
              <w:pStyle w:val="Kaynakca"/>
              <w:ind w:left="0" w:firstLine="0"/>
              <w:rPr>
                <w:rFonts w:ascii="Times New Roman" w:hAnsi="Times New Roman"/>
                <w:sz w:val="22"/>
                <w:szCs w:val="22"/>
                <w:shd w:val="clear" w:color="auto" w:fill="F5F5F5"/>
              </w:rPr>
            </w:pPr>
            <w:proofErr w:type="spellStart"/>
            <w:r w:rsidRPr="007A594C">
              <w:rPr>
                <w:rFonts w:ascii="Times New Roman" w:hAnsi="Times New Roman"/>
                <w:sz w:val="22"/>
                <w:szCs w:val="22"/>
                <w:shd w:val="clear" w:color="auto" w:fill="F5F5F5"/>
              </w:rPr>
              <w:t>Tevfik</w:t>
            </w:r>
            <w:proofErr w:type="spellEnd"/>
            <w:r w:rsidRPr="007A594C">
              <w:rPr>
                <w:rFonts w:ascii="Times New Roman" w:hAnsi="Times New Roman"/>
                <w:sz w:val="22"/>
                <w:szCs w:val="22"/>
                <w:shd w:val="clear" w:color="auto" w:fill="F5F5F5"/>
              </w:rPr>
              <w:t xml:space="preserve"> Tatar, </w:t>
            </w:r>
            <w:proofErr w:type="spellStart"/>
            <w:r w:rsidRPr="007A594C">
              <w:rPr>
                <w:rFonts w:ascii="Times New Roman" w:hAnsi="Times New Roman"/>
                <w:sz w:val="22"/>
                <w:szCs w:val="22"/>
                <w:shd w:val="clear" w:color="auto" w:fill="F5F5F5"/>
              </w:rPr>
              <w:t>Mithat</w:t>
            </w:r>
            <w:proofErr w:type="spellEnd"/>
            <w:r w:rsidRPr="007A594C">
              <w:rPr>
                <w:rFonts w:ascii="Times New Roman" w:hAnsi="Times New Roman"/>
                <w:sz w:val="22"/>
                <w:szCs w:val="22"/>
                <w:shd w:val="clear" w:color="auto" w:fill="F5F5F5"/>
              </w:rPr>
              <w:t xml:space="preserve"> </w:t>
            </w:r>
            <w:proofErr w:type="spellStart"/>
            <w:r w:rsidRPr="007A594C">
              <w:rPr>
                <w:rFonts w:ascii="Times New Roman" w:hAnsi="Times New Roman"/>
                <w:sz w:val="22"/>
                <w:szCs w:val="22"/>
                <w:shd w:val="clear" w:color="auto" w:fill="F5F5F5"/>
              </w:rPr>
              <w:t>Üner</w:t>
            </w:r>
            <w:proofErr w:type="spellEnd"/>
            <w:r w:rsidRPr="007A594C">
              <w:rPr>
                <w:rFonts w:ascii="Times New Roman" w:hAnsi="Times New Roman"/>
                <w:sz w:val="22"/>
                <w:szCs w:val="22"/>
                <w:shd w:val="clear" w:color="auto" w:fill="F5F5F5"/>
              </w:rPr>
              <w:t xml:space="preserve">, </w:t>
            </w:r>
            <w:proofErr w:type="spellStart"/>
            <w:r w:rsidRPr="007A594C">
              <w:rPr>
                <w:rFonts w:ascii="Times New Roman" w:hAnsi="Times New Roman"/>
                <w:sz w:val="22"/>
                <w:szCs w:val="22"/>
                <w:shd w:val="clear" w:color="auto" w:fill="F5F5F5"/>
              </w:rPr>
              <w:t>İşletmecilik</w:t>
            </w:r>
            <w:proofErr w:type="spellEnd"/>
            <w:r w:rsidRPr="007A594C">
              <w:rPr>
                <w:rFonts w:ascii="Times New Roman" w:hAnsi="Times New Roman"/>
                <w:sz w:val="22"/>
                <w:szCs w:val="22"/>
                <w:shd w:val="clear" w:color="auto" w:fill="F5F5F5"/>
              </w:rPr>
              <w:t xml:space="preserve"> </w:t>
            </w:r>
            <w:proofErr w:type="spellStart"/>
            <w:r w:rsidRPr="007A594C">
              <w:rPr>
                <w:rFonts w:ascii="Times New Roman" w:hAnsi="Times New Roman"/>
                <w:sz w:val="22"/>
                <w:szCs w:val="22"/>
                <w:shd w:val="clear" w:color="auto" w:fill="F5F5F5"/>
              </w:rPr>
              <w:t>İlkeleri</w:t>
            </w:r>
            <w:proofErr w:type="spellEnd"/>
            <w:r w:rsidRPr="007A594C">
              <w:rPr>
                <w:rFonts w:ascii="Times New Roman" w:hAnsi="Times New Roman"/>
                <w:sz w:val="22"/>
                <w:szCs w:val="22"/>
                <w:shd w:val="clear" w:color="auto" w:fill="F5F5F5"/>
              </w:rPr>
              <w:t xml:space="preserve">, </w:t>
            </w:r>
            <w:proofErr w:type="spellStart"/>
            <w:r w:rsidRPr="007A594C">
              <w:rPr>
                <w:rFonts w:ascii="Times New Roman" w:hAnsi="Times New Roman"/>
                <w:sz w:val="22"/>
                <w:szCs w:val="22"/>
                <w:shd w:val="clear" w:color="auto" w:fill="F5F5F5"/>
              </w:rPr>
              <w:t>Gazi</w:t>
            </w:r>
            <w:proofErr w:type="spellEnd"/>
            <w:r w:rsidRPr="007A594C">
              <w:rPr>
                <w:rFonts w:ascii="Times New Roman" w:hAnsi="Times New Roman"/>
                <w:sz w:val="22"/>
                <w:szCs w:val="22"/>
                <w:shd w:val="clear" w:color="auto" w:fill="F5F5F5"/>
              </w:rPr>
              <w:t xml:space="preserve"> </w:t>
            </w:r>
            <w:proofErr w:type="spellStart"/>
            <w:r w:rsidRPr="007A594C">
              <w:rPr>
                <w:rFonts w:ascii="Times New Roman" w:hAnsi="Times New Roman"/>
                <w:sz w:val="22"/>
                <w:szCs w:val="22"/>
                <w:shd w:val="clear" w:color="auto" w:fill="F5F5F5"/>
              </w:rPr>
              <w:t>Büro</w:t>
            </w:r>
            <w:proofErr w:type="spellEnd"/>
            <w:r w:rsidRPr="007A594C">
              <w:rPr>
                <w:rFonts w:ascii="Times New Roman" w:hAnsi="Times New Roman"/>
                <w:sz w:val="22"/>
                <w:szCs w:val="22"/>
                <w:shd w:val="clear" w:color="auto" w:fill="F5F5F5"/>
              </w:rPr>
              <w:t xml:space="preserve"> </w:t>
            </w:r>
          </w:p>
          <w:p w:rsidR="007A594C" w:rsidRPr="007A594C" w:rsidRDefault="007A594C" w:rsidP="006D199C">
            <w:pPr>
              <w:pStyle w:val="Kaynakca"/>
              <w:ind w:left="0" w:firstLine="0"/>
              <w:rPr>
                <w:rFonts w:ascii="Times New Roman" w:hAnsi="Times New Roman"/>
                <w:sz w:val="22"/>
                <w:szCs w:val="22"/>
                <w:shd w:val="clear" w:color="auto" w:fill="F5F5F5"/>
              </w:rPr>
            </w:pPr>
            <w:proofErr w:type="spellStart"/>
            <w:r w:rsidRPr="007A594C">
              <w:rPr>
                <w:rFonts w:ascii="Times New Roman" w:hAnsi="Times New Roman"/>
                <w:sz w:val="22"/>
                <w:szCs w:val="22"/>
                <w:shd w:val="clear" w:color="auto" w:fill="F5F5F5"/>
              </w:rPr>
              <w:t>Yayınları</w:t>
            </w:r>
            <w:proofErr w:type="spellEnd"/>
            <w:r w:rsidRPr="007A594C">
              <w:rPr>
                <w:rFonts w:ascii="Times New Roman" w:hAnsi="Times New Roman"/>
                <w:sz w:val="22"/>
                <w:szCs w:val="22"/>
                <w:shd w:val="clear" w:color="auto" w:fill="F5F5F5"/>
              </w:rPr>
              <w:t>, 1992.</w:t>
            </w:r>
          </w:p>
          <w:p w:rsidR="007A594C" w:rsidRPr="007A594C" w:rsidRDefault="007A594C" w:rsidP="006D199C">
            <w:pPr>
              <w:pStyle w:val="Kaynakca"/>
              <w:ind w:left="0" w:firstLine="0"/>
              <w:rPr>
                <w:rFonts w:ascii="Times New Roman" w:hAnsi="Times New Roman"/>
                <w:sz w:val="22"/>
                <w:szCs w:val="22"/>
                <w:shd w:val="clear" w:color="auto" w:fill="F5F5F5"/>
              </w:rPr>
            </w:pPr>
            <w:proofErr w:type="spellStart"/>
            <w:r w:rsidRPr="007A594C">
              <w:rPr>
                <w:rFonts w:ascii="Times New Roman" w:hAnsi="Times New Roman"/>
                <w:sz w:val="22"/>
                <w:szCs w:val="22"/>
                <w:shd w:val="clear" w:color="auto" w:fill="F5F5F5"/>
              </w:rPr>
              <w:t>Erdem</w:t>
            </w:r>
            <w:proofErr w:type="spellEnd"/>
            <w:r w:rsidRPr="007A594C">
              <w:rPr>
                <w:rFonts w:ascii="Times New Roman" w:hAnsi="Times New Roman"/>
                <w:sz w:val="22"/>
                <w:szCs w:val="22"/>
                <w:shd w:val="clear" w:color="auto" w:fill="F5F5F5"/>
              </w:rPr>
              <w:t xml:space="preserve"> Aydın, Tıp </w:t>
            </w:r>
            <w:proofErr w:type="spellStart"/>
            <w:r w:rsidRPr="007A594C">
              <w:rPr>
                <w:rFonts w:ascii="Times New Roman" w:hAnsi="Times New Roman"/>
                <w:sz w:val="22"/>
                <w:szCs w:val="22"/>
                <w:shd w:val="clear" w:color="auto" w:fill="F5F5F5"/>
              </w:rPr>
              <w:t>Etiğine</w:t>
            </w:r>
            <w:proofErr w:type="spellEnd"/>
            <w:r w:rsidRPr="007A594C">
              <w:rPr>
                <w:rFonts w:ascii="Times New Roman" w:hAnsi="Times New Roman"/>
                <w:sz w:val="22"/>
                <w:szCs w:val="22"/>
                <w:shd w:val="clear" w:color="auto" w:fill="F5F5F5"/>
              </w:rPr>
              <w:t xml:space="preserve"> </w:t>
            </w:r>
            <w:proofErr w:type="spellStart"/>
            <w:r w:rsidRPr="007A594C">
              <w:rPr>
                <w:rFonts w:ascii="Times New Roman" w:hAnsi="Times New Roman"/>
                <w:sz w:val="22"/>
                <w:szCs w:val="22"/>
                <w:shd w:val="clear" w:color="auto" w:fill="F5F5F5"/>
              </w:rPr>
              <w:t>Giriş</w:t>
            </w:r>
            <w:proofErr w:type="spellEnd"/>
            <w:r w:rsidRPr="007A594C">
              <w:rPr>
                <w:rFonts w:ascii="Times New Roman" w:hAnsi="Times New Roman"/>
                <w:sz w:val="22"/>
                <w:szCs w:val="22"/>
                <w:shd w:val="clear" w:color="auto" w:fill="F5F5F5"/>
              </w:rPr>
              <w:t xml:space="preserve">, </w:t>
            </w:r>
            <w:proofErr w:type="spellStart"/>
            <w:r w:rsidRPr="007A594C">
              <w:rPr>
                <w:rFonts w:ascii="Times New Roman" w:hAnsi="Times New Roman"/>
                <w:sz w:val="22"/>
                <w:szCs w:val="22"/>
                <w:shd w:val="clear" w:color="auto" w:fill="F5F5F5"/>
              </w:rPr>
              <w:t>Pegem</w:t>
            </w:r>
            <w:proofErr w:type="spellEnd"/>
            <w:r w:rsidRPr="007A594C">
              <w:rPr>
                <w:rFonts w:ascii="Times New Roman" w:hAnsi="Times New Roman"/>
                <w:sz w:val="22"/>
                <w:szCs w:val="22"/>
                <w:shd w:val="clear" w:color="auto" w:fill="F5F5F5"/>
              </w:rPr>
              <w:t xml:space="preserve"> </w:t>
            </w:r>
            <w:proofErr w:type="spellStart"/>
            <w:r w:rsidRPr="007A594C">
              <w:rPr>
                <w:rFonts w:ascii="Times New Roman" w:hAnsi="Times New Roman"/>
                <w:sz w:val="22"/>
                <w:szCs w:val="22"/>
                <w:shd w:val="clear" w:color="auto" w:fill="F5F5F5"/>
              </w:rPr>
              <w:t>yayınları</w:t>
            </w:r>
            <w:proofErr w:type="spellEnd"/>
            <w:r w:rsidRPr="007A594C">
              <w:rPr>
                <w:rFonts w:ascii="Times New Roman" w:hAnsi="Times New Roman"/>
                <w:sz w:val="22"/>
                <w:szCs w:val="22"/>
                <w:shd w:val="clear" w:color="auto" w:fill="F5F5F5"/>
              </w:rPr>
              <w:t>, 2001.</w:t>
            </w:r>
          </w:p>
          <w:p w:rsidR="007A594C" w:rsidRPr="007A594C" w:rsidRDefault="007A594C" w:rsidP="006D199C">
            <w:pPr>
              <w:pStyle w:val="Kaynakca"/>
              <w:ind w:left="0" w:firstLine="0"/>
              <w:rPr>
                <w:rFonts w:ascii="Times New Roman" w:hAnsi="Times New Roman"/>
                <w:sz w:val="22"/>
                <w:szCs w:val="22"/>
                <w:shd w:val="clear" w:color="auto" w:fill="F5F5F5"/>
              </w:rPr>
            </w:pPr>
            <w:r w:rsidRPr="007A594C">
              <w:rPr>
                <w:rFonts w:ascii="Times New Roman" w:hAnsi="Times New Roman"/>
                <w:sz w:val="22"/>
                <w:szCs w:val="22"/>
                <w:shd w:val="clear" w:color="auto" w:fill="F5F5F5"/>
              </w:rPr>
              <w:t xml:space="preserve">Mickey Smith , Steven Strauss, H. John Baldwin, Kelly T. Alberts, </w:t>
            </w:r>
          </w:p>
          <w:p w:rsidR="007A594C" w:rsidRPr="007A594C" w:rsidRDefault="007A594C" w:rsidP="006D199C">
            <w:pPr>
              <w:pStyle w:val="Kaynakca"/>
              <w:ind w:left="0" w:firstLine="0"/>
              <w:rPr>
                <w:rFonts w:ascii="Times New Roman" w:hAnsi="Times New Roman"/>
                <w:sz w:val="22"/>
                <w:szCs w:val="22"/>
                <w:shd w:val="clear" w:color="auto" w:fill="F5F5F5"/>
              </w:rPr>
            </w:pPr>
            <w:bookmarkStart w:id="0" w:name="_GoBack"/>
            <w:bookmarkEnd w:id="0"/>
            <w:r w:rsidRPr="007A594C">
              <w:rPr>
                <w:rFonts w:ascii="Times New Roman" w:hAnsi="Times New Roman"/>
                <w:sz w:val="22"/>
                <w:szCs w:val="22"/>
                <w:shd w:val="clear" w:color="auto" w:fill="F5F5F5"/>
              </w:rPr>
              <w:t>Pharmacy Ethics, Pharmaceutical Products Press, 1991.</w:t>
            </w:r>
          </w:p>
          <w:p w:rsidR="007A594C" w:rsidRPr="007A594C" w:rsidRDefault="007A594C" w:rsidP="006D199C">
            <w:pPr>
              <w:pStyle w:val="Kaynakca"/>
              <w:ind w:left="0" w:firstLine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proofErr w:type="spellStart"/>
            <w:r w:rsidRPr="007A594C">
              <w:rPr>
                <w:rFonts w:ascii="Times New Roman" w:hAnsi="Times New Roman"/>
                <w:sz w:val="22"/>
                <w:szCs w:val="22"/>
                <w:shd w:val="clear" w:color="auto" w:fill="F5F5F5"/>
              </w:rPr>
              <w:t>Kemalettin</w:t>
            </w:r>
            <w:proofErr w:type="spellEnd"/>
            <w:r w:rsidRPr="007A594C">
              <w:rPr>
                <w:rFonts w:ascii="Times New Roman" w:hAnsi="Times New Roman"/>
                <w:sz w:val="22"/>
                <w:szCs w:val="22"/>
                <w:shd w:val="clear" w:color="auto" w:fill="F5F5F5"/>
              </w:rPr>
              <w:t xml:space="preserve"> </w:t>
            </w:r>
            <w:proofErr w:type="spellStart"/>
            <w:r w:rsidRPr="007A594C">
              <w:rPr>
                <w:rFonts w:ascii="Times New Roman" w:hAnsi="Times New Roman"/>
                <w:sz w:val="22"/>
                <w:szCs w:val="22"/>
                <w:shd w:val="clear" w:color="auto" w:fill="F5F5F5"/>
              </w:rPr>
              <w:t>Akalın</w:t>
            </w:r>
            <w:proofErr w:type="spellEnd"/>
            <w:r w:rsidRPr="007A594C">
              <w:rPr>
                <w:rFonts w:ascii="Times New Roman" w:hAnsi="Times New Roman"/>
                <w:sz w:val="22"/>
                <w:szCs w:val="22"/>
                <w:shd w:val="clear" w:color="auto" w:fill="F5F5F5"/>
              </w:rPr>
              <w:t xml:space="preserve">, </w:t>
            </w:r>
            <w:proofErr w:type="spellStart"/>
            <w:r w:rsidRPr="007A594C">
              <w:rPr>
                <w:rFonts w:ascii="Times New Roman" w:hAnsi="Times New Roman"/>
                <w:sz w:val="22"/>
                <w:szCs w:val="22"/>
                <w:shd w:val="clear" w:color="auto" w:fill="F5F5F5"/>
              </w:rPr>
              <w:t>İlaç</w:t>
            </w:r>
            <w:proofErr w:type="spellEnd"/>
            <w:r w:rsidRPr="007A594C">
              <w:rPr>
                <w:rFonts w:ascii="Times New Roman" w:hAnsi="Times New Roman"/>
                <w:sz w:val="22"/>
                <w:szCs w:val="22"/>
                <w:shd w:val="clear" w:color="auto" w:fill="F5F5F5"/>
              </w:rPr>
              <w:t xml:space="preserve"> ve </w:t>
            </w:r>
            <w:proofErr w:type="spellStart"/>
            <w:r w:rsidRPr="007A594C">
              <w:rPr>
                <w:rFonts w:ascii="Times New Roman" w:hAnsi="Times New Roman"/>
                <w:sz w:val="22"/>
                <w:szCs w:val="22"/>
                <w:shd w:val="clear" w:color="auto" w:fill="F5F5F5"/>
              </w:rPr>
              <w:t>Eczacılık</w:t>
            </w:r>
            <w:proofErr w:type="spellEnd"/>
            <w:r w:rsidRPr="007A594C">
              <w:rPr>
                <w:rFonts w:ascii="Times New Roman" w:hAnsi="Times New Roman"/>
                <w:sz w:val="22"/>
                <w:szCs w:val="22"/>
                <w:shd w:val="clear" w:color="auto" w:fill="F5F5F5"/>
              </w:rPr>
              <w:t xml:space="preserve">, </w:t>
            </w:r>
            <w:proofErr w:type="spellStart"/>
            <w:r w:rsidRPr="007A594C">
              <w:rPr>
                <w:rFonts w:ascii="Times New Roman" w:hAnsi="Times New Roman"/>
                <w:sz w:val="22"/>
                <w:szCs w:val="22"/>
                <w:shd w:val="clear" w:color="auto" w:fill="F5F5F5"/>
              </w:rPr>
              <w:t>Pelikan</w:t>
            </w:r>
            <w:proofErr w:type="spellEnd"/>
            <w:r w:rsidRPr="007A594C">
              <w:rPr>
                <w:rFonts w:ascii="Times New Roman" w:hAnsi="Times New Roman"/>
                <w:sz w:val="22"/>
                <w:szCs w:val="22"/>
                <w:shd w:val="clear" w:color="auto" w:fill="F5F5F5"/>
              </w:rPr>
              <w:t xml:space="preserve"> </w:t>
            </w:r>
            <w:proofErr w:type="spellStart"/>
            <w:r w:rsidRPr="007A594C">
              <w:rPr>
                <w:rFonts w:ascii="Times New Roman" w:hAnsi="Times New Roman"/>
                <w:sz w:val="22"/>
                <w:szCs w:val="22"/>
                <w:shd w:val="clear" w:color="auto" w:fill="F5F5F5"/>
              </w:rPr>
              <w:t>Yayınevi</w:t>
            </w:r>
            <w:proofErr w:type="spellEnd"/>
            <w:r w:rsidRPr="007A594C">
              <w:rPr>
                <w:rFonts w:ascii="Times New Roman" w:hAnsi="Times New Roman"/>
                <w:sz w:val="22"/>
                <w:szCs w:val="22"/>
                <w:shd w:val="clear" w:color="auto" w:fill="F5F5F5"/>
              </w:rPr>
              <w:t>, 2010.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7A594C" w:rsidRDefault="009C28DA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7A594C">
              <w:rPr>
                <w:rFonts w:ascii="Times New Roman" w:hAnsi="Times New Roman"/>
                <w:sz w:val="24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7A594C" w:rsidRDefault="009C28DA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proofErr w:type="gramStart"/>
            <w:r w:rsidRPr="007A594C">
              <w:rPr>
                <w:rFonts w:ascii="Times New Roman" w:hAnsi="Times New Roman"/>
                <w:sz w:val="24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7A594C" w:rsidRDefault="00BC32DD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D199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A758D"/>
    <w:rsid w:val="006D199C"/>
    <w:rsid w:val="007A594C"/>
    <w:rsid w:val="00832BE3"/>
    <w:rsid w:val="009C28DA"/>
    <w:rsid w:val="00BC32DD"/>
    <w:rsid w:val="00EB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gulbin</dc:creator>
  <cp:keywords/>
  <dc:description/>
  <cp:lastModifiedBy>gulbin</cp:lastModifiedBy>
  <cp:revision>6</cp:revision>
  <dcterms:created xsi:type="dcterms:W3CDTF">2017-02-14T06:49:00Z</dcterms:created>
  <dcterms:modified xsi:type="dcterms:W3CDTF">2017-02-16T09:45:00Z</dcterms:modified>
</cp:coreProperties>
</file>