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B0C34" w:rsidRDefault="0002404E" w:rsidP="00CD7113">
            <w:pPr>
              <w:pStyle w:val="DersBilgileri"/>
              <w:rPr>
                <w:bCs/>
                <w:szCs w:val="16"/>
              </w:rPr>
            </w:pPr>
            <w:r w:rsidRPr="00EB0C34">
              <w:rPr>
                <w:bCs/>
                <w:szCs w:val="16"/>
              </w:rPr>
              <w:t xml:space="preserve">CHM </w:t>
            </w:r>
            <w:r w:rsidR="00CD7113">
              <w:rPr>
                <w:bCs/>
                <w:szCs w:val="16"/>
              </w:rPr>
              <w:t xml:space="preserve">229 </w:t>
            </w:r>
            <w:proofErr w:type="spellStart"/>
            <w:r w:rsidR="00CD7113">
              <w:rPr>
                <w:bCs/>
                <w:szCs w:val="16"/>
              </w:rPr>
              <w:t>Analytical</w:t>
            </w:r>
            <w:proofErr w:type="spellEnd"/>
            <w:r w:rsidR="00CD7113">
              <w:rPr>
                <w:bCs/>
                <w:szCs w:val="16"/>
              </w:rPr>
              <w:t xml:space="preserve"> </w:t>
            </w:r>
            <w:proofErr w:type="spellStart"/>
            <w:r w:rsidR="00CD7113">
              <w:rPr>
                <w:bCs/>
                <w:szCs w:val="16"/>
              </w:rPr>
              <w:t>Separation</w:t>
            </w:r>
            <w:proofErr w:type="spellEnd"/>
            <w:r w:rsidR="00CD7113">
              <w:rPr>
                <w:bCs/>
                <w:szCs w:val="16"/>
              </w:rPr>
              <w:t xml:space="preserve"> </w:t>
            </w:r>
            <w:proofErr w:type="spellStart"/>
            <w:r w:rsidR="00CD7113">
              <w:rPr>
                <w:bCs/>
                <w:szCs w:val="16"/>
              </w:rPr>
              <w:t>Methods</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2404E" w:rsidP="00CD7113">
            <w:pPr>
              <w:pStyle w:val="DersBilgileri"/>
              <w:rPr>
                <w:szCs w:val="16"/>
              </w:rPr>
            </w:pPr>
            <w:r>
              <w:rPr>
                <w:szCs w:val="16"/>
              </w:rPr>
              <w:t xml:space="preserve">Arş. Gör. Dr. </w:t>
            </w:r>
            <w:r w:rsidR="00CD7113">
              <w:rPr>
                <w:szCs w:val="16"/>
              </w:rPr>
              <w:t>Emine Kübra İNAL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2404E"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D711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1731B"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C15217" w:rsidRDefault="00CD7113" w:rsidP="00A22130">
            <w:pPr>
              <w:pStyle w:val="DersBilgileri"/>
              <w:rPr>
                <w:szCs w:val="16"/>
                <w:lang w:val="en-GB"/>
              </w:rPr>
            </w:pPr>
            <w:r>
              <w:rPr>
                <w:lang w:val="en-GB"/>
              </w:rPr>
              <w:t xml:space="preserve">Definition of </w:t>
            </w:r>
            <w:r w:rsidR="0020657F">
              <w:rPr>
                <w:lang w:val="en-GB"/>
              </w:rPr>
              <w:t>the S</w:t>
            </w:r>
            <w:r>
              <w:rPr>
                <w:lang w:val="en-GB"/>
              </w:rPr>
              <w:t>eparation and t</w:t>
            </w:r>
            <w:r w:rsidR="0020657F">
              <w:rPr>
                <w:lang w:val="en-GB"/>
              </w:rPr>
              <w:t>he M</w:t>
            </w:r>
            <w:r>
              <w:rPr>
                <w:lang w:val="en-GB"/>
              </w:rPr>
              <w:t>ixture, Classification of the Mixtures, Separation Methods,</w:t>
            </w:r>
            <w:r w:rsidR="0020657F">
              <w:rPr>
                <w:lang w:val="en-GB"/>
              </w:rPr>
              <w:t xml:space="preserve"> Analytical Separations,</w:t>
            </w:r>
            <w:r>
              <w:rPr>
                <w:lang w:val="en-GB"/>
              </w:rPr>
              <w:t xml:space="preserve"> Precipitation and Separations by Precipitation, </w:t>
            </w:r>
            <w:proofErr w:type="spellStart"/>
            <w:r>
              <w:rPr>
                <w:lang w:val="en-GB"/>
              </w:rPr>
              <w:t>Sulfide</w:t>
            </w:r>
            <w:proofErr w:type="spellEnd"/>
            <w:r>
              <w:rPr>
                <w:lang w:val="en-GB"/>
              </w:rPr>
              <w:t xml:space="preserve"> Separations, Separations by Organic Precipitants, Separations Based on Qualitative Analysis, Filtration and the Types of Filtration, Centrifugation and the Types of Centrifugation, Flotation and Applications in Industry, Distillation and Distillation Techniques, Phase Diagrams for Binary Systems, Temperature – Composition Diagrams, Azeotropes, </w:t>
            </w:r>
            <w:r w:rsidR="0020657F">
              <w:rPr>
                <w:lang w:val="en-GB"/>
              </w:rPr>
              <w:t>Extra</w:t>
            </w:r>
            <w:r w:rsidR="00A22130">
              <w:rPr>
                <w:lang w:val="en-GB"/>
              </w:rPr>
              <w:t>ction</w:t>
            </w:r>
            <w:r w:rsidR="0020657F">
              <w:rPr>
                <w:lang w:val="en-GB"/>
              </w:rPr>
              <w:t>, Liquid – Liquid Extraction, Solid – Phase Extraction, Microwave Assisted Extraction, Chromatography and Classification of Chromatographic Methods.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7B2FBF" w:rsidRDefault="00A22130" w:rsidP="007B2FBF">
            <w:pPr>
              <w:pStyle w:val="DersBilgileri"/>
              <w:rPr>
                <w:lang w:val="en-GB"/>
              </w:rPr>
            </w:pPr>
            <w:r>
              <w:rPr>
                <w:lang w:val="en-GB"/>
              </w:rPr>
              <w:t>Define the</w:t>
            </w:r>
            <w:r w:rsidR="0020657F" w:rsidRPr="0020657F">
              <w:rPr>
                <w:lang w:val="en-GB"/>
              </w:rPr>
              <w:t xml:space="preserve"> separ</w:t>
            </w:r>
            <w:r w:rsidR="0020657F">
              <w:rPr>
                <w:lang w:val="en-GB"/>
              </w:rPr>
              <w:t>ation</w:t>
            </w:r>
            <w:r>
              <w:rPr>
                <w:lang w:val="en-GB"/>
              </w:rPr>
              <w:t xml:space="preserve"> and classify the separation methods. T</w:t>
            </w:r>
            <w:r w:rsidR="0020657F">
              <w:rPr>
                <w:lang w:val="en-GB"/>
              </w:rPr>
              <w:t>o inform</w:t>
            </w:r>
            <w:r>
              <w:rPr>
                <w:lang w:val="en-GB"/>
              </w:rPr>
              <w:t xml:space="preserve"> about </w:t>
            </w:r>
            <w:r w:rsidR="0020657F" w:rsidRPr="0020657F">
              <w:rPr>
                <w:lang w:val="en-GB"/>
              </w:rPr>
              <w:t>applications</w:t>
            </w:r>
            <w:r>
              <w:rPr>
                <w:lang w:val="en-GB"/>
              </w:rPr>
              <w:t xml:space="preserve"> of separation methods</w:t>
            </w:r>
            <w:r w:rsidR="0020657F">
              <w:rPr>
                <w:lang w:val="en-GB"/>
              </w:rPr>
              <w:t>. To correlate separation by precipitation with solubility product constant. To give information about qualitative analysis and to s</w:t>
            </w:r>
            <w:r w:rsidR="006043B9">
              <w:rPr>
                <w:lang w:val="en-GB"/>
              </w:rPr>
              <w:t>uggest a reagent to separate a</w:t>
            </w:r>
            <w:r w:rsidR="0020657F">
              <w:rPr>
                <w:lang w:val="en-GB"/>
              </w:rPr>
              <w:t xml:space="preserve"> pair of solutions or solids</w:t>
            </w:r>
            <w:r w:rsidR="006043B9">
              <w:rPr>
                <w:lang w:val="en-GB"/>
              </w:rPr>
              <w:t xml:space="preserve">. To demonstrate the filtration process. To define the </w:t>
            </w:r>
            <w:proofErr w:type="spellStart"/>
            <w:r w:rsidR="006043B9" w:rsidRPr="006043B9">
              <w:t>gravitational</w:t>
            </w:r>
            <w:proofErr w:type="spellEnd"/>
            <w:r w:rsidR="006043B9">
              <w:rPr>
                <w:lang w:val="en-GB"/>
              </w:rPr>
              <w:t xml:space="preserve"> force, centrifugal force, buoyancy force and frictional force. To illustrate the forces acting in the centrifugal plane. To explain the applications of flotation in industry. Describe the distillation and distillation techniques. To correlate composition diagrams with the temperature for binary systems. To inform about extraction techniques and their applications. To inform about chromatography and </w:t>
            </w:r>
            <w:r w:rsidR="007B2FBF">
              <w:rPr>
                <w:lang w:val="en-GB"/>
              </w:rPr>
              <w:t>some important terms of chromatography. Classify the chromatographic methods based on the mobile phase used.</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B2FBF" w:rsidP="00832AEF">
            <w:pPr>
              <w:pStyle w:val="DersBilgileri"/>
              <w:rPr>
                <w:szCs w:val="16"/>
              </w:rPr>
            </w:pPr>
            <w:r>
              <w:t>2</w:t>
            </w:r>
            <w:r w:rsidR="0002404E">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2404E"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73ED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F25DFF" w:rsidRDefault="00BC32DD" w:rsidP="00832AEF">
            <w:pPr>
              <w:pStyle w:val="DersBasliklar"/>
              <w:rPr>
                <w:szCs w:val="16"/>
              </w:rPr>
            </w:pPr>
            <w:r w:rsidRPr="00F25DFF">
              <w:rPr>
                <w:szCs w:val="16"/>
              </w:rPr>
              <w:t>Önerilen Kaynaklar</w:t>
            </w:r>
          </w:p>
        </w:tc>
        <w:tc>
          <w:tcPr>
            <w:tcW w:w="6068" w:type="dxa"/>
          </w:tcPr>
          <w:p w:rsidR="007B2FBF" w:rsidRPr="003E603B" w:rsidRDefault="007B2FBF" w:rsidP="007B2FBF">
            <w:pPr>
              <w:pStyle w:val="Kaynakca"/>
              <w:numPr>
                <w:ilvl w:val="0"/>
                <w:numId w:val="1"/>
              </w:numPr>
              <w:ind w:right="136"/>
              <w:rPr>
                <w:szCs w:val="16"/>
                <w:lang w:val="tr-TR"/>
              </w:rPr>
            </w:pPr>
            <w:r>
              <w:t xml:space="preserve">Fundamentals of Analytical Chemistry, </w:t>
            </w:r>
            <w:r>
              <w:t xml:space="preserve">D.A. </w:t>
            </w:r>
            <w:r w:rsidR="003E603B">
              <w:t>Skoog, D.M. West, F.J. Holler, S.R. Crouch, 9</w:t>
            </w:r>
            <w:r w:rsidR="003E603B" w:rsidRPr="003E603B">
              <w:rPr>
                <w:vertAlign w:val="superscript"/>
              </w:rPr>
              <w:t>th</w:t>
            </w:r>
            <w:r w:rsidR="003E603B">
              <w:t xml:space="preserve"> Edition, Brooks-Cole</w:t>
            </w:r>
            <w:r>
              <w:t xml:space="preserve"> Learning</w:t>
            </w:r>
            <w:r w:rsidR="003E603B">
              <w:t>, 2014.</w:t>
            </w:r>
          </w:p>
          <w:p w:rsidR="003E603B" w:rsidRPr="003E603B" w:rsidRDefault="003E603B" w:rsidP="007B2FBF">
            <w:pPr>
              <w:pStyle w:val="Kaynakca"/>
              <w:numPr>
                <w:ilvl w:val="0"/>
                <w:numId w:val="1"/>
              </w:numPr>
              <w:ind w:right="136"/>
              <w:rPr>
                <w:szCs w:val="16"/>
                <w:lang w:val="tr-TR"/>
              </w:rPr>
            </w:pPr>
            <w:r>
              <w:t>Physical Chemistry, P. Atkins, J. de Paula, 10</w:t>
            </w:r>
            <w:r w:rsidRPr="003E603B">
              <w:rPr>
                <w:vertAlign w:val="superscript"/>
              </w:rPr>
              <w:t>th</w:t>
            </w:r>
            <w:r>
              <w:t xml:space="preserve"> Edition, W.H. Freeman and Company, 2014.</w:t>
            </w:r>
          </w:p>
          <w:p w:rsidR="003E603B" w:rsidRPr="0033115D" w:rsidRDefault="003E603B" w:rsidP="007B2FBF">
            <w:pPr>
              <w:pStyle w:val="Kaynakca"/>
              <w:numPr>
                <w:ilvl w:val="0"/>
                <w:numId w:val="1"/>
              </w:numPr>
              <w:ind w:right="136"/>
              <w:rPr>
                <w:szCs w:val="16"/>
                <w:lang w:val="tr-TR"/>
              </w:rPr>
            </w:pPr>
            <w:r>
              <w:t>Extraction Techniques in Analytical Chemistry</w:t>
            </w:r>
            <w:r w:rsidR="0033115D">
              <w:t>, J.R. Dean, Wiley, 2009.</w:t>
            </w:r>
          </w:p>
          <w:p w:rsidR="0033115D" w:rsidRPr="0033115D" w:rsidRDefault="0033115D" w:rsidP="007B2FBF">
            <w:pPr>
              <w:pStyle w:val="Kaynakca"/>
              <w:numPr>
                <w:ilvl w:val="0"/>
                <w:numId w:val="1"/>
              </w:numPr>
              <w:ind w:right="136"/>
              <w:rPr>
                <w:szCs w:val="16"/>
                <w:lang w:val="tr-TR"/>
              </w:rPr>
            </w:pPr>
            <w:r>
              <w:t xml:space="preserve">A Century of Separation Science, H.J. </w:t>
            </w:r>
            <w:proofErr w:type="spellStart"/>
            <w:r>
              <w:t>Issaq</w:t>
            </w:r>
            <w:proofErr w:type="spellEnd"/>
            <w:r>
              <w:t>, Marcel Dekker, 2002.</w:t>
            </w:r>
          </w:p>
          <w:p w:rsidR="00F22FE4" w:rsidRPr="0033115D" w:rsidRDefault="0033115D" w:rsidP="0033115D">
            <w:pPr>
              <w:pStyle w:val="Kaynakca"/>
              <w:numPr>
                <w:ilvl w:val="0"/>
                <w:numId w:val="1"/>
              </w:numPr>
              <w:ind w:right="136"/>
              <w:rPr>
                <w:szCs w:val="16"/>
                <w:lang w:val="tr-TR"/>
              </w:rPr>
            </w:pPr>
            <w:r>
              <w:t>Encyclopedia of Separation Science, M. Cooke, C.F. Poole, Academic Press, 2000.</w:t>
            </w:r>
            <w:bookmarkStart w:id="0" w:name="_GoBack"/>
            <w:bookmarkEnd w:id="0"/>
          </w:p>
        </w:tc>
      </w:tr>
      <w:tr w:rsidR="00BC32DD" w:rsidRPr="001A2552" w:rsidTr="00832AEF">
        <w:trPr>
          <w:jc w:val="center"/>
        </w:trPr>
        <w:tc>
          <w:tcPr>
            <w:tcW w:w="2745" w:type="dxa"/>
            <w:vAlign w:val="center"/>
          </w:tcPr>
          <w:p w:rsidR="00BC32DD" w:rsidRPr="001A2552" w:rsidRDefault="00CB048E" w:rsidP="00832AEF">
            <w:pPr>
              <w:pStyle w:val="DersBasliklar"/>
              <w:rPr>
                <w:szCs w:val="16"/>
              </w:rPr>
            </w:pPr>
            <w:r w:rsidRPr="00CB048E">
              <w:rPr>
                <w:szCs w:val="16"/>
              </w:rPr>
              <w:t>Dersin Kredisi (AKTS)</w:t>
            </w:r>
          </w:p>
        </w:tc>
        <w:tc>
          <w:tcPr>
            <w:tcW w:w="6068" w:type="dxa"/>
            <w:vAlign w:val="center"/>
          </w:tcPr>
          <w:p w:rsidR="00BC32DD" w:rsidRPr="001A2552" w:rsidRDefault="007B2FBF" w:rsidP="00832AEF">
            <w:pPr>
              <w:pStyle w:val="DersBilgileri"/>
              <w:rPr>
                <w:szCs w:val="16"/>
              </w:rPr>
            </w:pPr>
            <w:r>
              <w:rPr>
                <w:szCs w:val="16"/>
              </w:rPr>
              <w:t>2 (4</w:t>
            </w:r>
            <w:r w:rsidR="00A73ED0">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2404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2404E"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3115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0C0"/>
    <w:multiLevelType w:val="hybridMultilevel"/>
    <w:tmpl w:val="006A1ADE"/>
    <w:lvl w:ilvl="0" w:tplc="FB0E089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2404E"/>
    <w:rsid w:val="000A48ED"/>
    <w:rsid w:val="0020657F"/>
    <w:rsid w:val="0033115D"/>
    <w:rsid w:val="003E603B"/>
    <w:rsid w:val="00543FD7"/>
    <w:rsid w:val="005B0A26"/>
    <w:rsid w:val="006043B9"/>
    <w:rsid w:val="0061731B"/>
    <w:rsid w:val="00747619"/>
    <w:rsid w:val="007B2FBF"/>
    <w:rsid w:val="00832BE3"/>
    <w:rsid w:val="009E5DD2"/>
    <w:rsid w:val="00A22130"/>
    <w:rsid w:val="00A73ED0"/>
    <w:rsid w:val="00BC32DD"/>
    <w:rsid w:val="00C15217"/>
    <w:rsid w:val="00CB048E"/>
    <w:rsid w:val="00CD7113"/>
    <w:rsid w:val="00EB0C34"/>
    <w:rsid w:val="00F22FE4"/>
    <w:rsid w:val="00F25DFF"/>
    <w:rsid w:val="00F921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3B5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647774">
      <w:bodyDiv w:val="1"/>
      <w:marLeft w:val="0"/>
      <w:marRight w:val="0"/>
      <w:marTop w:val="0"/>
      <w:marBottom w:val="0"/>
      <w:divBdr>
        <w:top w:val="none" w:sz="0" w:space="0" w:color="auto"/>
        <w:left w:val="none" w:sz="0" w:space="0" w:color="auto"/>
        <w:bottom w:val="none" w:sz="0" w:space="0" w:color="auto"/>
        <w:right w:val="none" w:sz="0" w:space="0" w:color="auto"/>
      </w:divBdr>
      <w:divsChild>
        <w:div w:id="758454084">
          <w:marLeft w:val="144"/>
          <w:marRight w:val="0"/>
          <w:marTop w:val="240"/>
          <w:marBottom w:val="40"/>
          <w:divBdr>
            <w:top w:val="none" w:sz="0" w:space="0" w:color="auto"/>
            <w:left w:val="none" w:sz="0" w:space="0" w:color="auto"/>
            <w:bottom w:val="none" w:sz="0" w:space="0" w:color="auto"/>
            <w:right w:val="none" w:sz="0" w:space="0" w:color="auto"/>
          </w:divBdr>
        </w:div>
      </w:divsChild>
    </w:div>
    <w:div w:id="928848824">
      <w:bodyDiv w:val="1"/>
      <w:marLeft w:val="0"/>
      <w:marRight w:val="0"/>
      <w:marTop w:val="0"/>
      <w:marBottom w:val="0"/>
      <w:divBdr>
        <w:top w:val="none" w:sz="0" w:space="0" w:color="auto"/>
        <w:left w:val="none" w:sz="0" w:space="0" w:color="auto"/>
        <w:bottom w:val="none" w:sz="0" w:space="0" w:color="auto"/>
        <w:right w:val="none" w:sz="0" w:space="0" w:color="auto"/>
      </w:divBdr>
    </w:div>
    <w:div w:id="1012151419">
      <w:bodyDiv w:val="1"/>
      <w:marLeft w:val="0"/>
      <w:marRight w:val="0"/>
      <w:marTop w:val="0"/>
      <w:marBottom w:val="0"/>
      <w:divBdr>
        <w:top w:val="none" w:sz="0" w:space="0" w:color="auto"/>
        <w:left w:val="none" w:sz="0" w:space="0" w:color="auto"/>
        <w:bottom w:val="none" w:sz="0" w:space="0" w:color="auto"/>
        <w:right w:val="none" w:sz="0" w:space="0" w:color="auto"/>
      </w:divBdr>
    </w:div>
    <w:div w:id="20430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dc:creator>
  <cp:keywords/>
  <dc:description/>
  <cp:lastModifiedBy>Kübra İnal</cp:lastModifiedBy>
  <cp:revision>2</cp:revision>
  <dcterms:created xsi:type="dcterms:W3CDTF">2019-12-25T10:53:00Z</dcterms:created>
  <dcterms:modified xsi:type="dcterms:W3CDTF">2019-12-25T10:53:00Z</dcterms:modified>
</cp:coreProperties>
</file>