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Default="00260278" w:rsidP="00832AEF">
            <w:pPr>
              <w:pStyle w:val="OkumaParas"/>
              <w:rPr>
                <w:lang w:val="da-DK"/>
              </w:rPr>
            </w:pPr>
            <w:r w:rsidRPr="000429BE">
              <w:t>Giriş ve programın açıklanması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260278">
            <w:pPr>
              <w:pStyle w:val="OkumaParas"/>
            </w:pPr>
            <w:r>
              <w:t>Hücre-1</w:t>
            </w:r>
          </w:p>
        </w:tc>
      </w:tr>
      <w:tr w:rsidR="00AC680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806" w:rsidRPr="001A2552" w:rsidRDefault="00AC6806" w:rsidP="00AC680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806" w:rsidRPr="000429BE" w:rsidRDefault="00AC6806" w:rsidP="00AC6806">
            <w:pPr>
              <w:pStyle w:val="OkumaParas"/>
            </w:pPr>
            <w:r>
              <w:t>Hücre-2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806" w:rsidRPr="000429BE" w:rsidRDefault="00AC6806" w:rsidP="00AC6806">
            <w:pPr>
              <w:pStyle w:val="OkumaParas"/>
            </w:pPr>
            <w:r w:rsidRPr="00AC6806">
              <w:t>HÜCRESEL HASAR-ÖLÜM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AC6806">
            <w:pPr>
              <w:pStyle w:val="OkumaParas"/>
            </w:pPr>
            <w:r w:rsidRPr="00AC6806">
              <w:t>iltihap-1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260278">
            <w:pPr>
              <w:pStyle w:val="OkumaParas"/>
            </w:pPr>
            <w:r>
              <w:t>iltihap-2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260278">
            <w:pPr>
              <w:pStyle w:val="OkumaParas"/>
            </w:pPr>
            <w:r>
              <w:t>iltihap-3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260278">
            <w:pPr>
              <w:pStyle w:val="OkumaParas"/>
            </w:pPr>
            <w:r>
              <w:t>Enfeksiyon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260278">
            <w:pPr>
              <w:pStyle w:val="OkumaParas"/>
            </w:pPr>
            <w:r>
              <w:t>Neoplazi-1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260278">
            <w:pPr>
              <w:pStyle w:val="OkumaParas"/>
            </w:pPr>
            <w:r>
              <w:t>Neoplazi-2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AC6806">
            <w:pPr>
              <w:pStyle w:val="OkumaParas"/>
            </w:pPr>
            <w:r>
              <w:t>hemodinamik bozukluklar-1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260278">
            <w:pPr>
              <w:pStyle w:val="OkumaParas"/>
            </w:pPr>
            <w:r>
              <w:t>hemodinamik bozukluklar-2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260278">
            <w:pPr>
              <w:pStyle w:val="OkumaParas"/>
            </w:pPr>
            <w:r>
              <w:t>hemodinamik bozukluklar-3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260278">
            <w:pPr>
              <w:pStyle w:val="OkumaParas"/>
            </w:pPr>
            <w:r>
              <w:t>hemodinamik bozukluklar-4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95A49"/>
    <w:sectPr w:rsidR="00EB0AE2" w:rsidSect="00976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48EB"/>
    <w:rsid w:val="000429BE"/>
    <w:rsid w:val="000A48ED"/>
    <w:rsid w:val="00260278"/>
    <w:rsid w:val="003B48EB"/>
    <w:rsid w:val="00491580"/>
    <w:rsid w:val="00655A57"/>
    <w:rsid w:val="00832BE3"/>
    <w:rsid w:val="00976CD1"/>
    <w:rsid w:val="00AC6806"/>
    <w:rsid w:val="00AE3673"/>
    <w:rsid w:val="00B26C1E"/>
    <w:rsid w:val="00C9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Neslihan</cp:lastModifiedBy>
  <cp:revision>2</cp:revision>
  <dcterms:created xsi:type="dcterms:W3CDTF">2020-01-13T09:31:00Z</dcterms:created>
  <dcterms:modified xsi:type="dcterms:W3CDTF">2020-01-13T09:31:00Z</dcterms:modified>
</cp:coreProperties>
</file>