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27E" w:rsidRDefault="00C7727E" w:rsidP="00322CDB">
      <w:pPr>
        <w:spacing w:line="480" w:lineRule="auto"/>
        <w:ind w:firstLine="709"/>
        <w:jc w:val="both"/>
        <w:rPr>
          <w:rFonts w:ascii="Times New Roman" w:hAnsi="Times New Roman" w:cs="Times New Roman"/>
          <w:sz w:val="24"/>
          <w:szCs w:val="24"/>
        </w:rPr>
      </w:pPr>
    </w:p>
    <w:p w:rsidR="00322CDB" w:rsidRDefault="00322CDB" w:rsidP="00322CDB">
      <w:pPr>
        <w:spacing w:line="480" w:lineRule="auto"/>
        <w:ind w:firstLine="709"/>
        <w:jc w:val="both"/>
        <w:rPr>
          <w:rFonts w:ascii="Times New Roman" w:hAnsi="Times New Roman" w:cs="Times New Roman"/>
          <w:sz w:val="24"/>
          <w:szCs w:val="24"/>
        </w:rPr>
      </w:pPr>
    </w:p>
    <w:p w:rsidR="00322CDB" w:rsidRPr="00204435" w:rsidRDefault="00322CDB" w:rsidP="00322CDB">
      <w:pPr>
        <w:spacing w:line="480" w:lineRule="auto"/>
        <w:ind w:firstLine="709"/>
        <w:jc w:val="center"/>
        <w:rPr>
          <w:rFonts w:ascii="Times New Roman" w:hAnsi="Times New Roman" w:cs="Times New Roman"/>
          <w:b/>
          <w:sz w:val="24"/>
          <w:szCs w:val="24"/>
        </w:rPr>
      </w:pPr>
      <w:r w:rsidRPr="00204435">
        <w:rPr>
          <w:rFonts w:ascii="Times New Roman" w:hAnsi="Times New Roman" w:cs="Times New Roman"/>
          <w:b/>
          <w:sz w:val="24"/>
          <w:szCs w:val="24"/>
        </w:rPr>
        <w:t>İdil Ural ve Kafkasya Bölgesinde Dini Yenileşme</w:t>
      </w:r>
    </w:p>
    <w:p w:rsidR="00322CDB" w:rsidRPr="00322CDB" w:rsidRDefault="00322CDB" w:rsidP="00322CDB">
      <w:pPr>
        <w:spacing w:line="480" w:lineRule="auto"/>
        <w:ind w:firstLine="709"/>
        <w:jc w:val="center"/>
        <w:rPr>
          <w:rFonts w:ascii="Times New Roman" w:hAnsi="Times New Roman" w:cs="Times New Roman"/>
          <w:b/>
          <w:sz w:val="24"/>
          <w:szCs w:val="24"/>
        </w:rPr>
      </w:pPr>
    </w:p>
    <w:p w:rsidR="00322CDB" w:rsidRPr="00F03A4D" w:rsidRDefault="00322CDB" w:rsidP="00322CDB">
      <w:pPr>
        <w:spacing w:line="480" w:lineRule="auto"/>
        <w:ind w:firstLine="709"/>
        <w:jc w:val="both"/>
        <w:rPr>
          <w:rFonts w:ascii="Times New Roman" w:hAnsi="Times New Roman" w:cs="Times New Roman"/>
          <w:sz w:val="24"/>
          <w:szCs w:val="24"/>
        </w:rPr>
      </w:pPr>
      <w:proofErr w:type="gramStart"/>
      <w:r w:rsidRPr="00F03A4D">
        <w:rPr>
          <w:rFonts w:ascii="Times New Roman" w:hAnsi="Times New Roman" w:cs="Times New Roman"/>
          <w:sz w:val="24"/>
          <w:szCs w:val="24"/>
        </w:rPr>
        <w:t xml:space="preserve">Türk dünyasının bir başka dikkat çekici bölgesi olan İdil Ural’da yaşayan Rus hâkimiyetindeki Türklere baktığımızda da onların bir taraftan uzun süren (16. Asrın ortalarından bu yana hâlâ da devam eden) bir varoluş mücadelesi verdiklerine, diğer taraftan da, bilhassa 19. Yüzyılın başlarından itibaren, bugün bile bize örnek olacak kadar önemli bir </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hareketini başlattıklarına, 1880’lerden itibaren İsmail Bey </w:t>
      </w:r>
      <w:proofErr w:type="spellStart"/>
      <w:r w:rsidRPr="00F03A4D">
        <w:rPr>
          <w:rFonts w:ascii="Times New Roman" w:hAnsi="Times New Roman" w:cs="Times New Roman"/>
          <w:sz w:val="24"/>
          <w:szCs w:val="24"/>
        </w:rPr>
        <w:t>Gaspıralı’nın</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usûl</w:t>
      </w:r>
      <w:proofErr w:type="spellEnd"/>
      <w:r w:rsidRPr="00F03A4D">
        <w:rPr>
          <w:rFonts w:ascii="Times New Roman" w:hAnsi="Times New Roman" w:cs="Times New Roman"/>
          <w:sz w:val="24"/>
          <w:szCs w:val="24"/>
        </w:rPr>
        <w:t xml:space="preserve">-i cedit adını verdiği eğitimde reform gayretlerinin de iştirakiyle çok daha büyük bir harekete dönüştüğüne şahit oluyoruz. </w:t>
      </w:r>
      <w:proofErr w:type="gramEnd"/>
      <w:r w:rsidRPr="00F03A4D">
        <w:rPr>
          <w:rFonts w:ascii="Times New Roman" w:hAnsi="Times New Roman" w:cs="Times New Roman"/>
          <w:sz w:val="24"/>
          <w:szCs w:val="24"/>
        </w:rPr>
        <w:t>Bu bölgedeki yenileşme/</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hareketinin temelini atan ulemanın, basın yayın faaliyetlerindeki kısmi özgürleşme ile birlikte, bir asır içerisinde toplumda ciddi bir karşılık bulduğu da bilinen bir gerçektir. </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hareketinin, eğitimde </w:t>
      </w:r>
      <w:proofErr w:type="spellStart"/>
      <w:r w:rsidRPr="00F03A4D">
        <w:rPr>
          <w:rFonts w:ascii="Times New Roman" w:hAnsi="Times New Roman" w:cs="Times New Roman"/>
          <w:sz w:val="24"/>
          <w:szCs w:val="24"/>
        </w:rPr>
        <w:t>refom</w:t>
      </w:r>
      <w:proofErr w:type="spellEnd"/>
      <w:r w:rsidRPr="00F03A4D">
        <w:rPr>
          <w:rFonts w:ascii="Times New Roman" w:hAnsi="Times New Roman" w:cs="Times New Roman"/>
          <w:sz w:val="24"/>
          <w:szCs w:val="24"/>
        </w:rPr>
        <w:t xml:space="preserve"> çabası dışında, temel hareket noktası, bölge insanının zihnine, dinin Allah için değil insan için olduğunun kabul ettirilmesi ve ana dilleri olan Tatar Türkçesi’nin, İstanbul Türkçesi’ne yaklaştırılarak, din dili haline getirilmesidir. Bu çerçevede bütün topluma mal olan en büyük başarıları Türk dünyasında ilk kez Cuma ve Bayram namazlarının hutbelerinin Türkçeleştirilmesi olmuştur. Bir başka önemli başarıları ise; günümüzde bile tartışma konusu olan tasavvufun </w:t>
      </w:r>
      <w:proofErr w:type="spellStart"/>
      <w:r w:rsidRPr="00F03A4D">
        <w:rPr>
          <w:rFonts w:ascii="Times New Roman" w:hAnsi="Times New Roman" w:cs="Times New Roman"/>
          <w:sz w:val="24"/>
          <w:szCs w:val="24"/>
        </w:rPr>
        <w:t>İslamiliği</w:t>
      </w:r>
      <w:proofErr w:type="spellEnd"/>
      <w:r w:rsidRPr="00F03A4D">
        <w:rPr>
          <w:rFonts w:ascii="Times New Roman" w:hAnsi="Times New Roman" w:cs="Times New Roman"/>
          <w:sz w:val="24"/>
          <w:szCs w:val="24"/>
        </w:rPr>
        <w:t xml:space="preserve"> ve İslami disiplinlerin bir arada değerlendirilmesi ve bununla bağlantılı olarak akıl-vahiy uzlaşması konusunda gösterdikleri gayretler ve bunun belirli bir ölçüde topluma </w:t>
      </w:r>
      <w:proofErr w:type="spellStart"/>
      <w:r w:rsidRPr="00F03A4D">
        <w:rPr>
          <w:rFonts w:ascii="Times New Roman" w:hAnsi="Times New Roman" w:cs="Times New Roman"/>
          <w:sz w:val="24"/>
          <w:szCs w:val="24"/>
        </w:rPr>
        <w:t>maledilmesidir</w:t>
      </w:r>
      <w:proofErr w:type="spellEnd"/>
      <w:r w:rsidRPr="00F03A4D">
        <w:rPr>
          <w:rFonts w:ascii="Times New Roman" w:hAnsi="Times New Roman" w:cs="Times New Roman"/>
          <w:sz w:val="24"/>
          <w:szCs w:val="24"/>
        </w:rPr>
        <w:t xml:space="preserve">. </w:t>
      </w:r>
      <w:proofErr w:type="spellStart"/>
      <w:r w:rsidRPr="00F03A4D">
        <w:rPr>
          <w:rFonts w:ascii="Times New Roman" w:hAnsi="Times New Roman" w:cs="Times New Roman"/>
          <w:sz w:val="24"/>
          <w:szCs w:val="24"/>
        </w:rPr>
        <w:t>Ceditçilerin</w:t>
      </w:r>
      <w:proofErr w:type="spellEnd"/>
      <w:r w:rsidRPr="00F03A4D">
        <w:rPr>
          <w:rFonts w:ascii="Times New Roman" w:hAnsi="Times New Roman" w:cs="Times New Roman"/>
          <w:sz w:val="24"/>
          <w:szCs w:val="24"/>
        </w:rPr>
        <w:t xml:space="preserve"> neredeyse hemen hepsi, Nakşibendi geleneğe yakın olmuşlar ve </w:t>
      </w:r>
      <w:proofErr w:type="spellStart"/>
      <w:r w:rsidRPr="00F03A4D">
        <w:rPr>
          <w:rFonts w:ascii="Times New Roman" w:hAnsi="Times New Roman" w:cs="Times New Roman"/>
          <w:sz w:val="24"/>
          <w:szCs w:val="24"/>
        </w:rPr>
        <w:t>ceditçi</w:t>
      </w:r>
      <w:proofErr w:type="spellEnd"/>
      <w:r w:rsidRPr="00F03A4D">
        <w:rPr>
          <w:rFonts w:ascii="Times New Roman" w:hAnsi="Times New Roman" w:cs="Times New Roman"/>
          <w:sz w:val="24"/>
          <w:szCs w:val="24"/>
        </w:rPr>
        <w:t xml:space="preserve"> bir Nakşiliği savunmuşlarsa da, tasavvuf adı altındaki sapkınlıkları eleştirmişlerdir. Bilhassa İbn Sina ve İbn Arabi çizgisinde bir akıl-sezgi birlikteliğini savunan </w:t>
      </w:r>
      <w:proofErr w:type="spellStart"/>
      <w:r w:rsidRPr="00F03A4D">
        <w:rPr>
          <w:rFonts w:ascii="Times New Roman" w:hAnsi="Times New Roman" w:cs="Times New Roman"/>
          <w:sz w:val="24"/>
          <w:szCs w:val="24"/>
        </w:rPr>
        <w:t>ceditçiler</w:t>
      </w:r>
      <w:proofErr w:type="spellEnd"/>
      <w:r w:rsidRPr="00F03A4D">
        <w:rPr>
          <w:rFonts w:ascii="Times New Roman" w:hAnsi="Times New Roman" w:cs="Times New Roman"/>
          <w:sz w:val="24"/>
          <w:szCs w:val="24"/>
        </w:rPr>
        <w:t xml:space="preserve">, genelde çok açık fikirli aydınlar olarak ortaya çıkmışlardır. Son olarak, </w:t>
      </w:r>
      <w:proofErr w:type="spellStart"/>
      <w:r w:rsidRPr="00F03A4D">
        <w:rPr>
          <w:rFonts w:ascii="Times New Roman" w:hAnsi="Times New Roman" w:cs="Times New Roman"/>
          <w:sz w:val="24"/>
          <w:szCs w:val="24"/>
        </w:rPr>
        <w:t>ceditçilerin</w:t>
      </w:r>
      <w:proofErr w:type="spellEnd"/>
      <w:r w:rsidRPr="00F03A4D">
        <w:rPr>
          <w:rFonts w:ascii="Times New Roman" w:hAnsi="Times New Roman" w:cs="Times New Roman"/>
          <w:sz w:val="24"/>
          <w:szCs w:val="24"/>
        </w:rPr>
        <w:t xml:space="preserve"> </w:t>
      </w:r>
      <w:r w:rsidRPr="00F03A4D">
        <w:rPr>
          <w:rFonts w:ascii="Times New Roman" w:hAnsi="Times New Roman" w:cs="Times New Roman"/>
          <w:sz w:val="24"/>
          <w:szCs w:val="24"/>
        </w:rPr>
        <w:lastRenderedPageBreak/>
        <w:t>gerçekleştirdiği en önemli yeniliklerden birisi de, Fatih döneminden beri bir gelenek halini almış olan Gazali/</w:t>
      </w:r>
      <w:proofErr w:type="spellStart"/>
      <w:r w:rsidRPr="00F03A4D">
        <w:rPr>
          <w:rFonts w:ascii="Times New Roman" w:hAnsi="Times New Roman" w:cs="Times New Roman"/>
          <w:sz w:val="24"/>
          <w:szCs w:val="24"/>
        </w:rPr>
        <w:t>Eşari</w:t>
      </w:r>
      <w:proofErr w:type="spellEnd"/>
      <w:r w:rsidRPr="00F03A4D">
        <w:rPr>
          <w:rFonts w:ascii="Times New Roman" w:hAnsi="Times New Roman" w:cs="Times New Roman"/>
          <w:sz w:val="24"/>
          <w:szCs w:val="24"/>
        </w:rPr>
        <w:t xml:space="preserve"> Kelam zihniyeti ile felsefe zihniyeti arasındaki tartışmalarda (</w:t>
      </w:r>
      <w:proofErr w:type="spellStart"/>
      <w:r w:rsidRPr="00F03A4D">
        <w:rPr>
          <w:rFonts w:ascii="Times New Roman" w:hAnsi="Times New Roman" w:cs="Times New Roman"/>
          <w:sz w:val="24"/>
          <w:szCs w:val="24"/>
        </w:rPr>
        <w:t>Tehafüt</w:t>
      </w:r>
      <w:proofErr w:type="spellEnd"/>
      <w:r w:rsidRPr="00F03A4D">
        <w:rPr>
          <w:rFonts w:ascii="Times New Roman" w:hAnsi="Times New Roman" w:cs="Times New Roman"/>
          <w:sz w:val="24"/>
          <w:szCs w:val="24"/>
        </w:rPr>
        <w:t xml:space="preserve"> geleneği) ortaya konulan nispeten kapalı bir üslup yerine çok daha açık bir üslupla Gazali’nin </w:t>
      </w:r>
      <w:proofErr w:type="spellStart"/>
      <w:r w:rsidRPr="00F03A4D">
        <w:rPr>
          <w:rFonts w:ascii="Times New Roman" w:hAnsi="Times New Roman" w:cs="Times New Roman"/>
          <w:sz w:val="24"/>
          <w:szCs w:val="24"/>
        </w:rPr>
        <w:t>tekfirciliğinin</w:t>
      </w:r>
      <w:proofErr w:type="spellEnd"/>
      <w:r w:rsidRPr="00F03A4D">
        <w:rPr>
          <w:rFonts w:ascii="Times New Roman" w:hAnsi="Times New Roman" w:cs="Times New Roman"/>
          <w:sz w:val="24"/>
          <w:szCs w:val="24"/>
        </w:rPr>
        <w:t xml:space="preserve"> ve her türlü </w:t>
      </w:r>
      <w:proofErr w:type="spellStart"/>
      <w:r w:rsidRPr="00F03A4D">
        <w:rPr>
          <w:rFonts w:ascii="Times New Roman" w:hAnsi="Times New Roman" w:cs="Times New Roman"/>
          <w:sz w:val="24"/>
          <w:szCs w:val="24"/>
        </w:rPr>
        <w:t>tekfirciliğin</w:t>
      </w:r>
      <w:proofErr w:type="spellEnd"/>
      <w:r w:rsidRPr="00F03A4D">
        <w:rPr>
          <w:rFonts w:ascii="Times New Roman" w:hAnsi="Times New Roman" w:cs="Times New Roman"/>
          <w:sz w:val="24"/>
          <w:szCs w:val="24"/>
        </w:rPr>
        <w:t xml:space="preserve"> reddedilmesidir. İlk dönem İslam düşüncesinde ortaya çıkan </w:t>
      </w:r>
      <w:proofErr w:type="spellStart"/>
      <w:r w:rsidRPr="00F03A4D">
        <w:rPr>
          <w:rFonts w:ascii="Times New Roman" w:hAnsi="Times New Roman" w:cs="Times New Roman"/>
          <w:sz w:val="24"/>
          <w:szCs w:val="24"/>
        </w:rPr>
        <w:t>Tevhid</w:t>
      </w:r>
      <w:proofErr w:type="spellEnd"/>
      <w:r w:rsidRPr="00F03A4D">
        <w:rPr>
          <w:rFonts w:ascii="Times New Roman" w:hAnsi="Times New Roman" w:cs="Times New Roman"/>
          <w:sz w:val="24"/>
          <w:szCs w:val="24"/>
        </w:rPr>
        <w:t xml:space="preserve"> ilmi ile Kelam ilminin aynı olmadığını ortaya koyan </w:t>
      </w:r>
      <w:proofErr w:type="spellStart"/>
      <w:r w:rsidRPr="00F03A4D">
        <w:rPr>
          <w:rFonts w:ascii="Times New Roman" w:hAnsi="Times New Roman" w:cs="Times New Roman"/>
          <w:sz w:val="24"/>
          <w:szCs w:val="24"/>
        </w:rPr>
        <w:t>ceditçiler</w:t>
      </w:r>
      <w:proofErr w:type="spellEnd"/>
      <w:r w:rsidRPr="00F03A4D">
        <w:rPr>
          <w:rFonts w:ascii="Times New Roman" w:hAnsi="Times New Roman" w:cs="Times New Roman"/>
          <w:sz w:val="24"/>
          <w:szCs w:val="24"/>
        </w:rPr>
        <w:t xml:space="preserve">, ilkinin </w:t>
      </w:r>
      <w:proofErr w:type="spellStart"/>
      <w:r w:rsidRPr="00F03A4D">
        <w:rPr>
          <w:rFonts w:ascii="Times New Roman" w:hAnsi="Times New Roman" w:cs="Times New Roman"/>
          <w:sz w:val="24"/>
          <w:szCs w:val="24"/>
        </w:rPr>
        <w:t>itikadi</w:t>
      </w:r>
      <w:proofErr w:type="spellEnd"/>
      <w:r w:rsidRPr="00F03A4D">
        <w:rPr>
          <w:rFonts w:ascii="Times New Roman" w:hAnsi="Times New Roman" w:cs="Times New Roman"/>
          <w:sz w:val="24"/>
          <w:szCs w:val="24"/>
        </w:rPr>
        <w:t xml:space="preserve"> esasları, ikincisinin ise tamamen yorum alanını teşkil ettiğini bu konuda herkesin hür bir şekilde yorum yapabileceğini ifade etmek suretiyle asırlardır var olan Kelam-</w:t>
      </w:r>
      <w:proofErr w:type="spellStart"/>
      <w:r w:rsidRPr="00F03A4D">
        <w:rPr>
          <w:rFonts w:ascii="Times New Roman" w:hAnsi="Times New Roman" w:cs="Times New Roman"/>
          <w:sz w:val="24"/>
          <w:szCs w:val="24"/>
        </w:rPr>
        <w:t>Tevhid</w:t>
      </w:r>
      <w:proofErr w:type="spellEnd"/>
      <w:r w:rsidRPr="00F03A4D">
        <w:rPr>
          <w:rFonts w:ascii="Times New Roman" w:hAnsi="Times New Roman" w:cs="Times New Roman"/>
          <w:sz w:val="24"/>
          <w:szCs w:val="24"/>
        </w:rPr>
        <w:t xml:space="preserve"> beraberliğini ortadan kaldırmaya gayret ettiler. Burada bahsettiğimiz bu benzeri yenilikler, tamamen zihni bir dönüşümü hedef alan, son asırlardaki en çarpıcı yeniliklerdir. Bu hareketin Halim Sabit gibi bazı mensuplarının İstanbul’daki faaliyetleri sonucu II. Meşrutiyet dönemi Türk aydınlarında da, içtimai </w:t>
      </w:r>
      <w:proofErr w:type="spellStart"/>
      <w:r w:rsidRPr="00F03A4D">
        <w:rPr>
          <w:rFonts w:ascii="Times New Roman" w:hAnsi="Times New Roman" w:cs="Times New Roman"/>
          <w:sz w:val="24"/>
          <w:szCs w:val="24"/>
        </w:rPr>
        <w:t>usûl</w:t>
      </w:r>
      <w:proofErr w:type="spellEnd"/>
      <w:r w:rsidRPr="00F03A4D">
        <w:rPr>
          <w:rFonts w:ascii="Times New Roman" w:hAnsi="Times New Roman" w:cs="Times New Roman"/>
          <w:sz w:val="24"/>
          <w:szCs w:val="24"/>
        </w:rPr>
        <w:t xml:space="preserve">-i fıkıh gibi bu tarz bazı fikirler oluşmaya başladı. Ancak tarihsel ve siyasi şartlar ve aynı zamanda yarı selefi karakterdeki güçlü bir </w:t>
      </w:r>
      <w:proofErr w:type="spellStart"/>
      <w:r w:rsidRPr="00F03A4D">
        <w:rPr>
          <w:rFonts w:ascii="Times New Roman" w:hAnsi="Times New Roman" w:cs="Times New Roman"/>
          <w:sz w:val="24"/>
          <w:szCs w:val="24"/>
        </w:rPr>
        <w:t>Kadimci</w:t>
      </w:r>
      <w:proofErr w:type="spellEnd"/>
      <w:r w:rsidRPr="00F03A4D">
        <w:rPr>
          <w:rFonts w:ascii="Times New Roman" w:hAnsi="Times New Roman" w:cs="Times New Roman"/>
          <w:sz w:val="24"/>
          <w:szCs w:val="24"/>
        </w:rPr>
        <w:t xml:space="preserve"> gelenek, maalesef bu hareketin gelişmesine imkan vermemiştir</w:t>
      </w:r>
      <w:r w:rsidRPr="00F03A4D">
        <w:rPr>
          <w:rStyle w:val="DipnotBavurusu"/>
          <w:rFonts w:ascii="Times New Roman" w:hAnsi="Times New Roman" w:cs="Times New Roman"/>
          <w:sz w:val="24"/>
          <w:szCs w:val="24"/>
        </w:rPr>
        <w:footnoteReference w:id="1"/>
      </w:r>
      <w:r w:rsidRPr="00F03A4D">
        <w:rPr>
          <w:rFonts w:ascii="Times New Roman" w:hAnsi="Times New Roman" w:cs="Times New Roman"/>
          <w:sz w:val="24"/>
          <w:szCs w:val="24"/>
        </w:rPr>
        <w:t>.</w:t>
      </w:r>
    </w:p>
    <w:p w:rsidR="00322CDB" w:rsidRPr="00F03A4D" w:rsidRDefault="00322CDB" w:rsidP="00322CDB">
      <w:pPr>
        <w:spacing w:line="480" w:lineRule="auto"/>
        <w:ind w:firstLine="709"/>
        <w:jc w:val="both"/>
        <w:rPr>
          <w:rFonts w:ascii="Times New Roman" w:hAnsi="Times New Roman" w:cs="Times New Roman"/>
          <w:sz w:val="24"/>
          <w:szCs w:val="24"/>
        </w:rPr>
      </w:pP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hareketi, kısa zamanda bütün Türkistan’da da etkili olmuştur. Ancak Türkistan’daki ulema otoritesi ve skolastik düşünce yüzünden </w:t>
      </w:r>
      <w:proofErr w:type="spellStart"/>
      <w:r w:rsidRPr="00F03A4D">
        <w:rPr>
          <w:rFonts w:ascii="Times New Roman" w:hAnsi="Times New Roman" w:cs="Times New Roman"/>
          <w:sz w:val="24"/>
          <w:szCs w:val="24"/>
        </w:rPr>
        <w:t>ceditçilik</w:t>
      </w:r>
      <w:proofErr w:type="spellEnd"/>
      <w:r w:rsidRPr="00F03A4D">
        <w:rPr>
          <w:rFonts w:ascii="Times New Roman" w:hAnsi="Times New Roman" w:cs="Times New Roman"/>
          <w:sz w:val="24"/>
          <w:szCs w:val="24"/>
        </w:rPr>
        <w:t xml:space="preserve"> düşüncesi ciddi bir taraftar toplayamamış ve bölgede zihinsel bir dönüşüm yaşanamamıştır.</w:t>
      </w:r>
    </w:p>
    <w:p w:rsidR="00322CDB" w:rsidRDefault="00322CDB" w:rsidP="00322CDB">
      <w:pPr>
        <w:spacing w:line="480" w:lineRule="auto"/>
        <w:ind w:firstLine="709"/>
        <w:jc w:val="both"/>
        <w:rPr>
          <w:rFonts w:ascii="Times New Roman" w:hAnsi="Times New Roman" w:cs="Times New Roman"/>
          <w:sz w:val="24"/>
          <w:szCs w:val="24"/>
        </w:rPr>
      </w:pPr>
      <w:r w:rsidRPr="00F03A4D">
        <w:rPr>
          <w:rFonts w:ascii="Times New Roman" w:hAnsi="Times New Roman" w:cs="Times New Roman"/>
          <w:sz w:val="24"/>
          <w:szCs w:val="24"/>
        </w:rPr>
        <w:t xml:space="preserve">Yenilikçiliğin ortaya çıktığı bir başka bölge Kafkasya’dır. Kafkasya’daki yenileşme hareketine baktığımızda da temel hedefin Türk ve Müslüman milletlerin ilmî, kültürel, sosyal ve </w:t>
      </w:r>
      <w:proofErr w:type="spellStart"/>
      <w:r w:rsidRPr="00F03A4D">
        <w:rPr>
          <w:rFonts w:ascii="Times New Roman" w:hAnsi="Times New Roman" w:cs="Times New Roman"/>
          <w:sz w:val="24"/>
          <w:szCs w:val="24"/>
        </w:rPr>
        <w:t>iktisâdî</w:t>
      </w:r>
      <w:proofErr w:type="spellEnd"/>
      <w:r w:rsidRPr="00F03A4D">
        <w:rPr>
          <w:rFonts w:ascii="Times New Roman" w:hAnsi="Times New Roman" w:cs="Times New Roman"/>
          <w:sz w:val="24"/>
          <w:szCs w:val="24"/>
        </w:rPr>
        <w:t xml:space="preserve"> kalkınmasının gerçekleştirilmesi olduğunu görmekteyiz. Azerbaycanlı aydınlar; dönemin siyasi şartları icabı, ilmi ve siyasi kurtuluşun; önce bu milletlerin kendi dillerinde kendi kültürel bilinçlerine ermeleri, özgür olmaları ve kendi ayakları üzerinde durmaları sayesinde gerçekleşebileceğine inanmaktadırlar. Bunun en temel çaresini de; ilim ve hüner sahibi olmakta, çağın gerçeklerini yakalamakta ve hikmet-i İslam’ı çok iyi anlayıp ahlâkı </w:t>
      </w:r>
      <w:r w:rsidRPr="00F03A4D">
        <w:rPr>
          <w:rFonts w:ascii="Times New Roman" w:hAnsi="Times New Roman" w:cs="Times New Roman"/>
          <w:sz w:val="24"/>
          <w:szCs w:val="24"/>
        </w:rPr>
        <w:lastRenderedPageBreak/>
        <w:t xml:space="preserve">güzelleştirmekte görmektedirler. Bununla ilgili olarak sadece, bölgenin ilmi ve kültürel gelişiminde önemli rol oynayan </w:t>
      </w:r>
      <w:r w:rsidRPr="00F03A4D">
        <w:rPr>
          <w:rFonts w:ascii="Times New Roman" w:hAnsi="Times New Roman" w:cs="Times New Roman"/>
          <w:i/>
          <w:sz w:val="24"/>
          <w:szCs w:val="24"/>
        </w:rPr>
        <w:t>Hayat</w:t>
      </w:r>
      <w:r w:rsidRPr="00F03A4D">
        <w:rPr>
          <w:rFonts w:ascii="Times New Roman" w:hAnsi="Times New Roman" w:cs="Times New Roman"/>
          <w:sz w:val="24"/>
          <w:szCs w:val="24"/>
        </w:rPr>
        <w:t xml:space="preserve"> dergisinin ilk sayısına büyük düşünür </w:t>
      </w:r>
      <w:proofErr w:type="spellStart"/>
      <w:r w:rsidRPr="00F03A4D">
        <w:rPr>
          <w:rFonts w:ascii="Times New Roman" w:hAnsi="Times New Roman" w:cs="Times New Roman"/>
          <w:sz w:val="24"/>
          <w:szCs w:val="24"/>
        </w:rPr>
        <w:t>Hüseyinzade</w:t>
      </w:r>
      <w:proofErr w:type="spellEnd"/>
      <w:r w:rsidRPr="00F03A4D">
        <w:rPr>
          <w:rFonts w:ascii="Times New Roman" w:hAnsi="Times New Roman" w:cs="Times New Roman"/>
          <w:sz w:val="24"/>
          <w:szCs w:val="24"/>
        </w:rPr>
        <w:t xml:space="preserve"> Ali Bey, aynı zamanda Ahmet Ağaoğlu ile birlikte gazetenin iki redaktöründen biridir, tarafından yazılan “Gazetemizin Mesleği” adlı başyazıyı örnek vermek yeterlidir</w:t>
      </w:r>
      <w:r w:rsidRPr="00F03A4D">
        <w:rPr>
          <w:rStyle w:val="DipnotBavurusu"/>
          <w:rFonts w:ascii="Times New Roman" w:hAnsi="Times New Roman" w:cs="Times New Roman"/>
          <w:sz w:val="24"/>
          <w:szCs w:val="24"/>
        </w:rPr>
        <w:footnoteReference w:id="2"/>
      </w:r>
      <w:r w:rsidRPr="00F03A4D">
        <w:rPr>
          <w:rFonts w:ascii="Times New Roman" w:hAnsi="Times New Roman" w:cs="Times New Roman"/>
          <w:sz w:val="24"/>
          <w:szCs w:val="24"/>
        </w:rPr>
        <w:t xml:space="preserve">. </w:t>
      </w:r>
    </w:p>
    <w:p w:rsidR="00CD3BBF" w:rsidRPr="00F03A4D" w:rsidRDefault="00CD3BBF" w:rsidP="00CD3BBF">
      <w:pPr>
        <w:spacing w:line="480" w:lineRule="auto"/>
        <w:ind w:firstLine="709"/>
        <w:jc w:val="both"/>
        <w:rPr>
          <w:rFonts w:ascii="Times New Roman" w:hAnsi="Times New Roman" w:cs="Times New Roman"/>
          <w:sz w:val="24"/>
          <w:szCs w:val="24"/>
        </w:rPr>
      </w:pPr>
      <w:proofErr w:type="gramStart"/>
      <w:r w:rsidRPr="00F03A4D">
        <w:rPr>
          <w:rFonts w:ascii="Times New Roman" w:hAnsi="Times New Roman" w:cs="Times New Roman"/>
          <w:sz w:val="24"/>
          <w:szCs w:val="24"/>
        </w:rPr>
        <w:t>İdil boyu, Azerbaycan ve Türkistan söz konusu olduğunda bir önemli hususa daha işaret etmek gereklidir ki, 1905 sonrası kısmi hürriyet havasıyla birlikte Rusya Müslümanlarının gerçekleştirdiği ortak toplantılarda, milli kimlik ve İstanbul Türkçesi üzerinde mutabakat sağlanmasının tesiriyle, mezhep çatış</w:t>
      </w:r>
      <w:bookmarkStart w:id="0" w:name="_GoBack"/>
      <w:bookmarkEnd w:id="0"/>
      <w:r w:rsidRPr="00F03A4D">
        <w:rPr>
          <w:rFonts w:ascii="Times New Roman" w:hAnsi="Times New Roman" w:cs="Times New Roman"/>
          <w:sz w:val="24"/>
          <w:szCs w:val="24"/>
        </w:rPr>
        <w:t xml:space="preserve">malarının ve mezhep taassubunun bir kenara bırakılarak milli ve manevi beraberlik ruhunun öne çıkarılması hususunda önemli mesafelerin alındığı görülmektedir. </w:t>
      </w:r>
      <w:proofErr w:type="gramEnd"/>
      <w:r w:rsidRPr="00F03A4D">
        <w:rPr>
          <w:rFonts w:ascii="Times New Roman" w:hAnsi="Times New Roman" w:cs="Times New Roman"/>
          <w:vanish/>
          <w:sz w:val="24"/>
          <w:szCs w:val="24"/>
        </w:rPr>
        <w:t>Formun Altı</w:t>
      </w:r>
    </w:p>
    <w:p w:rsidR="00CD3BBF" w:rsidRPr="00F03A4D" w:rsidRDefault="00CD3BBF" w:rsidP="00322CDB">
      <w:pPr>
        <w:spacing w:line="480" w:lineRule="auto"/>
        <w:ind w:firstLine="709"/>
        <w:jc w:val="both"/>
        <w:rPr>
          <w:rFonts w:ascii="Times New Roman" w:hAnsi="Times New Roman" w:cs="Times New Roman"/>
          <w:sz w:val="24"/>
          <w:szCs w:val="24"/>
        </w:rPr>
      </w:pPr>
    </w:p>
    <w:p w:rsidR="007743A6" w:rsidRDefault="007743A6" w:rsidP="00322CDB">
      <w:pPr>
        <w:spacing w:line="480" w:lineRule="auto"/>
        <w:ind w:firstLine="709"/>
        <w:jc w:val="center"/>
      </w:pPr>
    </w:p>
    <w:sectPr w:rsidR="00774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E2E" w:rsidRDefault="009B5E2E" w:rsidP="007E4089">
      <w:pPr>
        <w:spacing w:after="0" w:line="240" w:lineRule="auto"/>
      </w:pPr>
      <w:r>
        <w:separator/>
      </w:r>
    </w:p>
  </w:endnote>
  <w:endnote w:type="continuationSeparator" w:id="0">
    <w:p w:rsidR="009B5E2E" w:rsidRDefault="009B5E2E" w:rsidP="007E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E2E" w:rsidRDefault="009B5E2E" w:rsidP="007E4089">
      <w:pPr>
        <w:spacing w:after="0" w:line="240" w:lineRule="auto"/>
      </w:pPr>
      <w:r>
        <w:separator/>
      </w:r>
    </w:p>
  </w:footnote>
  <w:footnote w:type="continuationSeparator" w:id="0">
    <w:p w:rsidR="009B5E2E" w:rsidRDefault="009B5E2E" w:rsidP="007E4089">
      <w:pPr>
        <w:spacing w:after="0" w:line="240" w:lineRule="auto"/>
      </w:pPr>
      <w:r>
        <w:continuationSeparator/>
      </w:r>
    </w:p>
  </w:footnote>
  <w:footnote w:id="1">
    <w:p w:rsidR="00322CDB" w:rsidRDefault="00322CDB" w:rsidP="00322CDB">
      <w:pPr>
        <w:pStyle w:val="DipnotMetni"/>
        <w:jc w:val="both"/>
      </w:pPr>
      <w:r>
        <w:rPr>
          <w:rStyle w:val="DipnotBavurusu"/>
        </w:rPr>
        <w:footnoteRef/>
      </w:r>
      <w:r>
        <w:t xml:space="preserve"> Bu konuda fazla bilgi için bkz. İbrahim Maraş, </w:t>
      </w:r>
      <w:r w:rsidRPr="00D17430">
        <w:rPr>
          <w:i/>
        </w:rPr>
        <w:t>Türk Dünyasında Dini Yenileşme</w:t>
      </w:r>
      <w:r>
        <w:rPr>
          <w:i/>
        </w:rPr>
        <w:t xml:space="preserve"> 1850-1917</w:t>
      </w:r>
      <w:r>
        <w:t xml:space="preserve">, </w:t>
      </w:r>
      <w:proofErr w:type="spellStart"/>
      <w:r>
        <w:t>Ötüken</w:t>
      </w:r>
      <w:proofErr w:type="spellEnd"/>
      <w:r>
        <w:t xml:space="preserve"> Yay</w:t>
      </w:r>
      <w:proofErr w:type="gramStart"/>
      <w:r>
        <w:t>.,</w:t>
      </w:r>
      <w:proofErr w:type="gramEnd"/>
      <w:r>
        <w:t xml:space="preserve"> İstanbul 2002.</w:t>
      </w:r>
    </w:p>
  </w:footnote>
  <w:footnote w:id="2">
    <w:p w:rsidR="00322CDB" w:rsidRPr="00FC4679" w:rsidRDefault="00322CDB" w:rsidP="00322CDB">
      <w:pPr>
        <w:pStyle w:val="DipnotMetni"/>
      </w:pPr>
      <w:r>
        <w:rPr>
          <w:rStyle w:val="DipnotBavurusu"/>
        </w:rPr>
        <w:footnoteRef/>
      </w:r>
      <w:r>
        <w:t xml:space="preserve"> </w:t>
      </w:r>
      <w:proofErr w:type="spellStart"/>
      <w:r w:rsidRPr="00FC4679">
        <w:t>Hüseyinzade</w:t>
      </w:r>
      <w:proofErr w:type="spellEnd"/>
      <w:r w:rsidRPr="00FC4679">
        <w:t xml:space="preserve"> Ali, “Gazetemizin Mesleği”, </w:t>
      </w:r>
      <w:r w:rsidRPr="00FC4679">
        <w:rPr>
          <w:i/>
        </w:rPr>
        <w:t>Hayat</w:t>
      </w:r>
      <w:r w:rsidRPr="00FC4679">
        <w:t xml:space="preserve">, 1905/1, </w:t>
      </w:r>
      <w:r w:rsidRPr="00FC4679">
        <w:rPr>
          <w:i/>
        </w:rPr>
        <w:t xml:space="preserve">Ali Bey </w:t>
      </w:r>
      <w:proofErr w:type="spellStart"/>
      <w:r w:rsidRPr="00FC4679">
        <w:rPr>
          <w:i/>
        </w:rPr>
        <w:t>Hüseynzade</w:t>
      </w:r>
      <w:proofErr w:type="spellEnd"/>
      <w:r w:rsidRPr="00FC4679">
        <w:rPr>
          <w:i/>
        </w:rPr>
        <w:t>-Seçilmiş Eserleri</w:t>
      </w:r>
      <w:r w:rsidRPr="00FC4679">
        <w:t xml:space="preserve"> içinde, s. 102-106.</w:t>
      </w:r>
    </w:p>
    <w:p w:rsidR="00322CDB" w:rsidRDefault="00322CDB" w:rsidP="00322CDB">
      <w:pPr>
        <w:pStyle w:val="DipnotMetni"/>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82"/>
    <w:rsid w:val="00204435"/>
    <w:rsid w:val="00322CDB"/>
    <w:rsid w:val="00542D60"/>
    <w:rsid w:val="007743A6"/>
    <w:rsid w:val="007E4089"/>
    <w:rsid w:val="009B5E2E"/>
    <w:rsid w:val="00C7727E"/>
    <w:rsid w:val="00CD3BBF"/>
    <w:rsid w:val="00D93683"/>
    <w:rsid w:val="00D95F32"/>
    <w:rsid w:val="00DF7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6DE4"/>
  <w15:chartTrackingRefBased/>
  <w15:docId w15:val="{E9FCAE70-39E4-49FC-9A2A-7E044020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E4089"/>
    <w:pPr>
      <w:spacing w:after="0" w:line="240" w:lineRule="auto"/>
    </w:pPr>
    <w:rPr>
      <w:rFonts w:ascii="Times New Roman" w:hAnsi="Times New Roman" w:cs="Times New Roman"/>
      <w:sz w:val="20"/>
      <w:szCs w:val="20"/>
    </w:rPr>
  </w:style>
  <w:style w:type="character" w:customStyle="1" w:styleId="DipnotMetniChar">
    <w:name w:val="Dipnot Metni Char"/>
    <w:basedOn w:val="VarsaylanParagrafYazTipi"/>
    <w:link w:val="DipnotMetni"/>
    <w:uiPriority w:val="99"/>
    <w:rsid w:val="007E4089"/>
    <w:rPr>
      <w:rFonts w:ascii="Times New Roman" w:hAnsi="Times New Roman" w:cs="Times New Roman"/>
      <w:sz w:val="20"/>
      <w:szCs w:val="20"/>
    </w:rPr>
  </w:style>
  <w:style w:type="character" w:styleId="DipnotBavurusu">
    <w:name w:val="footnote reference"/>
    <w:basedOn w:val="VarsaylanParagrafYazTipi"/>
    <w:uiPriority w:val="99"/>
    <w:unhideWhenUsed/>
    <w:rsid w:val="007E4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2020-01-15T10:55:00Z</dcterms:created>
  <dcterms:modified xsi:type="dcterms:W3CDTF">2020-01-15T10:59:00Z</dcterms:modified>
</cp:coreProperties>
</file>