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8165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ÇTL 406 Türk Dünyasında Fikir Hareketleri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816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İbrahim MARAŞ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816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Lisans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816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816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Zorunlu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81652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Türk düşüncesi kavramının tarihsel kökleri ve gelişim süreci anlatılır. 20. YY. başı Türk dünyasındaki genel yansıması ve fikir dünyasındaki temel ekoller öğretilir.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81652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5F5F5F"/>
                <w:sz w:val="18"/>
                <w:szCs w:val="18"/>
                <w:shd w:val="clear" w:color="auto" w:fill="FEFEFE"/>
              </w:rPr>
              <w:t>Entelektüel Türk düşüncesi kavramının tarihsel kökleri ve gelişimi sürecinin öğretilmesidir.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816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saat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816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816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81652" w:rsidP="00581652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Türk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İslâm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Düşüncesi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Tarihi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Bozkurt,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Ömer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(Ed.),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Divan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Yay.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Ankara, </w:t>
            </w:r>
            <w:bookmarkStart w:id="0" w:name="_GoBack"/>
            <w:bookmarkEnd w:id="0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2014.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5816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816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8165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56EF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81652"/>
    <w:rsid w:val="00832BE3"/>
    <w:rsid w:val="00A56EFC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0CD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</dc:creator>
  <cp:keywords/>
  <dc:description/>
  <cp:lastModifiedBy>user</cp:lastModifiedBy>
  <cp:revision>2</cp:revision>
  <dcterms:created xsi:type="dcterms:W3CDTF">2020-01-16T15:35:00Z</dcterms:created>
  <dcterms:modified xsi:type="dcterms:W3CDTF">2020-01-16T15:35:00Z</dcterms:modified>
</cp:coreProperties>
</file>