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CF" w:rsidRPr="00C619CF" w:rsidRDefault="00C619CF" w:rsidP="00C619CF">
      <w:pPr>
        <w:shd w:val="clear" w:color="auto" w:fill="FFFFFF"/>
        <w:spacing w:before="150" w:after="150" w:line="480" w:lineRule="auto"/>
        <w:jc w:val="both"/>
        <w:outlineLvl w:val="1"/>
        <w:rPr>
          <w:rFonts w:ascii="Arial" w:eastAsia="Times New Roman" w:hAnsi="Arial" w:cs="Arial"/>
          <w:b/>
          <w:bCs/>
          <w:color w:val="666666"/>
          <w:sz w:val="24"/>
          <w:szCs w:val="24"/>
          <w:lang w:eastAsia="tr-TR"/>
        </w:rPr>
      </w:pPr>
      <w:bookmarkStart w:id="0" w:name="_GoBack"/>
      <w:r w:rsidRPr="00C619CF">
        <w:rPr>
          <w:rFonts w:ascii="Arial" w:eastAsia="Times New Roman" w:hAnsi="Arial" w:cs="Arial"/>
          <w:b/>
          <w:bCs/>
          <w:color w:val="666666"/>
          <w:sz w:val="24"/>
          <w:szCs w:val="24"/>
          <w:lang w:eastAsia="tr-TR"/>
        </w:rPr>
        <w:t>Türk düşünce Tarihinde Kaynak ve Metot Problemi</w:t>
      </w:r>
    </w:p>
    <w:p w:rsidR="00C619CF" w:rsidRPr="00C619CF" w:rsidRDefault="00C619CF" w:rsidP="00C619CF">
      <w:pPr>
        <w:shd w:val="clear" w:color="auto" w:fill="FFFFFF"/>
        <w:spacing w:after="150" w:line="480" w:lineRule="auto"/>
        <w:jc w:val="both"/>
        <w:rPr>
          <w:rFonts w:ascii="Arial" w:eastAsia="Times New Roman" w:hAnsi="Arial" w:cs="Arial"/>
          <w:color w:val="444444"/>
          <w:sz w:val="24"/>
          <w:szCs w:val="24"/>
          <w:lang w:eastAsia="tr-TR"/>
        </w:rPr>
      </w:pPr>
      <w:r w:rsidRPr="00C619CF">
        <w:rPr>
          <w:rFonts w:ascii="Arial" w:eastAsia="Times New Roman" w:hAnsi="Arial" w:cs="Arial"/>
          <w:color w:val="444444"/>
          <w:sz w:val="24"/>
          <w:szCs w:val="24"/>
          <w:lang w:eastAsia="tr-TR"/>
        </w:rPr>
        <w:t>Türk düşünce Tarihinde Kaynak ve Metot Problemi </w:t>
      </w:r>
    </w:p>
    <w:p w:rsidR="00C619CF" w:rsidRPr="00C619CF" w:rsidRDefault="00C619CF" w:rsidP="00C619CF">
      <w:pPr>
        <w:shd w:val="clear" w:color="auto" w:fill="FFFFFF"/>
        <w:spacing w:after="150" w:line="480" w:lineRule="auto"/>
        <w:jc w:val="both"/>
        <w:rPr>
          <w:rFonts w:ascii="Arial" w:eastAsia="Times New Roman" w:hAnsi="Arial" w:cs="Arial"/>
          <w:color w:val="444444"/>
          <w:sz w:val="24"/>
          <w:szCs w:val="24"/>
          <w:lang w:eastAsia="tr-TR"/>
        </w:rPr>
      </w:pPr>
      <w:r w:rsidRPr="00C619CF">
        <w:rPr>
          <w:rFonts w:ascii="Arial" w:eastAsia="Times New Roman" w:hAnsi="Arial" w:cs="Arial"/>
          <w:color w:val="444444"/>
          <w:sz w:val="24"/>
          <w:szCs w:val="24"/>
          <w:lang w:eastAsia="tr-TR"/>
        </w:rPr>
        <w:t xml:space="preserve">Türk Düşünce/Felsefe Tarihi yazıcılığında </w:t>
      </w:r>
      <w:proofErr w:type="spellStart"/>
      <w:r w:rsidRPr="00C619CF">
        <w:rPr>
          <w:rFonts w:ascii="Arial" w:eastAsia="Times New Roman" w:hAnsi="Arial" w:cs="Arial"/>
          <w:color w:val="444444"/>
          <w:sz w:val="24"/>
          <w:szCs w:val="24"/>
          <w:lang w:eastAsia="tr-TR"/>
        </w:rPr>
        <w:t>metod</w:t>
      </w:r>
      <w:proofErr w:type="spellEnd"/>
      <w:r w:rsidRPr="00C619CF">
        <w:rPr>
          <w:rFonts w:ascii="Arial" w:eastAsia="Times New Roman" w:hAnsi="Arial" w:cs="Arial"/>
          <w:color w:val="444444"/>
          <w:sz w:val="24"/>
          <w:szCs w:val="24"/>
          <w:lang w:eastAsia="tr-TR"/>
        </w:rPr>
        <w:t xml:space="preserve"> açısından oldukça mühim olan bir başka nokta da, kavramların terimlerle ifadesinde Türk dilinin ve ilmi, felsefî kavramlarının ideolojik her türlü tesirden arındırılması meselesidir. Bu noktada, gelenekle bağını koparmayan bir dilin ıstılahlarının varlığını muhafaza etmek, düşünce/felsefenin her zaman olmazsa olmazıdır. Son asırda, bilhassa Cumhuriyet döneminde, her türlü ideoloji mensuplarının; modernleşme/gelenekçilik ideolojileri doğrultusunda; anlamlı/anlamsız, gerekli/gereksiz uydurma karşılıklarla, bazen geleneğe aşırı bağlanma, bazen gerici bularak reddetme kaygısı doğrultusunda, terimin ve kavramın yeni dönemde kazandığı veya kazandırılmaya çalışıldığı anlam zenginliğine müdahale edercesine koruma/atma içgüdüsüyle yaptıklarından sakınmak elzemdir. Aksi takdirde ilmi seviyeden söz edilemeyeceğinde ve her ideolojinin kendi “yanlı”, “ideolojik” ve “mutaassıp” düşünce tarihini ve kavramsal içeriğini yazacağında şüphe yoktur. Buna son dönemden bir örnek vermek gerekirse; </w:t>
      </w:r>
      <w:proofErr w:type="spellStart"/>
      <w:r w:rsidRPr="00C619CF">
        <w:rPr>
          <w:rFonts w:ascii="Arial" w:eastAsia="Times New Roman" w:hAnsi="Arial" w:cs="Arial"/>
          <w:color w:val="444444"/>
          <w:sz w:val="24"/>
          <w:szCs w:val="24"/>
          <w:lang w:eastAsia="tr-TR"/>
        </w:rPr>
        <w:t>Ülken’in</w:t>
      </w:r>
      <w:proofErr w:type="spellEnd"/>
      <w:r w:rsidRPr="00C619CF">
        <w:rPr>
          <w:rFonts w:ascii="Arial" w:eastAsia="Times New Roman" w:hAnsi="Arial" w:cs="Arial"/>
          <w:color w:val="444444"/>
          <w:sz w:val="24"/>
          <w:szCs w:val="24"/>
          <w:lang w:eastAsia="tr-TR"/>
        </w:rPr>
        <w:t xml:space="preserve"> son dönem Türk düşüncesindeki Osmanlıcılık, İslamcılık ve Türkçülük kavramlarıyla ilgili izahlarını söyleyebiliriz. O, isabetli bir teşhisle, Osmanlıcılık düşüncesini savunanların birçoğunun gerçekte Türkçü olduklarını ve hatta bazı bakımlardan İslamcı sayılabileceklerini ortaya koymaktadır. </w:t>
      </w:r>
      <w:r w:rsidRPr="00C619CF">
        <w:rPr>
          <w:rFonts w:ascii="Arial" w:eastAsia="Times New Roman" w:hAnsi="Arial" w:cs="Arial"/>
          <w:i/>
          <w:iCs/>
          <w:color w:val="444444"/>
          <w:sz w:val="24"/>
          <w:szCs w:val="24"/>
          <w:lang w:eastAsia="tr-TR"/>
        </w:rPr>
        <w:t>Türk Düşüncesi</w:t>
      </w:r>
      <w:r w:rsidRPr="00C619CF">
        <w:rPr>
          <w:rFonts w:ascii="Arial" w:eastAsia="Times New Roman" w:hAnsi="Arial" w:cs="Arial"/>
          <w:color w:val="444444"/>
          <w:sz w:val="24"/>
          <w:szCs w:val="24"/>
          <w:lang w:eastAsia="tr-TR"/>
        </w:rPr>
        <w:t xml:space="preserve"> adıyla bir dergi çıkaran Peyami Safa’nın Türk düşüncesinin büyük deltaları adını verdiği ortak yönler meselesi Türk Düşünce/Felsefe Tarihi’nin en önemli meselelerinden biridir (Safa, 1996: 30-42). </w:t>
      </w:r>
      <w:proofErr w:type="gramStart"/>
      <w:r w:rsidRPr="00C619CF">
        <w:rPr>
          <w:rFonts w:ascii="Arial" w:eastAsia="Times New Roman" w:hAnsi="Arial" w:cs="Arial"/>
          <w:color w:val="444444"/>
          <w:sz w:val="24"/>
          <w:szCs w:val="24"/>
          <w:lang w:eastAsia="tr-TR"/>
        </w:rPr>
        <w:t xml:space="preserve">Bu açıdan, son dönemde, kullanılagelen klasik tasniflerden kurtularak; sadece Türkçülük akımının önde gelen isimleri olarak anılan Ziya Gökalp ve Yusuf Akçura gibi bazı düşünürlerin fikirlerinin iyi ve bütünlüklü değerlendirilmesinin, İslamcılıkla ve modernleşmeyle ilgili fikirlerinin görmezden gelinmemesinin, dahası tamamen Batıcı </w:t>
      </w:r>
      <w:r w:rsidRPr="00C619CF">
        <w:rPr>
          <w:rFonts w:ascii="Arial" w:eastAsia="Times New Roman" w:hAnsi="Arial" w:cs="Arial"/>
          <w:color w:val="444444"/>
          <w:sz w:val="24"/>
          <w:szCs w:val="24"/>
          <w:lang w:eastAsia="tr-TR"/>
        </w:rPr>
        <w:lastRenderedPageBreak/>
        <w:t>oldukları söylenen bazı düşünürlerin İslamcılıkla ve Türkçülükle ilgili fikirlerinin detaylı bir şekilde incelenmesinin zarureti vardır.  </w:t>
      </w:r>
      <w:proofErr w:type="gramEnd"/>
    </w:p>
    <w:p w:rsidR="00C619CF" w:rsidRPr="00C619CF" w:rsidRDefault="00C619CF" w:rsidP="00C619CF">
      <w:pPr>
        <w:shd w:val="clear" w:color="auto" w:fill="FFFFFF"/>
        <w:spacing w:after="150" w:line="480" w:lineRule="auto"/>
        <w:jc w:val="both"/>
        <w:rPr>
          <w:rFonts w:ascii="Arial" w:eastAsia="Times New Roman" w:hAnsi="Arial" w:cs="Arial"/>
          <w:color w:val="444444"/>
          <w:sz w:val="24"/>
          <w:szCs w:val="24"/>
          <w:lang w:eastAsia="tr-TR"/>
        </w:rPr>
      </w:pPr>
      <w:r w:rsidRPr="00C619CF">
        <w:rPr>
          <w:rFonts w:ascii="Arial" w:eastAsia="Times New Roman" w:hAnsi="Arial" w:cs="Arial"/>
          <w:color w:val="444444"/>
          <w:sz w:val="24"/>
          <w:szCs w:val="24"/>
          <w:lang w:eastAsia="tr-TR"/>
        </w:rPr>
        <w:t> Özellikle de son dönem düşüncesinde, kullanılan bazı ıstılahların yanlışlığı meselesine dikkat edilmelidir. Kullanılan bazı ıstılahlar, tamamen Batı düşüncesindeki anlamlarıyla kullanıldığından, Türk İslam düşünce geleneğine uymamaktadır. Meselâ, Türk İslam düşüncesinin bazı ekollerini veya özelliklerini izah sadedinde sık sık “</w:t>
      </w:r>
      <w:proofErr w:type="spellStart"/>
      <w:r w:rsidRPr="00C619CF">
        <w:rPr>
          <w:rFonts w:ascii="Arial" w:eastAsia="Times New Roman" w:hAnsi="Arial" w:cs="Arial"/>
          <w:color w:val="444444"/>
          <w:sz w:val="24"/>
          <w:szCs w:val="24"/>
          <w:lang w:eastAsia="tr-TR"/>
        </w:rPr>
        <w:t>panthéizme</w:t>
      </w:r>
      <w:proofErr w:type="spellEnd"/>
      <w:r w:rsidRPr="00C619CF">
        <w:rPr>
          <w:rFonts w:ascii="Arial" w:eastAsia="Times New Roman" w:hAnsi="Arial" w:cs="Arial"/>
          <w:color w:val="444444"/>
          <w:sz w:val="24"/>
          <w:szCs w:val="24"/>
          <w:lang w:eastAsia="tr-TR"/>
        </w:rPr>
        <w:t>” ve “</w:t>
      </w:r>
      <w:proofErr w:type="spellStart"/>
      <w:r w:rsidRPr="00C619CF">
        <w:rPr>
          <w:rFonts w:ascii="Arial" w:eastAsia="Times New Roman" w:hAnsi="Arial" w:cs="Arial"/>
          <w:color w:val="444444"/>
          <w:sz w:val="24"/>
          <w:szCs w:val="24"/>
          <w:lang w:eastAsia="tr-TR"/>
        </w:rPr>
        <w:t>hétérodoxie</w:t>
      </w:r>
      <w:proofErr w:type="spellEnd"/>
      <w:r w:rsidRPr="00C619CF">
        <w:rPr>
          <w:rFonts w:ascii="Arial" w:eastAsia="Times New Roman" w:hAnsi="Arial" w:cs="Arial"/>
          <w:color w:val="444444"/>
          <w:sz w:val="24"/>
          <w:szCs w:val="24"/>
          <w:lang w:eastAsia="tr-TR"/>
        </w:rPr>
        <w:t xml:space="preserve">” gibi bazı ıstılahlardan söz açılmaktadır. Buna göre; Şiilik, </w:t>
      </w:r>
      <w:proofErr w:type="spellStart"/>
      <w:r w:rsidRPr="00C619CF">
        <w:rPr>
          <w:rFonts w:ascii="Arial" w:eastAsia="Times New Roman" w:hAnsi="Arial" w:cs="Arial"/>
          <w:color w:val="444444"/>
          <w:sz w:val="24"/>
          <w:szCs w:val="24"/>
          <w:lang w:eastAsia="tr-TR"/>
        </w:rPr>
        <w:t>Batınîlik</w:t>
      </w:r>
      <w:proofErr w:type="spellEnd"/>
      <w:r w:rsidRPr="00C619CF">
        <w:rPr>
          <w:rFonts w:ascii="Arial" w:eastAsia="Times New Roman" w:hAnsi="Arial" w:cs="Arial"/>
          <w:color w:val="444444"/>
          <w:sz w:val="24"/>
          <w:szCs w:val="24"/>
          <w:lang w:eastAsia="tr-TR"/>
        </w:rPr>
        <w:t xml:space="preserve"> ve bazı tasavvufi ekollerin savunduğu düşüncelerin tamamını aynı kategoride değerlendirerek, İslam dünyasındaki “</w:t>
      </w:r>
      <w:proofErr w:type="spellStart"/>
      <w:r w:rsidRPr="00C619CF">
        <w:rPr>
          <w:rFonts w:ascii="Arial" w:eastAsia="Times New Roman" w:hAnsi="Arial" w:cs="Arial"/>
          <w:color w:val="444444"/>
          <w:sz w:val="24"/>
          <w:szCs w:val="24"/>
          <w:lang w:eastAsia="tr-TR"/>
        </w:rPr>
        <w:t>hétérodoxe</w:t>
      </w:r>
      <w:proofErr w:type="spellEnd"/>
      <w:r w:rsidRPr="00C619CF">
        <w:rPr>
          <w:rFonts w:ascii="Arial" w:eastAsia="Times New Roman" w:hAnsi="Arial" w:cs="Arial"/>
          <w:color w:val="444444"/>
          <w:sz w:val="24"/>
          <w:szCs w:val="24"/>
          <w:lang w:eastAsia="tr-TR"/>
        </w:rPr>
        <w:t>” hareketler olarak görmek (Ülken, 2004: 17, 109, 297) doğru değildir. Çağdaş Türk Düşüncesi/Felsefesinde ilmî ıstılahlar meselesi ve bilhassa yabancı ıstılahların dikkatsizce kullanılması veya tercümesinden ziyade Arapça, Farsça ıstılahların kullanılmasının ehemmiyeti hususu üzerinde epeyce durulmuş, hatta bu konuda, Osmanlı son dönem aydınları genel bir mutabakata dahi varmıştır. Bu sebepten XX. asır başlarında bu iş için Maarif Nezareti tarafından bir “</w:t>
      </w:r>
      <w:proofErr w:type="spellStart"/>
      <w:r w:rsidRPr="00C619CF">
        <w:rPr>
          <w:rFonts w:ascii="Arial" w:eastAsia="Times New Roman" w:hAnsi="Arial" w:cs="Arial"/>
          <w:color w:val="444444"/>
          <w:sz w:val="24"/>
          <w:szCs w:val="24"/>
          <w:lang w:eastAsia="tr-TR"/>
        </w:rPr>
        <w:t>Istılahât</w:t>
      </w:r>
      <w:proofErr w:type="spellEnd"/>
      <w:r w:rsidRPr="00C619CF">
        <w:rPr>
          <w:rFonts w:ascii="Arial" w:eastAsia="Times New Roman" w:hAnsi="Arial" w:cs="Arial"/>
          <w:color w:val="444444"/>
          <w:sz w:val="24"/>
          <w:szCs w:val="24"/>
          <w:lang w:eastAsia="tr-TR"/>
        </w:rPr>
        <w:t>-ı İlmiye Encümeni” dahi kurulmuş ve bazı ıstılah sözlükleri hazırlanmıştır (Kara, 2005: 23-49). Rıza Tevfik’in tamamlanamamış </w:t>
      </w:r>
      <w:r w:rsidRPr="00C619CF">
        <w:rPr>
          <w:rFonts w:ascii="Arial" w:eastAsia="Times New Roman" w:hAnsi="Arial" w:cs="Arial"/>
          <w:i/>
          <w:iCs/>
          <w:color w:val="444444"/>
          <w:sz w:val="24"/>
          <w:szCs w:val="24"/>
          <w:lang w:eastAsia="tr-TR"/>
        </w:rPr>
        <w:t>Mufassal Kamus-ı Felsefe</w:t>
      </w:r>
      <w:r w:rsidRPr="00C619CF">
        <w:rPr>
          <w:rFonts w:ascii="Arial" w:eastAsia="Times New Roman" w:hAnsi="Arial" w:cs="Arial"/>
          <w:color w:val="444444"/>
          <w:sz w:val="24"/>
          <w:szCs w:val="24"/>
          <w:lang w:eastAsia="tr-TR"/>
        </w:rPr>
        <w:t> ve İsmail Fenni Ertuğrul’un </w:t>
      </w:r>
      <w:r w:rsidRPr="00C619CF">
        <w:rPr>
          <w:rFonts w:ascii="Arial" w:eastAsia="Times New Roman" w:hAnsi="Arial" w:cs="Arial"/>
          <w:i/>
          <w:iCs/>
          <w:color w:val="444444"/>
          <w:sz w:val="24"/>
          <w:szCs w:val="24"/>
          <w:lang w:eastAsia="tr-TR"/>
        </w:rPr>
        <w:t>Lügatçe-i Felsefe</w:t>
      </w:r>
      <w:r w:rsidRPr="00C619CF">
        <w:rPr>
          <w:rFonts w:ascii="Arial" w:eastAsia="Times New Roman" w:hAnsi="Arial" w:cs="Arial"/>
          <w:color w:val="444444"/>
          <w:sz w:val="24"/>
          <w:szCs w:val="24"/>
          <w:lang w:eastAsia="tr-TR"/>
        </w:rPr>
        <w:t> çalışmaları bu konuda oldukça önemlidir. Söz konusu dönemde kurulmuş olan bu encümenin, “</w:t>
      </w:r>
      <w:proofErr w:type="spellStart"/>
      <w:r w:rsidRPr="00C619CF">
        <w:rPr>
          <w:rFonts w:ascii="Arial" w:eastAsia="Times New Roman" w:hAnsi="Arial" w:cs="Arial"/>
          <w:color w:val="444444"/>
          <w:sz w:val="24"/>
          <w:szCs w:val="24"/>
          <w:lang w:eastAsia="tr-TR"/>
        </w:rPr>
        <w:t>panthéizme</w:t>
      </w:r>
      <w:proofErr w:type="spellEnd"/>
      <w:r w:rsidRPr="00C619CF">
        <w:rPr>
          <w:rFonts w:ascii="Arial" w:eastAsia="Times New Roman" w:hAnsi="Arial" w:cs="Arial"/>
          <w:color w:val="444444"/>
          <w:sz w:val="24"/>
          <w:szCs w:val="24"/>
          <w:lang w:eastAsia="tr-TR"/>
        </w:rPr>
        <w:t>” kelimesine karşılık olarak “</w:t>
      </w:r>
      <w:proofErr w:type="spellStart"/>
      <w:r w:rsidRPr="00C619CF">
        <w:rPr>
          <w:rFonts w:ascii="Arial" w:eastAsia="Times New Roman" w:hAnsi="Arial" w:cs="Arial"/>
          <w:color w:val="444444"/>
          <w:sz w:val="24"/>
          <w:szCs w:val="24"/>
          <w:lang w:eastAsia="tr-TR"/>
        </w:rPr>
        <w:t>vücudiye</w:t>
      </w:r>
      <w:proofErr w:type="spellEnd"/>
      <w:r w:rsidRPr="00C619CF">
        <w:rPr>
          <w:rFonts w:ascii="Arial" w:eastAsia="Times New Roman" w:hAnsi="Arial" w:cs="Arial"/>
          <w:color w:val="444444"/>
          <w:sz w:val="24"/>
          <w:szCs w:val="24"/>
          <w:lang w:eastAsia="tr-TR"/>
        </w:rPr>
        <w:t xml:space="preserve">” terimini kullanmış olması, bunu da vahdet-i </w:t>
      </w:r>
      <w:proofErr w:type="spellStart"/>
      <w:r w:rsidRPr="00C619CF">
        <w:rPr>
          <w:rFonts w:ascii="Arial" w:eastAsia="Times New Roman" w:hAnsi="Arial" w:cs="Arial"/>
          <w:color w:val="444444"/>
          <w:sz w:val="24"/>
          <w:szCs w:val="24"/>
          <w:lang w:eastAsia="tr-TR"/>
        </w:rPr>
        <w:t>vücûd</w:t>
      </w:r>
      <w:proofErr w:type="spellEnd"/>
      <w:r w:rsidRPr="00C619CF">
        <w:rPr>
          <w:rFonts w:ascii="Arial" w:eastAsia="Times New Roman" w:hAnsi="Arial" w:cs="Arial"/>
          <w:color w:val="444444"/>
          <w:sz w:val="24"/>
          <w:szCs w:val="24"/>
          <w:lang w:eastAsia="tr-TR"/>
        </w:rPr>
        <w:t xml:space="preserve"> düşüncesinden ayırması (Kara, 2005: 326) dikkate değerdir. Böyle olduğu halde Ülken ve günümüzdeki birçok araştırmacı, düşünce tarihçisi ve hatta İlahiyatçı, çalışmalarında “</w:t>
      </w:r>
      <w:proofErr w:type="spellStart"/>
      <w:r w:rsidRPr="00C619CF">
        <w:rPr>
          <w:rFonts w:ascii="Arial" w:eastAsia="Times New Roman" w:hAnsi="Arial" w:cs="Arial"/>
          <w:color w:val="444444"/>
          <w:sz w:val="24"/>
          <w:szCs w:val="24"/>
          <w:lang w:eastAsia="tr-TR"/>
        </w:rPr>
        <w:t>panthéizme</w:t>
      </w:r>
      <w:proofErr w:type="spellEnd"/>
      <w:r w:rsidRPr="00C619CF">
        <w:rPr>
          <w:rFonts w:ascii="Arial" w:eastAsia="Times New Roman" w:hAnsi="Arial" w:cs="Arial"/>
          <w:color w:val="444444"/>
          <w:sz w:val="24"/>
          <w:szCs w:val="24"/>
          <w:lang w:eastAsia="tr-TR"/>
        </w:rPr>
        <w:t xml:space="preserve">” kavramını “vahdet-i </w:t>
      </w:r>
      <w:proofErr w:type="spellStart"/>
      <w:r w:rsidRPr="00C619CF">
        <w:rPr>
          <w:rFonts w:ascii="Arial" w:eastAsia="Times New Roman" w:hAnsi="Arial" w:cs="Arial"/>
          <w:color w:val="444444"/>
          <w:sz w:val="24"/>
          <w:szCs w:val="24"/>
          <w:lang w:eastAsia="tr-TR"/>
        </w:rPr>
        <w:t>vücûd”un</w:t>
      </w:r>
      <w:proofErr w:type="spellEnd"/>
      <w:r w:rsidRPr="00C619CF">
        <w:rPr>
          <w:rFonts w:ascii="Arial" w:eastAsia="Times New Roman" w:hAnsi="Arial" w:cs="Arial"/>
          <w:color w:val="444444"/>
          <w:sz w:val="24"/>
          <w:szCs w:val="24"/>
          <w:lang w:eastAsia="tr-TR"/>
        </w:rPr>
        <w:t xml:space="preserve"> tam karşılığı olarak kullanmaktadır. Günümüz Türk Düşüncesi/</w:t>
      </w:r>
      <w:proofErr w:type="spellStart"/>
      <w:r w:rsidRPr="00C619CF">
        <w:rPr>
          <w:rFonts w:ascii="Arial" w:eastAsia="Times New Roman" w:hAnsi="Arial" w:cs="Arial"/>
          <w:color w:val="444444"/>
          <w:sz w:val="24"/>
          <w:szCs w:val="24"/>
          <w:lang w:eastAsia="tr-TR"/>
        </w:rPr>
        <w:t>Felsefesi’nin</w:t>
      </w:r>
      <w:proofErr w:type="spellEnd"/>
      <w:r w:rsidRPr="00C619CF">
        <w:rPr>
          <w:rFonts w:ascii="Arial" w:eastAsia="Times New Roman" w:hAnsi="Arial" w:cs="Arial"/>
          <w:color w:val="444444"/>
          <w:sz w:val="24"/>
          <w:szCs w:val="24"/>
          <w:lang w:eastAsia="tr-TR"/>
        </w:rPr>
        <w:t xml:space="preserve"> en ciddi sorunlarından birisi olan bu tarz ıstılah ve terimlerde ısrar edilmesinin temel sebepleri; baskın olan Batılı bilim anlayışının ideolojik bir tutum </w:t>
      </w:r>
      <w:r w:rsidRPr="00C619CF">
        <w:rPr>
          <w:rFonts w:ascii="Arial" w:eastAsia="Times New Roman" w:hAnsi="Arial" w:cs="Arial"/>
          <w:color w:val="444444"/>
          <w:sz w:val="24"/>
          <w:szCs w:val="24"/>
          <w:lang w:eastAsia="tr-TR"/>
        </w:rPr>
        <w:lastRenderedPageBreak/>
        <w:t xml:space="preserve">olarak ortaya çıkması, bazı mutaassıp gelenekçi ve ideolojik anlayışların tesirinde kalınması ve belirlenmiş ıstılahların dışında yerli ıstılahların, kendi anlam bütünlükleri içerisinde değerlendirilmek istenmemesidir. Tabii ki, bu hataya düşme sebepleri arasında; bilmemek, yanlış bilmek veyahut da yeterince tahkik ve karşılaştırma yapmamaktan kaynaklanan sebepler de söz konusudur. Bu konuda, </w:t>
      </w:r>
      <w:proofErr w:type="spellStart"/>
      <w:r w:rsidRPr="00C619CF">
        <w:rPr>
          <w:rFonts w:ascii="Arial" w:eastAsia="Times New Roman" w:hAnsi="Arial" w:cs="Arial"/>
          <w:color w:val="444444"/>
          <w:sz w:val="24"/>
          <w:szCs w:val="24"/>
          <w:lang w:eastAsia="tr-TR"/>
        </w:rPr>
        <w:t>Istılahât</w:t>
      </w:r>
      <w:proofErr w:type="spellEnd"/>
      <w:r w:rsidRPr="00C619CF">
        <w:rPr>
          <w:rFonts w:ascii="Arial" w:eastAsia="Times New Roman" w:hAnsi="Arial" w:cs="Arial"/>
          <w:color w:val="444444"/>
          <w:sz w:val="24"/>
          <w:szCs w:val="24"/>
          <w:lang w:eastAsia="tr-TR"/>
        </w:rPr>
        <w:t>-ı İlmiye Encümeni’nin en verimli çalışan üyelerinden Rıza Tevfik’in, “</w:t>
      </w:r>
      <w:proofErr w:type="spellStart"/>
      <w:r w:rsidRPr="00C619CF">
        <w:rPr>
          <w:rFonts w:ascii="Arial" w:eastAsia="Times New Roman" w:hAnsi="Arial" w:cs="Arial"/>
          <w:i/>
          <w:iCs/>
          <w:color w:val="444444"/>
          <w:sz w:val="24"/>
          <w:szCs w:val="24"/>
          <w:lang w:eastAsia="tr-TR"/>
        </w:rPr>
        <w:t>Lisân</w:t>
      </w:r>
      <w:proofErr w:type="spellEnd"/>
      <w:r w:rsidRPr="00C619CF">
        <w:rPr>
          <w:rFonts w:ascii="Arial" w:eastAsia="Times New Roman" w:hAnsi="Arial" w:cs="Arial"/>
          <w:i/>
          <w:iCs/>
          <w:color w:val="444444"/>
          <w:sz w:val="24"/>
          <w:szCs w:val="24"/>
          <w:lang w:eastAsia="tr-TR"/>
        </w:rPr>
        <w:t xml:space="preserve">-ı ilim ve felsefeyi imal etmezsek, medeniyet-i </w:t>
      </w:r>
      <w:proofErr w:type="spellStart"/>
      <w:r w:rsidRPr="00C619CF">
        <w:rPr>
          <w:rFonts w:ascii="Arial" w:eastAsia="Times New Roman" w:hAnsi="Arial" w:cs="Arial"/>
          <w:i/>
          <w:iCs/>
          <w:color w:val="444444"/>
          <w:sz w:val="24"/>
          <w:szCs w:val="24"/>
          <w:lang w:eastAsia="tr-TR"/>
        </w:rPr>
        <w:t>hâzıranın</w:t>
      </w:r>
      <w:proofErr w:type="spellEnd"/>
      <w:r w:rsidRPr="00C619CF">
        <w:rPr>
          <w:rFonts w:ascii="Arial" w:eastAsia="Times New Roman" w:hAnsi="Arial" w:cs="Arial"/>
          <w:i/>
          <w:iCs/>
          <w:color w:val="444444"/>
          <w:sz w:val="24"/>
          <w:szCs w:val="24"/>
          <w:lang w:eastAsia="tr-TR"/>
        </w:rPr>
        <w:t xml:space="preserve"> </w:t>
      </w:r>
      <w:proofErr w:type="spellStart"/>
      <w:r w:rsidRPr="00C619CF">
        <w:rPr>
          <w:rFonts w:ascii="Arial" w:eastAsia="Times New Roman" w:hAnsi="Arial" w:cs="Arial"/>
          <w:i/>
          <w:iCs/>
          <w:color w:val="444444"/>
          <w:sz w:val="24"/>
          <w:szCs w:val="24"/>
          <w:lang w:eastAsia="tr-TR"/>
        </w:rPr>
        <w:t>kemâlât</w:t>
      </w:r>
      <w:proofErr w:type="spellEnd"/>
      <w:r w:rsidRPr="00C619CF">
        <w:rPr>
          <w:rFonts w:ascii="Arial" w:eastAsia="Times New Roman" w:hAnsi="Arial" w:cs="Arial"/>
          <w:i/>
          <w:iCs/>
          <w:color w:val="444444"/>
          <w:sz w:val="24"/>
          <w:szCs w:val="24"/>
          <w:lang w:eastAsia="tr-TR"/>
        </w:rPr>
        <w:t xml:space="preserve">-ı </w:t>
      </w:r>
      <w:proofErr w:type="spellStart"/>
      <w:r w:rsidRPr="00C619CF">
        <w:rPr>
          <w:rFonts w:ascii="Arial" w:eastAsia="Times New Roman" w:hAnsi="Arial" w:cs="Arial"/>
          <w:i/>
          <w:iCs/>
          <w:color w:val="444444"/>
          <w:sz w:val="24"/>
          <w:szCs w:val="24"/>
          <w:lang w:eastAsia="tr-TR"/>
        </w:rPr>
        <w:t>maneviyyesini</w:t>
      </w:r>
      <w:proofErr w:type="spellEnd"/>
      <w:r w:rsidRPr="00C619CF">
        <w:rPr>
          <w:rFonts w:ascii="Arial" w:eastAsia="Times New Roman" w:hAnsi="Arial" w:cs="Arial"/>
          <w:i/>
          <w:iCs/>
          <w:color w:val="444444"/>
          <w:sz w:val="24"/>
          <w:szCs w:val="24"/>
          <w:lang w:eastAsia="tr-TR"/>
        </w:rPr>
        <w:t xml:space="preserve"> ilelebet Türk </w:t>
      </w:r>
      <w:proofErr w:type="spellStart"/>
      <w:r w:rsidRPr="00C619CF">
        <w:rPr>
          <w:rFonts w:ascii="Arial" w:eastAsia="Times New Roman" w:hAnsi="Arial" w:cs="Arial"/>
          <w:i/>
          <w:iCs/>
          <w:color w:val="444444"/>
          <w:sz w:val="24"/>
          <w:szCs w:val="24"/>
          <w:lang w:eastAsia="tr-TR"/>
        </w:rPr>
        <w:t>zihn</w:t>
      </w:r>
      <w:proofErr w:type="spellEnd"/>
      <w:r w:rsidRPr="00C619CF">
        <w:rPr>
          <w:rFonts w:ascii="Arial" w:eastAsia="Times New Roman" w:hAnsi="Arial" w:cs="Arial"/>
          <w:i/>
          <w:iCs/>
          <w:color w:val="444444"/>
          <w:sz w:val="24"/>
          <w:szCs w:val="24"/>
          <w:lang w:eastAsia="tr-TR"/>
        </w:rPr>
        <w:t xml:space="preserve">-i içtimaîsine bigâne bırakmış olacağız; yeni bir fikir nakledemeyeceğiz. </w:t>
      </w:r>
      <w:proofErr w:type="gramStart"/>
      <w:r w:rsidRPr="00C619CF">
        <w:rPr>
          <w:rFonts w:ascii="Arial" w:eastAsia="Times New Roman" w:hAnsi="Arial" w:cs="Arial"/>
          <w:i/>
          <w:iCs/>
          <w:color w:val="444444"/>
          <w:sz w:val="24"/>
          <w:szCs w:val="24"/>
          <w:lang w:eastAsia="tr-TR"/>
        </w:rPr>
        <w:t xml:space="preserve">Türklüğe karşı bundan büyük bir </w:t>
      </w:r>
      <w:proofErr w:type="spellStart"/>
      <w:r w:rsidRPr="00C619CF">
        <w:rPr>
          <w:rFonts w:ascii="Arial" w:eastAsia="Times New Roman" w:hAnsi="Arial" w:cs="Arial"/>
          <w:i/>
          <w:iCs/>
          <w:color w:val="444444"/>
          <w:sz w:val="24"/>
          <w:szCs w:val="24"/>
          <w:lang w:eastAsia="tr-TR"/>
        </w:rPr>
        <w:t>cinâyet</w:t>
      </w:r>
      <w:proofErr w:type="spellEnd"/>
      <w:r w:rsidRPr="00C619CF">
        <w:rPr>
          <w:rFonts w:ascii="Arial" w:eastAsia="Times New Roman" w:hAnsi="Arial" w:cs="Arial"/>
          <w:i/>
          <w:iCs/>
          <w:color w:val="444444"/>
          <w:sz w:val="24"/>
          <w:szCs w:val="24"/>
          <w:lang w:eastAsia="tr-TR"/>
        </w:rPr>
        <w:t xml:space="preserve"> olmaz</w:t>
      </w:r>
      <w:r w:rsidRPr="00C619CF">
        <w:rPr>
          <w:rFonts w:ascii="Arial" w:eastAsia="Times New Roman" w:hAnsi="Arial" w:cs="Arial"/>
          <w:color w:val="444444"/>
          <w:sz w:val="24"/>
          <w:szCs w:val="24"/>
          <w:lang w:eastAsia="tr-TR"/>
        </w:rPr>
        <w:t xml:space="preserve">” (Tevfik, 1330: s. 2-3) sözleri ile </w:t>
      </w:r>
      <w:proofErr w:type="spellStart"/>
      <w:r w:rsidRPr="00C619CF">
        <w:rPr>
          <w:rFonts w:ascii="Arial" w:eastAsia="Times New Roman" w:hAnsi="Arial" w:cs="Arial"/>
          <w:color w:val="444444"/>
          <w:sz w:val="24"/>
          <w:szCs w:val="24"/>
          <w:lang w:eastAsia="tr-TR"/>
        </w:rPr>
        <w:t>Babanzade</w:t>
      </w:r>
      <w:proofErr w:type="spellEnd"/>
      <w:r w:rsidRPr="00C619CF">
        <w:rPr>
          <w:rFonts w:ascii="Arial" w:eastAsia="Times New Roman" w:hAnsi="Arial" w:cs="Arial"/>
          <w:color w:val="444444"/>
          <w:sz w:val="24"/>
          <w:szCs w:val="24"/>
          <w:lang w:eastAsia="tr-TR"/>
        </w:rPr>
        <w:t xml:space="preserve"> </w:t>
      </w:r>
      <w:proofErr w:type="spellStart"/>
      <w:r w:rsidRPr="00C619CF">
        <w:rPr>
          <w:rFonts w:ascii="Arial" w:eastAsia="Times New Roman" w:hAnsi="Arial" w:cs="Arial"/>
          <w:color w:val="444444"/>
          <w:sz w:val="24"/>
          <w:szCs w:val="24"/>
          <w:lang w:eastAsia="tr-TR"/>
        </w:rPr>
        <w:t>Ahmed</w:t>
      </w:r>
      <w:proofErr w:type="spellEnd"/>
      <w:r w:rsidRPr="00C619CF">
        <w:rPr>
          <w:rFonts w:ascii="Arial" w:eastAsia="Times New Roman" w:hAnsi="Arial" w:cs="Arial"/>
          <w:color w:val="444444"/>
          <w:sz w:val="24"/>
          <w:szCs w:val="24"/>
          <w:lang w:eastAsia="tr-TR"/>
        </w:rPr>
        <w:t xml:space="preserve"> Naim’in, </w:t>
      </w:r>
      <w:proofErr w:type="spellStart"/>
      <w:r w:rsidRPr="00C619CF">
        <w:rPr>
          <w:rFonts w:ascii="Arial" w:eastAsia="Times New Roman" w:hAnsi="Arial" w:cs="Arial"/>
          <w:color w:val="444444"/>
          <w:sz w:val="24"/>
          <w:szCs w:val="24"/>
          <w:lang w:eastAsia="tr-TR"/>
        </w:rPr>
        <w:t>Fransızca’dan</w:t>
      </w:r>
      <w:proofErr w:type="spellEnd"/>
      <w:r w:rsidRPr="00C619CF">
        <w:rPr>
          <w:rFonts w:ascii="Arial" w:eastAsia="Times New Roman" w:hAnsi="Arial" w:cs="Arial"/>
          <w:color w:val="444444"/>
          <w:sz w:val="24"/>
          <w:szCs w:val="24"/>
          <w:lang w:eastAsia="tr-TR"/>
        </w:rPr>
        <w:t xml:space="preserve"> çevirdiği bir ahlak felsefesi kitabına yazdığı giriş yazısında, söylediği şu cümleler, her ne kadar bu sorunlar o dönemde halen devam ediyor olsa da, bundan yüz yıl önce Türk Düşüncesi/</w:t>
      </w:r>
      <w:proofErr w:type="spellStart"/>
      <w:r w:rsidRPr="00C619CF">
        <w:rPr>
          <w:rFonts w:ascii="Arial" w:eastAsia="Times New Roman" w:hAnsi="Arial" w:cs="Arial"/>
          <w:color w:val="444444"/>
          <w:sz w:val="24"/>
          <w:szCs w:val="24"/>
          <w:lang w:eastAsia="tr-TR"/>
        </w:rPr>
        <w:t>Felsefesi’ndeki</w:t>
      </w:r>
      <w:proofErr w:type="spellEnd"/>
      <w:r w:rsidRPr="00C619CF">
        <w:rPr>
          <w:rFonts w:ascii="Arial" w:eastAsia="Times New Roman" w:hAnsi="Arial" w:cs="Arial"/>
          <w:color w:val="444444"/>
          <w:sz w:val="24"/>
          <w:szCs w:val="24"/>
          <w:lang w:eastAsia="tr-TR"/>
        </w:rPr>
        <w:t xml:space="preserve"> ıstılahlar meselesine ne kadar dengeli ve ciddiyetle bakıldığının, fikri devamlılığa ne kadar özen gösterildiğinin delilidir: "</w:t>
      </w:r>
      <w:r w:rsidRPr="00C619CF">
        <w:rPr>
          <w:rFonts w:ascii="Arial" w:eastAsia="Times New Roman" w:hAnsi="Arial" w:cs="Arial"/>
          <w:i/>
          <w:iCs/>
          <w:color w:val="444444"/>
          <w:sz w:val="24"/>
          <w:szCs w:val="24"/>
          <w:lang w:eastAsia="tr-TR"/>
        </w:rPr>
        <w:t xml:space="preserve">Felsefe bizde yeni ortaya çıkmış bir ilim olsaydı ıstılahlarını belirlemek o kadar zor bir iş olmazdı… </w:t>
      </w:r>
      <w:proofErr w:type="gramEnd"/>
      <w:r w:rsidRPr="00C619CF">
        <w:rPr>
          <w:rFonts w:ascii="Arial" w:eastAsia="Times New Roman" w:hAnsi="Arial" w:cs="Arial"/>
          <w:i/>
          <w:iCs/>
          <w:color w:val="444444"/>
          <w:sz w:val="24"/>
          <w:szCs w:val="24"/>
          <w:lang w:eastAsia="tr-TR"/>
        </w:rPr>
        <w:t xml:space="preserve">Fakat işin nazik ciheti, felsefenin </w:t>
      </w:r>
      <w:proofErr w:type="spellStart"/>
      <w:r w:rsidRPr="00C619CF">
        <w:rPr>
          <w:rFonts w:ascii="Arial" w:eastAsia="Times New Roman" w:hAnsi="Arial" w:cs="Arial"/>
          <w:i/>
          <w:iCs/>
          <w:color w:val="444444"/>
          <w:sz w:val="24"/>
          <w:szCs w:val="24"/>
          <w:lang w:eastAsia="tr-TR"/>
        </w:rPr>
        <w:t>Garb’ı</w:t>
      </w:r>
      <w:proofErr w:type="spellEnd"/>
      <w:r w:rsidRPr="00C619CF">
        <w:rPr>
          <w:rFonts w:ascii="Arial" w:eastAsia="Times New Roman" w:hAnsi="Arial" w:cs="Arial"/>
          <w:i/>
          <w:iCs/>
          <w:color w:val="444444"/>
          <w:sz w:val="24"/>
          <w:szCs w:val="24"/>
          <w:lang w:eastAsia="tr-TR"/>
        </w:rPr>
        <w:t xml:space="preserve"> bilenlerimizce meçhul olduğu halde ‘ulûm-ı </w:t>
      </w:r>
      <w:proofErr w:type="spellStart"/>
      <w:r w:rsidRPr="00C619CF">
        <w:rPr>
          <w:rFonts w:ascii="Arial" w:eastAsia="Times New Roman" w:hAnsi="Arial" w:cs="Arial"/>
          <w:i/>
          <w:iCs/>
          <w:color w:val="444444"/>
          <w:sz w:val="24"/>
          <w:szCs w:val="24"/>
          <w:lang w:eastAsia="tr-TR"/>
        </w:rPr>
        <w:t>Arabiyye</w:t>
      </w:r>
      <w:proofErr w:type="spellEnd"/>
      <w:r w:rsidRPr="00C619CF">
        <w:rPr>
          <w:rFonts w:ascii="Arial" w:eastAsia="Times New Roman" w:hAnsi="Arial" w:cs="Arial"/>
          <w:i/>
          <w:iCs/>
          <w:color w:val="444444"/>
          <w:sz w:val="24"/>
          <w:szCs w:val="24"/>
          <w:lang w:eastAsia="tr-TR"/>
        </w:rPr>
        <w:t xml:space="preserve">’ denilen ilimlerle iştigal edenlerimizce –medrese dersleri çerçevesinde- bu asra kadar intikal etmiş epeyce parlak bir mazisi olması ve her iki tarafın yekdiğerinden </w:t>
      </w:r>
      <w:proofErr w:type="spellStart"/>
      <w:r w:rsidRPr="00C619CF">
        <w:rPr>
          <w:rFonts w:ascii="Arial" w:eastAsia="Times New Roman" w:hAnsi="Arial" w:cs="Arial"/>
          <w:i/>
          <w:iCs/>
          <w:color w:val="444444"/>
          <w:sz w:val="24"/>
          <w:szCs w:val="24"/>
          <w:lang w:eastAsia="tr-TR"/>
        </w:rPr>
        <w:t>haberdâr</w:t>
      </w:r>
      <w:proofErr w:type="spellEnd"/>
      <w:r w:rsidRPr="00C619CF">
        <w:rPr>
          <w:rFonts w:ascii="Arial" w:eastAsia="Times New Roman" w:hAnsi="Arial" w:cs="Arial"/>
          <w:i/>
          <w:iCs/>
          <w:color w:val="444444"/>
          <w:sz w:val="24"/>
          <w:szCs w:val="24"/>
          <w:lang w:eastAsia="tr-TR"/>
        </w:rPr>
        <w:t xml:space="preserve"> olmaksızın çalışmasından dolayı ileride içinden çıkılmaz kargaşalıklara yol açılmak korkusudur. Hâlâ dipdiri olarak ve Kelâm ilminin ıstılahlarına gereği gibi karışmış olan </w:t>
      </w:r>
      <w:proofErr w:type="spellStart"/>
      <w:r w:rsidRPr="00C619CF">
        <w:rPr>
          <w:rFonts w:ascii="Arial" w:eastAsia="Times New Roman" w:hAnsi="Arial" w:cs="Arial"/>
          <w:i/>
          <w:iCs/>
          <w:color w:val="444444"/>
          <w:sz w:val="24"/>
          <w:szCs w:val="24"/>
          <w:lang w:eastAsia="tr-TR"/>
        </w:rPr>
        <w:t>kadîm</w:t>
      </w:r>
      <w:proofErr w:type="spellEnd"/>
      <w:r w:rsidRPr="00C619CF">
        <w:rPr>
          <w:rFonts w:ascii="Arial" w:eastAsia="Times New Roman" w:hAnsi="Arial" w:cs="Arial"/>
          <w:i/>
          <w:iCs/>
          <w:color w:val="444444"/>
          <w:sz w:val="24"/>
          <w:szCs w:val="24"/>
          <w:lang w:eastAsia="tr-TR"/>
        </w:rPr>
        <w:t xml:space="preserve"> (eski) felsefemizin farklı bir şekle dönüşmesinden ibaret olan yeni felsefe ıstılahlarını gelişigüzel ortaya koymak, ansızın geçmiş ile ve hatta şimdi ile bağlantımızı kesmek ve kişiliğimizi ikiye bölmek gibi hastalıklı bir durumun ortaya çıkmasına sebep olmak demektir… O hâlde bizim bugün için yapacağımız şey –tabii olarak- müstağni olamayacağımız-vaz’-ı </w:t>
      </w:r>
      <w:proofErr w:type="spellStart"/>
      <w:r w:rsidRPr="00C619CF">
        <w:rPr>
          <w:rFonts w:ascii="Arial" w:eastAsia="Times New Roman" w:hAnsi="Arial" w:cs="Arial"/>
          <w:i/>
          <w:iCs/>
          <w:color w:val="444444"/>
          <w:sz w:val="24"/>
          <w:szCs w:val="24"/>
          <w:lang w:eastAsia="tr-TR"/>
        </w:rPr>
        <w:t>cedîdden</w:t>
      </w:r>
      <w:proofErr w:type="spellEnd"/>
      <w:r w:rsidRPr="00C619CF">
        <w:rPr>
          <w:rFonts w:ascii="Arial" w:eastAsia="Times New Roman" w:hAnsi="Arial" w:cs="Arial"/>
          <w:i/>
          <w:iCs/>
          <w:color w:val="444444"/>
          <w:sz w:val="24"/>
          <w:szCs w:val="24"/>
          <w:lang w:eastAsia="tr-TR"/>
        </w:rPr>
        <w:t xml:space="preserve"> (yeni bir kavram belirlemeden) </w:t>
      </w:r>
      <w:proofErr w:type="spellStart"/>
      <w:r w:rsidRPr="00C619CF">
        <w:rPr>
          <w:rFonts w:ascii="Arial" w:eastAsia="Times New Roman" w:hAnsi="Arial" w:cs="Arial"/>
          <w:i/>
          <w:iCs/>
          <w:color w:val="444444"/>
          <w:sz w:val="24"/>
          <w:szCs w:val="24"/>
          <w:lang w:eastAsia="tr-TR"/>
        </w:rPr>
        <w:t>ziyâde</w:t>
      </w:r>
      <w:proofErr w:type="spellEnd"/>
      <w:r w:rsidRPr="00C619CF">
        <w:rPr>
          <w:rFonts w:ascii="Arial" w:eastAsia="Times New Roman" w:hAnsi="Arial" w:cs="Arial"/>
          <w:i/>
          <w:iCs/>
          <w:color w:val="444444"/>
          <w:sz w:val="24"/>
          <w:szCs w:val="24"/>
          <w:lang w:eastAsia="tr-TR"/>
        </w:rPr>
        <w:t xml:space="preserve"> (daha çok), </w:t>
      </w:r>
      <w:proofErr w:type="spellStart"/>
      <w:r w:rsidRPr="00C619CF">
        <w:rPr>
          <w:rFonts w:ascii="Arial" w:eastAsia="Times New Roman" w:hAnsi="Arial" w:cs="Arial"/>
          <w:i/>
          <w:iCs/>
          <w:color w:val="444444"/>
          <w:sz w:val="24"/>
          <w:szCs w:val="24"/>
          <w:lang w:eastAsia="tr-TR"/>
        </w:rPr>
        <w:t>keşf</w:t>
      </w:r>
      <w:proofErr w:type="spellEnd"/>
      <w:r w:rsidRPr="00C619CF">
        <w:rPr>
          <w:rFonts w:ascii="Arial" w:eastAsia="Times New Roman" w:hAnsi="Arial" w:cs="Arial"/>
          <w:i/>
          <w:iCs/>
          <w:color w:val="444444"/>
          <w:sz w:val="24"/>
          <w:szCs w:val="24"/>
          <w:lang w:eastAsia="tr-TR"/>
        </w:rPr>
        <w:t xml:space="preserve">-i </w:t>
      </w:r>
      <w:proofErr w:type="spellStart"/>
      <w:r w:rsidRPr="00C619CF">
        <w:rPr>
          <w:rFonts w:ascii="Arial" w:eastAsia="Times New Roman" w:hAnsi="Arial" w:cs="Arial"/>
          <w:i/>
          <w:iCs/>
          <w:color w:val="444444"/>
          <w:sz w:val="24"/>
          <w:szCs w:val="24"/>
          <w:lang w:eastAsia="tr-TR"/>
        </w:rPr>
        <w:t>kadîmdir</w:t>
      </w:r>
      <w:proofErr w:type="spellEnd"/>
      <w:r w:rsidRPr="00C619CF">
        <w:rPr>
          <w:rFonts w:ascii="Arial" w:eastAsia="Times New Roman" w:hAnsi="Arial" w:cs="Arial"/>
          <w:i/>
          <w:iCs/>
          <w:color w:val="444444"/>
          <w:sz w:val="24"/>
          <w:szCs w:val="24"/>
          <w:lang w:eastAsia="tr-TR"/>
        </w:rPr>
        <w:t xml:space="preserve"> (geçmişin kavram içeriğinin </w:t>
      </w:r>
      <w:r w:rsidRPr="00C619CF">
        <w:rPr>
          <w:rFonts w:ascii="Arial" w:eastAsia="Times New Roman" w:hAnsi="Arial" w:cs="Arial"/>
          <w:i/>
          <w:iCs/>
          <w:color w:val="444444"/>
          <w:sz w:val="24"/>
          <w:szCs w:val="24"/>
          <w:lang w:eastAsia="tr-TR"/>
        </w:rPr>
        <w:lastRenderedPageBreak/>
        <w:t xml:space="preserve">ortaya konulmasıdır). </w:t>
      </w:r>
      <w:proofErr w:type="gramStart"/>
      <w:r w:rsidRPr="00C619CF">
        <w:rPr>
          <w:rFonts w:ascii="Arial" w:eastAsia="Times New Roman" w:hAnsi="Arial" w:cs="Arial"/>
          <w:i/>
          <w:iCs/>
          <w:color w:val="444444"/>
          <w:sz w:val="24"/>
          <w:szCs w:val="24"/>
          <w:lang w:eastAsia="tr-TR"/>
        </w:rPr>
        <w:t>Binaenaleyh bir kavrama ait Fransızca bir ıstılahın karşılığını ararken daima o kavramın bizdeki şekline de bakmak ve kadimden (geçmişten) beri bizde ne gibi terimlerin kullanıldığına iyice göz atmak, arada bir fark ortaya çıkmış ise o farkı gözeterek yine konuya uygun kolayca bir değiştirme ile işi halletmek lazımdır</w:t>
      </w:r>
      <w:r w:rsidRPr="00C619CF">
        <w:rPr>
          <w:rFonts w:ascii="Arial" w:eastAsia="Times New Roman" w:hAnsi="Arial" w:cs="Arial"/>
          <w:color w:val="444444"/>
          <w:sz w:val="24"/>
          <w:szCs w:val="24"/>
          <w:lang w:eastAsia="tr-TR"/>
        </w:rPr>
        <w:t>”(Georges L. Fonsegrive,1331: 4-5).</w:t>
      </w:r>
      <w:proofErr w:type="gramEnd"/>
    </w:p>
    <w:p w:rsidR="00C619CF" w:rsidRPr="00C619CF" w:rsidRDefault="00C619CF" w:rsidP="00C619CF">
      <w:pPr>
        <w:shd w:val="clear" w:color="auto" w:fill="FFFFFF"/>
        <w:spacing w:after="150" w:line="480" w:lineRule="auto"/>
        <w:jc w:val="both"/>
        <w:rPr>
          <w:rFonts w:ascii="Arial" w:eastAsia="Times New Roman" w:hAnsi="Arial" w:cs="Arial"/>
          <w:color w:val="444444"/>
          <w:sz w:val="24"/>
          <w:szCs w:val="24"/>
          <w:lang w:eastAsia="tr-TR"/>
        </w:rPr>
      </w:pPr>
      <w:r w:rsidRPr="00C619CF">
        <w:rPr>
          <w:rFonts w:ascii="Arial" w:eastAsia="Times New Roman" w:hAnsi="Arial" w:cs="Arial"/>
          <w:color w:val="444444"/>
          <w:sz w:val="24"/>
          <w:szCs w:val="24"/>
          <w:lang w:eastAsia="tr-TR"/>
        </w:rPr>
        <w:t>Son olarak Türk Düşüncesi/</w:t>
      </w:r>
      <w:proofErr w:type="spellStart"/>
      <w:r w:rsidRPr="00C619CF">
        <w:rPr>
          <w:rFonts w:ascii="Arial" w:eastAsia="Times New Roman" w:hAnsi="Arial" w:cs="Arial"/>
          <w:color w:val="444444"/>
          <w:sz w:val="24"/>
          <w:szCs w:val="24"/>
          <w:lang w:eastAsia="tr-TR"/>
        </w:rPr>
        <w:t>Felsefesi’nin</w:t>
      </w:r>
      <w:proofErr w:type="spellEnd"/>
      <w:r w:rsidRPr="00C619CF">
        <w:rPr>
          <w:rFonts w:ascii="Arial" w:eastAsia="Times New Roman" w:hAnsi="Arial" w:cs="Arial"/>
          <w:color w:val="444444"/>
          <w:sz w:val="24"/>
          <w:szCs w:val="24"/>
          <w:lang w:eastAsia="tr-TR"/>
        </w:rPr>
        <w:t xml:space="preserve"> temel kaynakları meselesinden kısaca bahsetmek gereklidir. Yukarıda ana hatlarını çizmeye çalıştığımız şekliyle bir düşünce tarihi ortaya koyabilmek için; destanlar, masallar, bilmeceler, mitolojiler, kitabeler, mezar taşları ve diğer arkeolojik malzemeler, </w:t>
      </w:r>
      <w:proofErr w:type="gramStart"/>
      <w:r w:rsidRPr="00C619CF">
        <w:rPr>
          <w:rFonts w:ascii="Arial" w:eastAsia="Times New Roman" w:hAnsi="Arial" w:cs="Arial"/>
          <w:color w:val="444444"/>
          <w:sz w:val="24"/>
          <w:szCs w:val="24"/>
          <w:lang w:eastAsia="tr-TR"/>
        </w:rPr>
        <w:t>devletler arası</w:t>
      </w:r>
      <w:proofErr w:type="gramEnd"/>
      <w:r w:rsidRPr="00C619CF">
        <w:rPr>
          <w:rFonts w:ascii="Arial" w:eastAsia="Times New Roman" w:hAnsi="Arial" w:cs="Arial"/>
          <w:color w:val="444444"/>
          <w:sz w:val="24"/>
          <w:szCs w:val="24"/>
          <w:lang w:eastAsia="tr-TR"/>
        </w:rPr>
        <w:t xml:space="preserve"> siyasi, ticari, askeri her türlü mektuplar, yazışmalar, seyahatnameler, arşiv malzemeleri, kronikler, menkıbeler, halk ozanlarının deyişleri, maniler, koşuklar, ağıtlar, güzellemeler, hicivler, </w:t>
      </w:r>
      <w:proofErr w:type="spellStart"/>
      <w:r w:rsidRPr="00C619CF">
        <w:rPr>
          <w:rFonts w:ascii="Arial" w:eastAsia="Times New Roman" w:hAnsi="Arial" w:cs="Arial"/>
          <w:color w:val="444444"/>
          <w:sz w:val="24"/>
          <w:szCs w:val="24"/>
          <w:lang w:eastAsia="tr-TR"/>
        </w:rPr>
        <w:t>koçaklamalar</w:t>
      </w:r>
      <w:proofErr w:type="spellEnd"/>
      <w:r w:rsidRPr="00C619CF">
        <w:rPr>
          <w:rFonts w:ascii="Arial" w:eastAsia="Times New Roman" w:hAnsi="Arial" w:cs="Arial"/>
          <w:color w:val="444444"/>
          <w:sz w:val="24"/>
          <w:szCs w:val="24"/>
          <w:lang w:eastAsia="tr-TR"/>
        </w:rPr>
        <w:t xml:space="preserve">, ilahiler gibi sözel malzemeler, sanatsal, mimari ve edebî eserler, ulema, şuara ve </w:t>
      </w:r>
      <w:proofErr w:type="spellStart"/>
      <w:r w:rsidRPr="00C619CF">
        <w:rPr>
          <w:rFonts w:ascii="Arial" w:eastAsia="Times New Roman" w:hAnsi="Arial" w:cs="Arial"/>
          <w:color w:val="444444"/>
          <w:sz w:val="24"/>
          <w:szCs w:val="24"/>
          <w:lang w:eastAsia="tr-TR"/>
        </w:rPr>
        <w:t>meşayih</w:t>
      </w:r>
      <w:proofErr w:type="spellEnd"/>
      <w:r w:rsidRPr="00C619CF">
        <w:rPr>
          <w:rFonts w:ascii="Arial" w:eastAsia="Times New Roman" w:hAnsi="Arial" w:cs="Arial"/>
          <w:color w:val="444444"/>
          <w:sz w:val="24"/>
          <w:szCs w:val="24"/>
          <w:lang w:eastAsia="tr-TR"/>
        </w:rPr>
        <w:t xml:space="preserve"> tezkireleri, diğer biyografik ve </w:t>
      </w:r>
      <w:proofErr w:type="spellStart"/>
      <w:r w:rsidRPr="00C619CF">
        <w:rPr>
          <w:rFonts w:ascii="Arial" w:eastAsia="Times New Roman" w:hAnsi="Arial" w:cs="Arial"/>
          <w:color w:val="444444"/>
          <w:sz w:val="24"/>
          <w:szCs w:val="24"/>
          <w:lang w:eastAsia="tr-TR"/>
        </w:rPr>
        <w:t>biyobibliyografik</w:t>
      </w:r>
      <w:proofErr w:type="spellEnd"/>
      <w:r w:rsidRPr="00C619CF">
        <w:rPr>
          <w:rFonts w:ascii="Arial" w:eastAsia="Times New Roman" w:hAnsi="Arial" w:cs="Arial"/>
          <w:color w:val="444444"/>
          <w:sz w:val="24"/>
          <w:szCs w:val="24"/>
          <w:lang w:eastAsia="tr-TR"/>
        </w:rPr>
        <w:t xml:space="preserve"> eserler ve bunlara yazılan </w:t>
      </w:r>
      <w:proofErr w:type="spellStart"/>
      <w:r w:rsidRPr="00C619CF">
        <w:rPr>
          <w:rFonts w:ascii="Arial" w:eastAsia="Times New Roman" w:hAnsi="Arial" w:cs="Arial"/>
          <w:color w:val="444444"/>
          <w:sz w:val="24"/>
          <w:szCs w:val="24"/>
          <w:lang w:eastAsia="tr-TR"/>
        </w:rPr>
        <w:t>zeyl</w:t>
      </w:r>
      <w:proofErr w:type="spellEnd"/>
      <w:r w:rsidRPr="00C619CF">
        <w:rPr>
          <w:rFonts w:ascii="Arial" w:eastAsia="Times New Roman" w:hAnsi="Arial" w:cs="Arial"/>
          <w:color w:val="444444"/>
          <w:sz w:val="24"/>
          <w:szCs w:val="24"/>
          <w:lang w:eastAsia="tr-TR"/>
        </w:rPr>
        <w:t xml:space="preserve"> (ilave) tarzı eserler, </w:t>
      </w:r>
      <w:proofErr w:type="spellStart"/>
      <w:r w:rsidRPr="00C619CF">
        <w:rPr>
          <w:rFonts w:ascii="Arial" w:eastAsia="Times New Roman" w:hAnsi="Arial" w:cs="Arial"/>
          <w:color w:val="444444"/>
          <w:sz w:val="24"/>
          <w:szCs w:val="24"/>
          <w:lang w:eastAsia="tr-TR"/>
        </w:rPr>
        <w:t>icazetnâmeler</w:t>
      </w:r>
      <w:proofErr w:type="spellEnd"/>
      <w:r w:rsidRPr="00C619CF">
        <w:rPr>
          <w:rFonts w:ascii="Arial" w:eastAsia="Times New Roman" w:hAnsi="Arial" w:cs="Arial"/>
          <w:color w:val="444444"/>
          <w:sz w:val="24"/>
          <w:szCs w:val="24"/>
          <w:lang w:eastAsia="tr-TR"/>
        </w:rPr>
        <w:t xml:space="preserve">, şecereler, fermanlar, fetvalar, </w:t>
      </w:r>
      <w:proofErr w:type="spellStart"/>
      <w:r w:rsidRPr="00C619CF">
        <w:rPr>
          <w:rFonts w:ascii="Arial" w:eastAsia="Times New Roman" w:hAnsi="Arial" w:cs="Arial"/>
          <w:color w:val="444444"/>
          <w:sz w:val="24"/>
          <w:szCs w:val="24"/>
          <w:lang w:eastAsia="tr-TR"/>
        </w:rPr>
        <w:t>şer’iyye</w:t>
      </w:r>
      <w:proofErr w:type="spellEnd"/>
      <w:r w:rsidRPr="00C619CF">
        <w:rPr>
          <w:rFonts w:ascii="Arial" w:eastAsia="Times New Roman" w:hAnsi="Arial" w:cs="Arial"/>
          <w:color w:val="444444"/>
          <w:sz w:val="24"/>
          <w:szCs w:val="24"/>
          <w:lang w:eastAsia="tr-TR"/>
        </w:rPr>
        <w:t xml:space="preserve"> sicilleri, tarih ve coğrafya eserleri, </w:t>
      </w:r>
      <w:proofErr w:type="spellStart"/>
      <w:r w:rsidRPr="00C619CF">
        <w:rPr>
          <w:rFonts w:ascii="Arial" w:eastAsia="Times New Roman" w:hAnsi="Arial" w:cs="Arial"/>
          <w:color w:val="444444"/>
          <w:sz w:val="24"/>
          <w:szCs w:val="24"/>
          <w:lang w:eastAsia="tr-TR"/>
        </w:rPr>
        <w:t>usûl</w:t>
      </w:r>
      <w:proofErr w:type="spellEnd"/>
      <w:r w:rsidRPr="00C619CF">
        <w:rPr>
          <w:rFonts w:ascii="Arial" w:eastAsia="Times New Roman" w:hAnsi="Arial" w:cs="Arial"/>
          <w:color w:val="444444"/>
          <w:sz w:val="24"/>
          <w:szCs w:val="24"/>
          <w:lang w:eastAsia="tr-TR"/>
        </w:rPr>
        <w:t xml:space="preserve"> kitapları, düşünce ekollerini ve düşünce tarihini anlatan klasik ve modern kaynaklar, hatıratlar, kurumlar ve şirketlerin tarihine dair yazılmış eserler, filmler ve tiyatro eserleri, düşünürlerin ürettiği ve tercüme ettiği her türden eserler ve bunlara yazılan şerh (eserin bütününe yazılan yorum), haşiye (eserin bir kısmına yazılan yorum), </w:t>
      </w:r>
      <w:proofErr w:type="spellStart"/>
      <w:r w:rsidRPr="00C619CF">
        <w:rPr>
          <w:rFonts w:ascii="Arial" w:eastAsia="Times New Roman" w:hAnsi="Arial" w:cs="Arial"/>
          <w:color w:val="444444"/>
          <w:sz w:val="24"/>
          <w:szCs w:val="24"/>
          <w:lang w:eastAsia="tr-TR"/>
        </w:rPr>
        <w:t>ta’lik</w:t>
      </w:r>
      <w:proofErr w:type="spellEnd"/>
      <w:r w:rsidRPr="00C619CF">
        <w:rPr>
          <w:rFonts w:ascii="Arial" w:eastAsia="Times New Roman" w:hAnsi="Arial" w:cs="Arial"/>
          <w:color w:val="444444"/>
          <w:sz w:val="24"/>
          <w:szCs w:val="24"/>
          <w:lang w:eastAsia="tr-TR"/>
        </w:rPr>
        <w:t xml:space="preserve"> (esere düşülen notlar), telhis (eserin bir şekilde özetlenmesi) tarzı kaynaklar, dergiler ve gazeteler gibi süreli neşriyat ve nihayet, terim sözlükleri tarzında yazılmış kaynakların değerlendirilmesi gereklidir.</w:t>
      </w:r>
    </w:p>
    <w:bookmarkEnd w:id="0"/>
    <w:p w:rsidR="008A3817" w:rsidRPr="00C619CF" w:rsidRDefault="008A3817" w:rsidP="00C619CF">
      <w:pPr>
        <w:spacing w:line="480" w:lineRule="auto"/>
        <w:jc w:val="both"/>
        <w:rPr>
          <w:sz w:val="24"/>
          <w:szCs w:val="24"/>
        </w:rPr>
      </w:pPr>
    </w:p>
    <w:sectPr w:rsidR="008A3817" w:rsidRPr="00C61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69"/>
    <w:rsid w:val="008A3817"/>
    <w:rsid w:val="00AF0769"/>
    <w:rsid w:val="00C619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536AA-584C-4544-BF6E-3D44317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619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619CF"/>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619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172254">
      <w:bodyDiv w:val="1"/>
      <w:marLeft w:val="0"/>
      <w:marRight w:val="0"/>
      <w:marTop w:val="0"/>
      <w:marBottom w:val="0"/>
      <w:divBdr>
        <w:top w:val="none" w:sz="0" w:space="0" w:color="auto"/>
        <w:left w:val="none" w:sz="0" w:space="0" w:color="auto"/>
        <w:bottom w:val="none" w:sz="0" w:space="0" w:color="auto"/>
        <w:right w:val="none" w:sz="0" w:space="0" w:color="auto"/>
      </w:divBdr>
      <w:divsChild>
        <w:div w:id="2080899702">
          <w:marLeft w:val="0"/>
          <w:marRight w:val="0"/>
          <w:marTop w:val="0"/>
          <w:marBottom w:val="0"/>
          <w:divBdr>
            <w:top w:val="none" w:sz="0" w:space="0" w:color="auto"/>
            <w:left w:val="none" w:sz="0" w:space="0" w:color="auto"/>
            <w:bottom w:val="none" w:sz="0" w:space="0" w:color="auto"/>
            <w:right w:val="none" w:sz="0" w:space="0" w:color="auto"/>
          </w:divBdr>
          <w:divsChild>
            <w:div w:id="2128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2020-01-17T08:41:00Z</dcterms:created>
  <dcterms:modified xsi:type="dcterms:W3CDTF">2020-01-17T08:42:00Z</dcterms:modified>
</cp:coreProperties>
</file>