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585" w:rsidRPr="00840BA7" w:rsidRDefault="00487585" w:rsidP="00487585">
      <w:pPr>
        <w:pStyle w:val="Basliklar"/>
        <w:spacing w:before="0" w:after="0"/>
        <w:jc w:val="center"/>
        <w:rPr>
          <w:rFonts w:asciiTheme="minorHAnsi" w:hAnsiTheme="minorHAnsi" w:cstheme="minorHAnsi"/>
          <w:sz w:val="24"/>
          <w:lang w:val="en-US"/>
        </w:rPr>
      </w:pPr>
      <w:r w:rsidRPr="00840BA7">
        <w:rPr>
          <w:rFonts w:asciiTheme="minorHAnsi" w:hAnsiTheme="minorHAnsi" w:cstheme="minorHAnsi"/>
          <w:sz w:val="24"/>
          <w:lang w:val="en-US"/>
        </w:rPr>
        <w:t>Ankara University</w:t>
      </w:r>
    </w:p>
    <w:p w:rsidR="00487585" w:rsidRPr="00840BA7" w:rsidRDefault="00487585" w:rsidP="00487585">
      <w:pPr>
        <w:pStyle w:val="Basliklar"/>
        <w:spacing w:before="0" w:after="0"/>
        <w:jc w:val="center"/>
        <w:rPr>
          <w:rFonts w:asciiTheme="minorHAnsi" w:hAnsiTheme="minorHAnsi" w:cstheme="minorHAnsi"/>
          <w:sz w:val="24"/>
          <w:lang w:val="en-US"/>
        </w:rPr>
      </w:pPr>
      <w:r w:rsidRPr="00840BA7">
        <w:rPr>
          <w:rFonts w:asciiTheme="minorHAnsi" w:hAnsiTheme="minorHAnsi" w:cstheme="minorHAnsi"/>
          <w:sz w:val="24"/>
          <w:lang w:val="en-US"/>
        </w:rPr>
        <w:t>Library and Documentation Center</w:t>
      </w:r>
    </w:p>
    <w:p w:rsidR="00487585" w:rsidRPr="00840BA7" w:rsidRDefault="00487585" w:rsidP="00487585">
      <w:pPr>
        <w:pStyle w:val="Basliklar"/>
        <w:spacing w:before="0" w:after="0"/>
        <w:jc w:val="center"/>
        <w:rPr>
          <w:rFonts w:asciiTheme="minorHAnsi" w:hAnsiTheme="minorHAnsi" w:cstheme="minorHAnsi"/>
          <w:sz w:val="24"/>
          <w:lang w:val="en-US"/>
        </w:rPr>
      </w:pPr>
      <w:r w:rsidRPr="00840BA7">
        <w:rPr>
          <w:rFonts w:asciiTheme="minorHAnsi" w:hAnsiTheme="minorHAnsi" w:cstheme="minorHAnsi"/>
          <w:sz w:val="24"/>
          <w:lang w:val="en-US"/>
        </w:rPr>
        <w:t xml:space="preserve">Open </w:t>
      </w:r>
      <w:r w:rsidR="00840BA7">
        <w:rPr>
          <w:rFonts w:asciiTheme="minorHAnsi" w:hAnsiTheme="minorHAnsi" w:cstheme="minorHAnsi"/>
          <w:sz w:val="24"/>
          <w:lang w:val="en-US"/>
        </w:rPr>
        <w:t>Archive System</w:t>
      </w:r>
    </w:p>
    <w:p w:rsidR="00BC32DD" w:rsidRPr="00785A14" w:rsidRDefault="00840BA7" w:rsidP="00840BA7">
      <w:pPr>
        <w:pStyle w:val="Basliklar"/>
        <w:jc w:val="center"/>
        <w:rPr>
          <w:sz w:val="16"/>
          <w:szCs w:val="16"/>
          <w:lang w:val="en-US"/>
        </w:rPr>
      </w:pPr>
      <w:r w:rsidRPr="00840BA7">
        <w:rPr>
          <w:rFonts w:asciiTheme="minorHAnsi" w:hAnsiTheme="minorHAnsi" w:cstheme="minorHAnsi"/>
          <w:sz w:val="24"/>
          <w:lang w:val="en-US"/>
        </w:rPr>
        <w:t>SYLLABUS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025C55" w:rsidRPr="00840BA7" w:rsidTr="00832AEF">
        <w:trPr>
          <w:jc w:val="center"/>
        </w:trPr>
        <w:tc>
          <w:tcPr>
            <w:tcW w:w="2745" w:type="dxa"/>
            <w:vAlign w:val="center"/>
          </w:tcPr>
          <w:p w:rsidR="00025C55" w:rsidRPr="00840BA7" w:rsidRDefault="00025C55" w:rsidP="00025C55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Name and code of the course</w:t>
            </w:r>
          </w:p>
        </w:tc>
        <w:tc>
          <w:tcPr>
            <w:tcW w:w="6068" w:type="dxa"/>
          </w:tcPr>
          <w:p w:rsidR="00025C55" w:rsidRPr="00840BA7" w:rsidRDefault="00840BA7" w:rsidP="00995518">
            <w:pPr>
              <w:pStyle w:val="DersBilgileri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840BA7">
              <w:rPr>
                <w:rFonts w:asciiTheme="minorHAnsi" w:hAnsiTheme="minorHAnsi" w:cstheme="minorHAnsi"/>
                <w:b/>
                <w:bCs/>
                <w:sz w:val="24"/>
              </w:rPr>
              <w:t>BIO</w:t>
            </w:r>
            <w:r w:rsidR="00995518">
              <w:rPr>
                <w:rFonts w:asciiTheme="minorHAnsi" w:hAnsiTheme="minorHAnsi" w:cstheme="minorHAnsi"/>
                <w:b/>
                <w:bCs/>
                <w:sz w:val="24"/>
              </w:rPr>
              <w:t>101</w:t>
            </w:r>
            <w:r w:rsidR="00692420">
              <w:rPr>
                <w:rFonts w:asciiTheme="minorHAnsi" w:hAnsiTheme="minorHAnsi" w:cstheme="minorHAnsi"/>
                <w:b/>
                <w:bCs/>
                <w:sz w:val="24"/>
              </w:rPr>
              <w:t xml:space="preserve"> GENERAL </w:t>
            </w:r>
            <w:r w:rsidR="00995518">
              <w:rPr>
                <w:rFonts w:asciiTheme="minorHAnsi" w:hAnsiTheme="minorHAnsi" w:cstheme="minorHAnsi"/>
                <w:b/>
                <w:bCs/>
                <w:sz w:val="24"/>
              </w:rPr>
              <w:t>BIOLOGY I</w:t>
            </w:r>
          </w:p>
        </w:tc>
      </w:tr>
      <w:tr w:rsidR="00025C55" w:rsidRPr="00840BA7" w:rsidTr="00832AEF">
        <w:trPr>
          <w:jc w:val="center"/>
        </w:trPr>
        <w:tc>
          <w:tcPr>
            <w:tcW w:w="2745" w:type="dxa"/>
            <w:vAlign w:val="center"/>
          </w:tcPr>
          <w:p w:rsidR="00025C55" w:rsidRPr="00840BA7" w:rsidRDefault="00025C55" w:rsidP="00025C55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Instructors</w:t>
            </w:r>
          </w:p>
        </w:tc>
        <w:tc>
          <w:tcPr>
            <w:tcW w:w="6068" w:type="dxa"/>
          </w:tcPr>
          <w:p w:rsidR="00995518" w:rsidRDefault="00995518" w:rsidP="00995518">
            <w:pPr>
              <w:pStyle w:val="DersBilgileri"/>
              <w:spacing w:before="0" w:after="0"/>
              <w:ind w:left="142" w:right="14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Prof. Dr. Sümer ARAS</w:t>
            </w:r>
          </w:p>
          <w:p w:rsidR="00025C55" w:rsidRDefault="00840BA7" w:rsidP="00995518">
            <w:pPr>
              <w:pStyle w:val="DersBilgileri"/>
              <w:spacing w:before="0" w:after="0"/>
              <w:ind w:left="142" w:right="142"/>
              <w:rPr>
                <w:rFonts w:asciiTheme="minorHAnsi" w:hAnsiTheme="minorHAnsi" w:cstheme="minorHAnsi"/>
                <w:sz w:val="24"/>
              </w:rPr>
            </w:pPr>
            <w:r w:rsidRPr="00840BA7">
              <w:rPr>
                <w:rFonts w:asciiTheme="minorHAnsi" w:hAnsiTheme="minorHAnsi" w:cstheme="minorHAnsi"/>
                <w:sz w:val="24"/>
              </w:rPr>
              <w:t>Prof. Dr. Sevgi ERTUĞRUL KARATAY</w:t>
            </w:r>
          </w:p>
          <w:p w:rsidR="00995518" w:rsidRDefault="00995518" w:rsidP="00995518">
            <w:pPr>
              <w:pStyle w:val="DersBilgileri"/>
              <w:spacing w:before="0" w:after="0"/>
              <w:ind w:left="142" w:right="14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Prof. Dr. A. Emre YAPRAK</w:t>
            </w:r>
          </w:p>
          <w:p w:rsidR="00995518" w:rsidRPr="00840BA7" w:rsidRDefault="00995518" w:rsidP="00995518">
            <w:pPr>
              <w:pStyle w:val="DersBilgileri"/>
              <w:spacing w:before="0" w:after="0"/>
              <w:ind w:left="142" w:right="142"/>
              <w:rPr>
                <w:rFonts w:asciiTheme="minorHAnsi" w:hAnsiTheme="minorHAnsi" w:cstheme="minorHAnsi"/>
                <w:sz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</w:rPr>
              <w:t>Assoc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. Prof. Dr. M.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Borga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ERGÖNÜL</w:t>
            </w:r>
          </w:p>
        </w:tc>
      </w:tr>
      <w:tr w:rsidR="00BC32DD" w:rsidRPr="00840BA7" w:rsidTr="00832AEF">
        <w:trPr>
          <w:jc w:val="center"/>
        </w:trPr>
        <w:tc>
          <w:tcPr>
            <w:tcW w:w="2745" w:type="dxa"/>
            <w:vAlign w:val="center"/>
          </w:tcPr>
          <w:p w:rsidR="00BC32DD" w:rsidRPr="00840BA7" w:rsidRDefault="00487585" w:rsidP="00832AEF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Level</w:t>
            </w:r>
          </w:p>
        </w:tc>
        <w:tc>
          <w:tcPr>
            <w:tcW w:w="6068" w:type="dxa"/>
          </w:tcPr>
          <w:p w:rsidR="00BC32DD" w:rsidRPr="00840BA7" w:rsidRDefault="00487585" w:rsidP="00832AEF">
            <w:pPr>
              <w:pStyle w:val="DersBilgileri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Undergraduate</w:t>
            </w:r>
          </w:p>
        </w:tc>
      </w:tr>
      <w:tr w:rsidR="00BC32DD" w:rsidRPr="00840BA7" w:rsidTr="00832AEF">
        <w:trPr>
          <w:jc w:val="center"/>
        </w:trPr>
        <w:tc>
          <w:tcPr>
            <w:tcW w:w="2745" w:type="dxa"/>
            <w:vAlign w:val="center"/>
          </w:tcPr>
          <w:p w:rsidR="00BC32DD" w:rsidRPr="00840BA7" w:rsidRDefault="00487585" w:rsidP="00832AEF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Credit</w:t>
            </w:r>
          </w:p>
        </w:tc>
        <w:tc>
          <w:tcPr>
            <w:tcW w:w="6068" w:type="dxa"/>
          </w:tcPr>
          <w:p w:rsidR="00BC32DD" w:rsidRPr="00840BA7" w:rsidRDefault="00995518" w:rsidP="00692420">
            <w:pPr>
              <w:pStyle w:val="DersBilgileri"/>
              <w:rPr>
                <w:rFonts w:asciiTheme="minorHAnsi" w:hAnsiTheme="minorHAnsi" w:cstheme="minorHAnsi"/>
                <w:sz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lang w:val="en-US"/>
              </w:rPr>
              <w:t>4.0 ECTS: 7</w:t>
            </w:r>
            <w:r w:rsidR="00840BA7">
              <w:rPr>
                <w:rFonts w:asciiTheme="minorHAnsi" w:hAnsiTheme="minorHAnsi" w:cstheme="minorHAnsi"/>
                <w:sz w:val="24"/>
                <w:lang w:val="en-US"/>
              </w:rPr>
              <w:t>.0</w:t>
            </w:r>
          </w:p>
        </w:tc>
      </w:tr>
      <w:tr w:rsidR="00BC32DD" w:rsidRPr="00840BA7" w:rsidTr="00832AEF">
        <w:trPr>
          <w:jc w:val="center"/>
        </w:trPr>
        <w:tc>
          <w:tcPr>
            <w:tcW w:w="2745" w:type="dxa"/>
            <w:vAlign w:val="center"/>
          </w:tcPr>
          <w:p w:rsidR="00BC32DD" w:rsidRPr="00840BA7" w:rsidRDefault="00487585" w:rsidP="00832AEF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Course Type</w:t>
            </w:r>
          </w:p>
        </w:tc>
        <w:tc>
          <w:tcPr>
            <w:tcW w:w="6068" w:type="dxa"/>
          </w:tcPr>
          <w:p w:rsidR="00BC32DD" w:rsidRPr="00840BA7" w:rsidRDefault="00692420" w:rsidP="00832AEF">
            <w:pPr>
              <w:pStyle w:val="DersBilgileri"/>
              <w:rPr>
                <w:rFonts w:asciiTheme="minorHAnsi" w:hAnsiTheme="minorHAnsi" w:cstheme="minorHAnsi"/>
                <w:sz w:val="24"/>
                <w:lang w:val="en-US"/>
              </w:rPr>
            </w:pPr>
            <w:r w:rsidRPr="00692420">
              <w:rPr>
                <w:rFonts w:asciiTheme="minorHAnsi" w:hAnsiTheme="minorHAnsi" w:cstheme="minorHAnsi"/>
                <w:sz w:val="24"/>
                <w:lang w:val="en-US"/>
              </w:rPr>
              <w:t>Compulsory</w:t>
            </w:r>
          </w:p>
        </w:tc>
      </w:tr>
      <w:tr w:rsidR="00BC32DD" w:rsidRPr="00840BA7" w:rsidTr="00832AEF">
        <w:trPr>
          <w:jc w:val="center"/>
        </w:trPr>
        <w:tc>
          <w:tcPr>
            <w:tcW w:w="2745" w:type="dxa"/>
            <w:vAlign w:val="center"/>
          </w:tcPr>
          <w:p w:rsidR="00BC32DD" w:rsidRPr="00840BA7" w:rsidRDefault="00487585" w:rsidP="00832AEF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Course Content</w:t>
            </w:r>
          </w:p>
        </w:tc>
        <w:tc>
          <w:tcPr>
            <w:tcW w:w="6068" w:type="dxa"/>
          </w:tcPr>
          <w:p w:rsidR="00BC32DD" w:rsidRPr="00840BA7" w:rsidRDefault="00995518" w:rsidP="00840BA7">
            <w:pPr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Structure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of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cell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membrane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Organelles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biological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molecules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energy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production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photosynthesis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respiration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frost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mitosis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inheritance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transcription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translation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biodiversity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classification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, general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characteristics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of main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groups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volution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phylogeny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The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History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of Life on Earth,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Plant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diversity</w:t>
            </w:r>
            <w:proofErr w:type="spellEnd"/>
          </w:p>
        </w:tc>
      </w:tr>
      <w:tr w:rsidR="00BC32DD" w:rsidRPr="00840BA7" w:rsidTr="00832AEF">
        <w:trPr>
          <w:jc w:val="center"/>
        </w:trPr>
        <w:tc>
          <w:tcPr>
            <w:tcW w:w="2745" w:type="dxa"/>
            <w:vAlign w:val="center"/>
          </w:tcPr>
          <w:p w:rsidR="00BC32DD" w:rsidRPr="00840BA7" w:rsidRDefault="00991CCE" w:rsidP="00832AEF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Goals of the course</w:t>
            </w:r>
          </w:p>
        </w:tc>
        <w:tc>
          <w:tcPr>
            <w:tcW w:w="6068" w:type="dxa"/>
          </w:tcPr>
          <w:p w:rsidR="00061860" w:rsidRPr="00840BA7" w:rsidRDefault="00995518" w:rsidP="00840BA7">
            <w:pPr>
              <w:rPr>
                <w:rFonts w:asciiTheme="minorHAnsi" w:hAnsiTheme="minorHAnsi" w:cstheme="minorHAnsi"/>
                <w:sz w:val="24"/>
              </w:rPr>
            </w:pPr>
            <w:r w:rsidRPr="00995518">
              <w:rPr>
                <w:rFonts w:asciiTheme="minorHAnsi" w:hAnsiTheme="minorHAnsi" w:cstheme="minorHAnsi"/>
                <w:sz w:val="24"/>
              </w:rPr>
              <w:t xml:space="preserve">Cell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structure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and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functions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biological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molecules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formation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of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energy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in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cell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life,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photosynthesis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and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respiration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events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meiosis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and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sexual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life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cycles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molecular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basis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of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inheritance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connection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between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genes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and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proteins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virus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and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bacterium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genetics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eukaryotic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genomes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biotechnology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diversity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naming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and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classification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of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living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things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in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nature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;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to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provide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comprehensive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information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about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the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criteria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used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in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their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classification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and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the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general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characteristics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of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the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groups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included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in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these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realms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to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improve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the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student's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ability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to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think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practice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and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evaluate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the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general </w:t>
            </w:r>
            <w:proofErr w:type="gramStart"/>
            <w:r w:rsidRPr="00995518">
              <w:rPr>
                <w:rFonts w:asciiTheme="minorHAnsi" w:hAnsiTheme="minorHAnsi" w:cstheme="minorHAnsi"/>
                <w:sz w:val="24"/>
              </w:rPr>
              <w:t>biology.to</w:t>
            </w:r>
            <w:proofErr w:type="gramEnd"/>
            <w:r w:rsidRPr="00995518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teach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the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principles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of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evolution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and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phylogenetics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and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to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give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general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knowledge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about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plant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diversity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and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the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history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of life on Earth.</w:t>
            </w:r>
          </w:p>
        </w:tc>
      </w:tr>
      <w:tr w:rsidR="00BC32DD" w:rsidRPr="00840BA7" w:rsidTr="00832AEF">
        <w:trPr>
          <w:jc w:val="center"/>
        </w:trPr>
        <w:tc>
          <w:tcPr>
            <w:tcW w:w="2745" w:type="dxa"/>
            <w:vAlign w:val="center"/>
          </w:tcPr>
          <w:p w:rsidR="00BC32DD" w:rsidRPr="00840BA7" w:rsidRDefault="00375FFB" w:rsidP="00832AEF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Weekly course hours</w:t>
            </w:r>
          </w:p>
        </w:tc>
        <w:tc>
          <w:tcPr>
            <w:tcW w:w="6068" w:type="dxa"/>
          </w:tcPr>
          <w:p w:rsidR="00BC32DD" w:rsidRPr="00840BA7" w:rsidRDefault="00995518" w:rsidP="00840BA7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</w:t>
            </w:r>
            <w:r w:rsidR="00061860" w:rsidRPr="00840BA7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991CCE" w:rsidRPr="00840BA7">
              <w:rPr>
                <w:rFonts w:asciiTheme="minorHAnsi" w:hAnsiTheme="minorHAnsi" w:cstheme="minorHAnsi"/>
                <w:sz w:val="24"/>
              </w:rPr>
              <w:t>hour</w:t>
            </w:r>
            <w:r w:rsidR="00375FFB" w:rsidRPr="00840BA7">
              <w:rPr>
                <w:rFonts w:asciiTheme="minorHAnsi" w:hAnsiTheme="minorHAnsi" w:cstheme="minorHAnsi"/>
                <w:sz w:val="24"/>
              </w:rPr>
              <w:t>s</w:t>
            </w:r>
            <w:proofErr w:type="spellEnd"/>
            <w:r w:rsidR="00991CCE" w:rsidRPr="00840BA7">
              <w:rPr>
                <w:rFonts w:asciiTheme="minorHAnsi" w:hAnsiTheme="minorHAnsi" w:cstheme="minorHAnsi"/>
                <w:sz w:val="24"/>
              </w:rPr>
              <w:t>/</w:t>
            </w:r>
            <w:proofErr w:type="spellStart"/>
            <w:r w:rsidR="00991CCE" w:rsidRPr="00840BA7">
              <w:rPr>
                <w:rFonts w:asciiTheme="minorHAnsi" w:hAnsiTheme="minorHAnsi" w:cstheme="minorHAnsi"/>
                <w:sz w:val="24"/>
              </w:rPr>
              <w:t>week</w:t>
            </w:r>
            <w:proofErr w:type="spellEnd"/>
          </w:p>
        </w:tc>
      </w:tr>
      <w:tr w:rsidR="00BC32DD" w:rsidRPr="00840BA7" w:rsidTr="00832AEF">
        <w:trPr>
          <w:jc w:val="center"/>
        </w:trPr>
        <w:tc>
          <w:tcPr>
            <w:tcW w:w="2745" w:type="dxa"/>
            <w:vAlign w:val="center"/>
          </w:tcPr>
          <w:p w:rsidR="00BC32DD" w:rsidRPr="00840BA7" w:rsidRDefault="00840BA7" w:rsidP="00832AEF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Language</w:t>
            </w:r>
          </w:p>
        </w:tc>
        <w:tc>
          <w:tcPr>
            <w:tcW w:w="6068" w:type="dxa"/>
          </w:tcPr>
          <w:p w:rsidR="00BC32DD" w:rsidRPr="00840BA7" w:rsidRDefault="00991CCE" w:rsidP="00840BA7">
            <w:pPr>
              <w:rPr>
                <w:rFonts w:asciiTheme="minorHAnsi" w:hAnsiTheme="minorHAnsi" w:cstheme="minorHAnsi"/>
                <w:sz w:val="24"/>
              </w:rPr>
            </w:pPr>
            <w:r w:rsidRPr="00840BA7">
              <w:rPr>
                <w:rFonts w:asciiTheme="minorHAnsi" w:hAnsiTheme="minorHAnsi" w:cstheme="minorHAnsi"/>
                <w:sz w:val="24"/>
              </w:rPr>
              <w:t>ENGLISH</w:t>
            </w:r>
          </w:p>
        </w:tc>
      </w:tr>
      <w:tr w:rsidR="00BC32DD" w:rsidRPr="00840BA7" w:rsidTr="00832AEF">
        <w:trPr>
          <w:jc w:val="center"/>
        </w:trPr>
        <w:tc>
          <w:tcPr>
            <w:tcW w:w="2745" w:type="dxa"/>
            <w:vAlign w:val="center"/>
          </w:tcPr>
          <w:p w:rsidR="00BC32DD" w:rsidRPr="00840BA7" w:rsidRDefault="00991CCE" w:rsidP="00832AEF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Prerequisite</w:t>
            </w:r>
          </w:p>
        </w:tc>
        <w:tc>
          <w:tcPr>
            <w:tcW w:w="6068" w:type="dxa"/>
          </w:tcPr>
          <w:p w:rsidR="00BC32DD" w:rsidRPr="00840BA7" w:rsidRDefault="00061860" w:rsidP="00840BA7">
            <w:pPr>
              <w:rPr>
                <w:rFonts w:asciiTheme="minorHAnsi" w:hAnsiTheme="minorHAnsi" w:cstheme="minorHAnsi"/>
                <w:sz w:val="24"/>
              </w:rPr>
            </w:pPr>
            <w:r w:rsidRPr="00840BA7">
              <w:rPr>
                <w:rFonts w:asciiTheme="minorHAnsi" w:hAnsiTheme="minorHAnsi" w:cstheme="minorHAnsi"/>
                <w:sz w:val="24"/>
              </w:rPr>
              <w:t>-</w:t>
            </w:r>
          </w:p>
        </w:tc>
      </w:tr>
      <w:tr w:rsidR="00BC32DD" w:rsidRPr="00840BA7" w:rsidTr="00832AEF">
        <w:trPr>
          <w:jc w:val="center"/>
        </w:trPr>
        <w:tc>
          <w:tcPr>
            <w:tcW w:w="2745" w:type="dxa"/>
            <w:vAlign w:val="center"/>
          </w:tcPr>
          <w:p w:rsidR="00BC32DD" w:rsidRPr="00840BA7" w:rsidRDefault="00991CCE" w:rsidP="00832AEF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Re</w:t>
            </w:r>
            <w:r w:rsidR="00840BA7" w:rsidRPr="00840BA7">
              <w:rPr>
                <w:rFonts w:asciiTheme="minorHAnsi" w:hAnsiTheme="minorHAnsi" w:cstheme="minorHAnsi"/>
                <w:sz w:val="24"/>
                <w:lang w:val="en-US"/>
              </w:rPr>
              <w:t xml:space="preserve">commended </w:t>
            </w: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sources</w:t>
            </w:r>
          </w:p>
        </w:tc>
        <w:tc>
          <w:tcPr>
            <w:tcW w:w="6068" w:type="dxa"/>
          </w:tcPr>
          <w:p w:rsidR="00995518" w:rsidRPr="00995518" w:rsidRDefault="00995518" w:rsidP="00995518">
            <w:pPr>
              <w:rPr>
                <w:rFonts w:asciiTheme="minorHAnsi" w:hAnsiTheme="minorHAnsi" w:cstheme="minorHAnsi"/>
                <w:sz w:val="24"/>
              </w:rPr>
            </w:pPr>
            <w:r w:rsidRPr="00995518">
              <w:rPr>
                <w:rFonts w:asciiTheme="minorHAnsi" w:hAnsiTheme="minorHAnsi" w:cstheme="minorHAnsi"/>
                <w:sz w:val="24"/>
              </w:rPr>
              <w:t xml:space="preserve">MT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Madigan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, JM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Martinko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, J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Parker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- 2017,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Biology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of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microorgnisms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,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Pearson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>, 14th Edition</w:t>
            </w:r>
          </w:p>
          <w:p w:rsidR="00BC32DD" w:rsidRPr="00840BA7" w:rsidRDefault="00995518" w:rsidP="00995518">
            <w:pPr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Reece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>, J. B</w:t>
            </w:r>
            <w:proofErr w:type="gramStart"/>
            <w:r w:rsidRPr="00995518">
              <w:rPr>
                <w:rFonts w:asciiTheme="minorHAnsi" w:hAnsiTheme="minorHAnsi" w:cstheme="minorHAnsi"/>
                <w:sz w:val="24"/>
              </w:rPr>
              <w:t>.,</w:t>
            </w:r>
            <w:proofErr w:type="gramEnd"/>
            <w:r w:rsidRPr="00995518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Urry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, L. A.,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Cain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, M. L.,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Wasserman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, S. A.,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Minorsky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, P. V., &amp; Jackson, R. (2014).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Campbell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biology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 xml:space="preserve"> (p. 135). Boston: </w:t>
            </w:r>
            <w:proofErr w:type="spellStart"/>
            <w:r w:rsidRPr="00995518">
              <w:rPr>
                <w:rFonts w:asciiTheme="minorHAnsi" w:hAnsiTheme="minorHAnsi" w:cstheme="minorHAnsi"/>
                <w:sz w:val="24"/>
              </w:rPr>
              <w:t>Pearson</w:t>
            </w:r>
            <w:proofErr w:type="spellEnd"/>
            <w:r w:rsidRPr="00995518">
              <w:rPr>
                <w:rFonts w:asciiTheme="minorHAnsi" w:hAnsiTheme="minorHAnsi" w:cstheme="minorHAnsi"/>
                <w:sz w:val="24"/>
              </w:rPr>
              <w:t>.</w:t>
            </w:r>
          </w:p>
        </w:tc>
      </w:tr>
      <w:tr w:rsidR="00BC32DD" w:rsidRPr="00840BA7" w:rsidTr="00832AEF">
        <w:trPr>
          <w:jc w:val="center"/>
        </w:trPr>
        <w:tc>
          <w:tcPr>
            <w:tcW w:w="2745" w:type="dxa"/>
            <w:vAlign w:val="center"/>
          </w:tcPr>
          <w:p w:rsidR="00BC32DD" w:rsidRPr="00840BA7" w:rsidRDefault="00991CCE" w:rsidP="00832AEF">
            <w:pPr>
              <w:pStyle w:val="DersBasliklar"/>
              <w:rPr>
                <w:rFonts w:asciiTheme="minorHAnsi" w:hAnsiTheme="minorHAnsi" w:cstheme="minorHAnsi"/>
                <w:sz w:val="24"/>
                <w:lang w:val="en-US"/>
              </w:rPr>
            </w:pPr>
            <w:r w:rsidRPr="00840BA7">
              <w:rPr>
                <w:rFonts w:asciiTheme="minorHAnsi" w:hAnsiTheme="minorHAnsi" w:cstheme="minorHAnsi"/>
                <w:sz w:val="24"/>
                <w:lang w:val="en-US"/>
              </w:rPr>
              <w:t>Laboratory Practice</w:t>
            </w:r>
          </w:p>
        </w:tc>
        <w:tc>
          <w:tcPr>
            <w:tcW w:w="6068" w:type="dxa"/>
            <w:vAlign w:val="center"/>
          </w:tcPr>
          <w:p w:rsidR="00BC32DD" w:rsidRPr="00840BA7" w:rsidRDefault="00840BA7" w:rsidP="00840BA7">
            <w:pPr>
              <w:rPr>
                <w:rFonts w:asciiTheme="minorHAnsi" w:hAnsiTheme="minorHAnsi" w:cstheme="minorHAnsi"/>
                <w:sz w:val="24"/>
              </w:rPr>
            </w:pPr>
            <w:r w:rsidRPr="00840BA7">
              <w:rPr>
                <w:rFonts w:asciiTheme="minorHAnsi" w:hAnsiTheme="minorHAnsi" w:cstheme="minorHAnsi"/>
                <w:sz w:val="24"/>
              </w:rPr>
              <w:t xml:space="preserve">2 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hours</w:t>
            </w:r>
            <w:proofErr w:type="spellEnd"/>
            <w:r w:rsidRPr="00840BA7">
              <w:rPr>
                <w:rFonts w:asciiTheme="minorHAnsi" w:hAnsiTheme="minorHAnsi" w:cstheme="minorHAnsi"/>
                <w:sz w:val="24"/>
              </w:rPr>
              <w:t>/</w:t>
            </w:r>
            <w:proofErr w:type="spellStart"/>
            <w:r w:rsidRPr="00840BA7">
              <w:rPr>
                <w:rFonts w:asciiTheme="minorHAnsi" w:hAnsiTheme="minorHAnsi" w:cstheme="minorHAnsi"/>
                <w:sz w:val="24"/>
              </w:rPr>
              <w:t>week</w:t>
            </w:r>
            <w:proofErr w:type="spellEnd"/>
          </w:p>
        </w:tc>
      </w:tr>
    </w:tbl>
    <w:p w:rsidR="00EB0AE2" w:rsidRPr="00785A14" w:rsidRDefault="00995518" w:rsidP="00840BA7">
      <w:pPr>
        <w:rPr>
          <w:lang w:val="en-US"/>
        </w:rPr>
      </w:pPr>
      <w:bookmarkStart w:id="0" w:name="_GoBack"/>
      <w:bookmarkEnd w:id="0"/>
    </w:p>
    <w:sectPr w:rsidR="00EB0AE2" w:rsidRPr="00785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49D5"/>
    <w:multiLevelType w:val="hybridMultilevel"/>
    <w:tmpl w:val="8B6887C6"/>
    <w:lvl w:ilvl="0" w:tplc="24427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422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5A5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B0C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5E1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D4D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BA22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6869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80A5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95407EF"/>
    <w:multiLevelType w:val="hybridMultilevel"/>
    <w:tmpl w:val="3B7A390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25C55"/>
    <w:rsid w:val="00061860"/>
    <w:rsid w:val="000A48ED"/>
    <w:rsid w:val="00375FFB"/>
    <w:rsid w:val="00487585"/>
    <w:rsid w:val="005921F7"/>
    <w:rsid w:val="005A1618"/>
    <w:rsid w:val="00692420"/>
    <w:rsid w:val="00785A14"/>
    <w:rsid w:val="007D7566"/>
    <w:rsid w:val="00832BE3"/>
    <w:rsid w:val="00840BA7"/>
    <w:rsid w:val="00991CCE"/>
    <w:rsid w:val="00995518"/>
    <w:rsid w:val="009B4C3B"/>
    <w:rsid w:val="009D5BF7"/>
    <w:rsid w:val="009E273E"/>
    <w:rsid w:val="00A54026"/>
    <w:rsid w:val="00AD5C4E"/>
    <w:rsid w:val="00BC32DD"/>
    <w:rsid w:val="00E10EE6"/>
    <w:rsid w:val="00FB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9E65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9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1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4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</dc:creator>
  <cp:keywords/>
  <dc:description/>
  <cp:lastModifiedBy>Sevgi ERTUĞRUL</cp:lastModifiedBy>
  <cp:revision>7</cp:revision>
  <dcterms:created xsi:type="dcterms:W3CDTF">2020-01-19T11:13:00Z</dcterms:created>
  <dcterms:modified xsi:type="dcterms:W3CDTF">2020-01-19T20:17:00Z</dcterms:modified>
</cp:coreProperties>
</file>