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774" w:rsidRDefault="00D62774" w:rsidP="00D62774">
      <w:pPr>
        <w:spacing w:before="37" w:line="465" w:lineRule="auto"/>
        <w:ind w:left="1440" w:right="8000"/>
        <w:rPr>
          <w:b/>
        </w:rPr>
      </w:pPr>
      <w:r>
        <w:rPr>
          <w:b/>
        </w:rPr>
        <w:t xml:space="preserve">Diffusion and Osmosis </w:t>
      </w:r>
      <w:bookmarkStart w:id="0" w:name="_GoBack"/>
      <w:bookmarkEnd w:id="0"/>
      <w:r>
        <w:rPr>
          <w:i/>
          <w:sz w:val="20"/>
        </w:rPr>
        <w:t>(Adapted from</w:t>
      </w:r>
      <w:r>
        <w:rPr>
          <w:i/>
          <w:spacing w:val="-17"/>
          <w:sz w:val="20"/>
        </w:rPr>
        <w:t xml:space="preserve"> </w:t>
      </w:r>
      <w:r>
        <w:rPr>
          <w:i/>
          <w:sz w:val="20"/>
        </w:rPr>
        <w:t xml:space="preserve">biologycorner.com) </w:t>
      </w:r>
      <w:r>
        <w:rPr>
          <w:b/>
        </w:rPr>
        <w:t>Introduction</w:t>
      </w:r>
    </w:p>
    <w:p w:rsidR="00D62774" w:rsidRDefault="00D62774" w:rsidP="00D62774">
      <w:pPr>
        <w:pStyle w:val="BodyText"/>
        <w:ind w:left="1440" w:right="1466"/>
      </w:pPr>
      <w:r>
        <w:rPr>
          <w:b/>
        </w:rPr>
        <w:t xml:space="preserve">Diffusion </w:t>
      </w:r>
      <w:r>
        <w:t xml:space="preserve">is the process by which molecules spread from areas of high concentration to areas of low concentration. This movement, down the </w:t>
      </w:r>
      <w:r>
        <w:rPr>
          <w:b/>
        </w:rPr>
        <w:t>concentration gradient</w:t>
      </w:r>
      <w:r>
        <w:t xml:space="preserve">, continues until molecules are evenly distributed. </w:t>
      </w:r>
      <w:r>
        <w:rPr>
          <w:b/>
        </w:rPr>
        <w:t xml:space="preserve">Osmosis </w:t>
      </w:r>
      <w:r>
        <w:t xml:space="preserve">is a special type of diffusion: the diffusion of water through a </w:t>
      </w:r>
      <w:r>
        <w:rPr>
          <w:b/>
        </w:rPr>
        <w:t>semipermeable membrane</w:t>
      </w:r>
      <w:r>
        <w:t xml:space="preserve">. The concentration of water </w:t>
      </w:r>
      <w:proofErr w:type="gramStart"/>
      <w:r>
        <w:t>is inversely related</w:t>
      </w:r>
      <w:proofErr w:type="gramEnd"/>
      <w:r>
        <w:t xml:space="preserve"> to the concentration of solute: more solute corresponds to less water and less solute corresponds to more water. This is important because osmotic vocabulary describes the solute and not the water. </w:t>
      </w:r>
      <w:r>
        <w:rPr>
          <w:b/>
        </w:rPr>
        <w:t xml:space="preserve">Hypertonic </w:t>
      </w:r>
      <w:r>
        <w:t xml:space="preserve">solutions contain a high concentration of solute and little water, relative to </w:t>
      </w:r>
      <w:r>
        <w:rPr>
          <w:b/>
        </w:rPr>
        <w:t xml:space="preserve">hypotonic </w:t>
      </w:r>
      <w:r>
        <w:t>solutions that have a low concentration of solute and</w:t>
      </w:r>
    </w:p>
    <w:p w:rsidR="00D62774" w:rsidRDefault="00D62774" w:rsidP="00D62774">
      <w:pPr>
        <w:pStyle w:val="BodyText"/>
        <w:ind w:left="1440" w:right="1728"/>
      </w:pPr>
      <w:proofErr w:type="gramStart"/>
      <w:r>
        <w:t>therefore</w:t>
      </w:r>
      <w:proofErr w:type="gramEnd"/>
      <w:r>
        <w:t xml:space="preserve"> a higher concentration of water. The term “</w:t>
      </w:r>
      <w:r>
        <w:rPr>
          <w:b/>
        </w:rPr>
        <w:t>isotonic</w:t>
      </w:r>
      <w:r>
        <w:t xml:space="preserve">” </w:t>
      </w:r>
      <w:proofErr w:type="gramStart"/>
      <w:r>
        <w:t>is used</w:t>
      </w:r>
      <w:proofErr w:type="gramEnd"/>
      <w:r>
        <w:t xml:space="preserve"> when two areas have an equal concentration of solute: no net osmosis is occurring.</w:t>
      </w:r>
    </w:p>
    <w:p w:rsidR="00D62774" w:rsidRDefault="00D62774" w:rsidP="00D62774">
      <w:pPr>
        <w:pStyle w:val="BodyText"/>
        <w:spacing w:before="12"/>
        <w:rPr>
          <w:sz w:val="20"/>
        </w:rPr>
      </w:pPr>
    </w:p>
    <w:p w:rsidR="00D62774" w:rsidRDefault="00D62774" w:rsidP="00D62774">
      <w:pPr>
        <w:pStyle w:val="Heading2"/>
      </w:pPr>
      <w:r>
        <w:t>Exercise 1: Diffusion through a gel</w:t>
      </w:r>
    </w:p>
    <w:p w:rsidR="00D62774" w:rsidRDefault="00D62774" w:rsidP="00D62774">
      <w:pPr>
        <w:pStyle w:val="BodyText"/>
        <w:rPr>
          <w:b/>
        </w:rPr>
      </w:pPr>
    </w:p>
    <w:p w:rsidR="00D62774" w:rsidRDefault="00D62774" w:rsidP="00D62774">
      <w:pPr>
        <w:pStyle w:val="BodyText"/>
        <w:ind w:left="1440" w:right="1525"/>
      </w:pPr>
      <w:r>
        <w:t>One factor that can affect the rate of diffusion is the size of the molecule. Larger molecules tend to move more slowly than smaller molecules. In this experiment, students will compare the diffusion rates of two dyes traveling through agar.</w:t>
      </w:r>
    </w:p>
    <w:p w:rsidR="00D62774" w:rsidRDefault="00D62774" w:rsidP="00D62774">
      <w:pPr>
        <w:pStyle w:val="BodyText"/>
        <w:spacing w:before="11"/>
        <w:rPr>
          <w:sz w:val="21"/>
        </w:rPr>
      </w:pPr>
    </w:p>
    <w:p w:rsidR="00D62774" w:rsidRDefault="00D62774" w:rsidP="00D62774">
      <w:pPr>
        <w:pStyle w:val="Heading2"/>
      </w:pPr>
      <w:r>
        <w:t>Materials</w:t>
      </w:r>
    </w:p>
    <w:p w:rsidR="00D62774" w:rsidRDefault="00D62774" w:rsidP="00D62774">
      <w:pPr>
        <w:pStyle w:val="ListParagraph"/>
        <w:numPr>
          <w:ilvl w:val="1"/>
          <w:numId w:val="6"/>
        </w:numPr>
        <w:tabs>
          <w:tab w:val="left" w:pos="2160"/>
          <w:tab w:val="left" w:pos="2161"/>
        </w:tabs>
        <w:spacing w:before="1"/>
        <w:ind w:hanging="361"/>
      </w:pPr>
      <w:r>
        <w:t>Pre-punched agar</w:t>
      </w:r>
      <w:r>
        <w:rPr>
          <w:spacing w:val="-2"/>
        </w:rPr>
        <w:t xml:space="preserve"> </w:t>
      </w:r>
      <w:r>
        <w:t>plates</w:t>
      </w:r>
    </w:p>
    <w:p w:rsidR="00D62774" w:rsidRDefault="00D62774" w:rsidP="00D62774">
      <w:pPr>
        <w:pStyle w:val="ListParagraph"/>
        <w:numPr>
          <w:ilvl w:val="1"/>
          <w:numId w:val="6"/>
        </w:numPr>
        <w:tabs>
          <w:tab w:val="left" w:pos="2160"/>
          <w:tab w:val="left" w:pos="2161"/>
        </w:tabs>
        <w:ind w:hanging="361"/>
      </w:pPr>
      <w:r>
        <w:t>Potassium permanganate</w:t>
      </w:r>
    </w:p>
    <w:p w:rsidR="00D62774" w:rsidRDefault="00D62774" w:rsidP="00D62774">
      <w:pPr>
        <w:pStyle w:val="ListParagraph"/>
        <w:numPr>
          <w:ilvl w:val="1"/>
          <w:numId w:val="6"/>
        </w:numPr>
        <w:tabs>
          <w:tab w:val="left" w:pos="2160"/>
          <w:tab w:val="left" w:pos="2161"/>
        </w:tabs>
        <w:spacing w:before="1"/>
        <w:ind w:hanging="361"/>
      </w:pPr>
      <w:r>
        <w:t>Janus green</w:t>
      </w:r>
    </w:p>
    <w:p w:rsidR="00D62774" w:rsidRDefault="00D62774" w:rsidP="00D62774">
      <w:pPr>
        <w:pStyle w:val="ListParagraph"/>
        <w:numPr>
          <w:ilvl w:val="1"/>
          <w:numId w:val="6"/>
        </w:numPr>
        <w:tabs>
          <w:tab w:val="left" w:pos="2160"/>
          <w:tab w:val="left" w:pos="2161"/>
        </w:tabs>
        <w:ind w:hanging="361"/>
      </w:pPr>
      <w:r>
        <w:t>Ruler</w:t>
      </w:r>
    </w:p>
    <w:p w:rsidR="00D62774" w:rsidRDefault="00D62774" w:rsidP="00D62774">
      <w:pPr>
        <w:pStyle w:val="BodyText"/>
        <w:spacing w:before="11"/>
        <w:rPr>
          <w:sz w:val="21"/>
        </w:rPr>
      </w:pPr>
    </w:p>
    <w:p w:rsidR="00D62774" w:rsidRDefault="00D62774" w:rsidP="00D62774">
      <w:pPr>
        <w:pStyle w:val="Heading2"/>
      </w:pPr>
      <w:r>
        <w:t>Procedure</w:t>
      </w:r>
    </w:p>
    <w:p w:rsidR="00D62774" w:rsidRDefault="00D62774" w:rsidP="00D62774">
      <w:pPr>
        <w:pStyle w:val="ListParagraph"/>
        <w:numPr>
          <w:ilvl w:val="0"/>
          <w:numId w:val="5"/>
        </w:numPr>
        <w:tabs>
          <w:tab w:val="left" w:pos="2161"/>
        </w:tabs>
        <w:ind w:right="1653"/>
      </w:pPr>
      <w:r>
        <w:t>Using the dropper, drop a single drop of potassium permanganate into one of the wells on the plate.</w:t>
      </w:r>
    </w:p>
    <w:p w:rsidR="00D62774" w:rsidRDefault="00D62774" w:rsidP="00D62774">
      <w:pPr>
        <w:pStyle w:val="ListParagraph"/>
        <w:numPr>
          <w:ilvl w:val="0"/>
          <w:numId w:val="5"/>
        </w:numPr>
        <w:tabs>
          <w:tab w:val="left" w:pos="2161"/>
        </w:tabs>
        <w:spacing w:before="1"/>
        <w:ind w:hanging="361"/>
      </w:pPr>
      <w:r>
        <w:t>Repeat with Janus</w:t>
      </w:r>
      <w:r>
        <w:rPr>
          <w:spacing w:val="-2"/>
        </w:rPr>
        <w:t xml:space="preserve"> </w:t>
      </w:r>
      <w:r>
        <w:t>green.</w:t>
      </w:r>
    </w:p>
    <w:p w:rsidR="00D62774" w:rsidRDefault="00D62774" w:rsidP="00D62774">
      <w:pPr>
        <w:pStyle w:val="ListParagraph"/>
        <w:numPr>
          <w:ilvl w:val="0"/>
          <w:numId w:val="5"/>
        </w:numPr>
        <w:tabs>
          <w:tab w:val="left" w:pos="2161"/>
        </w:tabs>
        <w:ind w:hanging="361"/>
      </w:pPr>
      <w:r>
        <w:t>Allow the plates to sit undisturbed for 30</w:t>
      </w:r>
      <w:r>
        <w:rPr>
          <w:spacing w:val="-6"/>
        </w:rPr>
        <w:t xml:space="preserve"> </w:t>
      </w:r>
      <w:r>
        <w:t>minutes.</w:t>
      </w:r>
    </w:p>
    <w:p w:rsidR="00D62774" w:rsidRDefault="00D62774" w:rsidP="00D62774">
      <w:pPr>
        <w:pStyle w:val="ListParagraph"/>
        <w:numPr>
          <w:ilvl w:val="0"/>
          <w:numId w:val="5"/>
        </w:numPr>
        <w:tabs>
          <w:tab w:val="left" w:pos="2161"/>
          <w:tab w:val="left" w:pos="9772"/>
        </w:tabs>
        <w:ind w:hanging="361"/>
      </w:pPr>
      <w:r>
        <w:t>Which dye do you think will have the faster diffusion</w:t>
      </w:r>
      <w:r>
        <w:rPr>
          <w:spacing w:val="-19"/>
        </w:rPr>
        <w:t xml:space="preserve"> </w:t>
      </w:r>
      <w:r>
        <w:t>rate?</w:t>
      </w:r>
      <w:r>
        <w:rPr>
          <w:spacing w:val="-2"/>
        </w:rPr>
        <w:t xml:space="preserve"> </w:t>
      </w:r>
      <w:r>
        <w:rPr>
          <w:u w:val="single"/>
        </w:rPr>
        <w:t xml:space="preserve"> </w:t>
      </w:r>
      <w:r>
        <w:rPr>
          <w:u w:val="single"/>
        </w:rPr>
        <w:tab/>
      </w:r>
    </w:p>
    <w:p w:rsidR="00D62774" w:rsidRDefault="00D62774" w:rsidP="00D62774">
      <w:pPr>
        <w:pStyle w:val="ListParagraph"/>
        <w:numPr>
          <w:ilvl w:val="0"/>
          <w:numId w:val="5"/>
        </w:numPr>
        <w:tabs>
          <w:tab w:val="left" w:pos="2161"/>
        </w:tabs>
        <w:ind w:right="1762"/>
      </w:pPr>
      <w:r>
        <w:t>After 30 minutes, measure the radius of the dye front from the middle of the well and record your results.</w:t>
      </w:r>
    </w:p>
    <w:p w:rsidR="00D62774" w:rsidRDefault="00D62774" w:rsidP="00D62774">
      <w:pPr>
        <w:pStyle w:val="ListParagraph"/>
        <w:numPr>
          <w:ilvl w:val="0"/>
          <w:numId w:val="5"/>
        </w:numPr>
        <w:tabs>
          <w:tab w:val="left" w:pos="2161"/>
        </w:tabs>
        <w:spacing w:line="267" w:lineRule="exact"/>
        <w:ind w:hanging="361"/>
      </w:pPr>
      <w:r>
        <w:t>Calculate the diffusion rate (mm/</w:t>
      </w:r>
      <w:proofErr w:type="spellStart"/>
      <w:r>
        <w:t>hr</w:t>
      </w:r>
      <w:proofErr w:type="spellEnd"/>
      <w:r>
        <w:t xml:space="preserve">) by dividing the </w:t>
      </w:r>
      <w:r>
        <w:rPr>
          <w:spacing w:val="-2"/>
        </w:rPr>
        <w:t xml:space="preserve">dye </w:t>
      </w:r>
      <w:r>
        <w:t>front radius by</w:t>
      </w:r>
      <w:r>
        <w:rPr>
          <w:spacing w:val="-12"/>
        </w:rPr>
        <w:t xml:space="preserve"> </w:t>
      </w:r>
      <w:r>
        <w:t>0.5.</w:t>
      </w:r>
    </w:p>
    <w:p w:rsidR="00D62774" w:rsidRDefault="00D62774" w:rsidP="00D62774">
      <w:pPr>
        <w:pStyle w:val="BodyText"/>
        <w:spacing w:before="4"/>
      </w:pPr>
    </w:p>
    <w:tbl>
      <w:tblPr>
        <w:tblW w:w="0" w:type="auto"/>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3781"/>
        <w:gridCol w:w="3889"/>
      </w:tblGrid>
      <w:tr w:rsidR="00D62774" w:rsidTr="00BB6E9E">
        <w:trPr>
          <w:trHeight w:val="268"/>
        </w:trPr>
        <w:tc>
          <w:tcPr>
            <w:tcW w:w="1908" w:type="dxa"/>
          </w:tcPr>
          <w:p w:rsidR="00D62774" w:rsidRDefault="00D62774" w:rsidP="00BB6E9E">
            <w:pPr>
              <w:pStyle w:val="TableParagraph"/>
              <w:rPr>
                <w:rFonts w:ascii="Times New Roman"/>
                <w:sz w:val="18"/>
              </w:rPr>
            </w:pPr>
          </w:p>
        </w:tc>
        <w:tc>
          <w:tcPr>
            <w:tcW w:w="3781" w:type="dxa"/>
          </w:tcPr>
          <w:p w:rsidR="00D62774" w:rsidRDefault="00D62774" w:rsidP="00BB6E9E">
            <w:pPr>
              <w:pStyle w:val="TableParagraph"/>
              <w:spacing w:line="248" w:lineRule="exact"/>
              <w:ind w:left="108"/>
              <w:rPr>
                <w:b/>
              </w:rPr>
            </w:pPr>
            <w:r>
              <w:rPr>
                <w:b/>
              </w:rPr>
              <w:t>Potassium permanganate</w:t>
            </w:r>
          </w:p>
        </w:tc>
        <w:tc>
          <w:tcPr>
            <w:tcW w:w="3889" w:type="dxa"/>
          </w:tcPr>
          <w:p w:rsidR="00D62774" w:rsidRDefault="00D62774" w:rsidP="00BB6E9E">
            <w:pPr>
              <w:pStyle w:val="TableParagraph"/>
              <w:spacing w:line="248" w:lineRule="exact"/>
              <w:ind w:left="108"/>
              <w:rPr>
                <w:b/>
              </w:rPr>
            </w:pPr>
            <w:r>
              <w:rPr>
                <w:b/>
              </w:rPr>
              <w:t>Janus Green</w:t>
            </w:r>
          </w:p>
        </w:tc>
      </w:tr>
      <w:tr w:rsidR="00D62774" w:rsidTr="00BB6E9E">
        <w:trPr>
          <w:trHeight w:val="268"/>
        </w:trPr>
        <w:tc>
          <w:tcPr>
            <w:tcW w:w="1908" w:type="dxa"/>
          </w:tcPr>
          <w:p w:rsidR="00D62774" w:rsidRDefault="00D62774" w:rsidP="00BB6E9E">
            <w:pPr>
              <w:pStyle w:val="TableParagraph"/>
              <w:spacing w:line="249" w:lineRule="exact"/>
              <w:ind w:left="108"/>
            </w:pPr>
            <w:r>
              <w:t>Molecular weight</w:t>
            </w:r>
          </w:p>
        </w:tc>
        <w:tc>
          <w:tcPr>
            <w:tcW w:w="3781" w:type="dxa"/>
          </w:tcPr>
          <w:p w:rsidR="00D62774" w:rsidRDefault="00D62774" w:rsidP="00BB6E9E">
            <w:pPr>
              <w:pStyle w:val="TableParagraph"/>
              <w:spacing w:line="249" w:lineRule="exact"/>
              <w:ind w:left="108"/>
            </w:pPr>
            <w:r>
              <w:t>158g/mole</w:t>
            </w:r>
          </w:p>
        </w:tc>
        <w:tc>
          <w:tcPr>
            <w:tcW w:w="3889" w:type="dxa"/>
          </w:tcPr>
          <w:p w:rsidR="00D62774" w:rsidRDefault="00D62774" w:rsidP="00BB6E9E">
            <w:pPr>
              <w:pStyle w:val="TableParagraph"/>
              <w:spacing w:line="249" w:lineRule="exact"/>
              <w:ind w:left="108"/>
            </w:pPr>
            <w:r>
              <w:t>511g/mole</w:t>
            </w:r>
          </w:p>
        </w:tc>
      </w:tr>
      <w:tr w:rsidR="00D62774" w:rsidTr="00BB6E9E">
        <w:trPr>
          <w:trHeight w:val="441"/>
        </w:trPr>
        <w:tc>
          <w:tcPr>
            <w:tcW w:w="1908" w:type="dxa"/>
          </w:tcPr>
          <w:p w:rsidR="00D62774" w:rsidRDefault="00D62774" w:rsidP="00BB6E9E">
            <w:pPr>
              <w:pStyle w:val="TableParagraph"/>
              <w:spacing w:line="265" w:lineRule="exact"/>
              <w:ind w:left="108"/>
            </w:pPr>
            <w:r>
              <w:t>Radius (mm)</w:t>
            </w:r>
          </w:p>
        </w:tc>
        <w:tc>
          <w:tcPr>
            <w:tcW w:w="3781" w:type="dxa"/>
          </w:tcPr>
          <w:p w:rsidR="00D62774" w:rsidRDefault="00D62774" w:rsidP="00BB6E9E">
            <w:pPr>
              <w:pStyle w:val="TableParagraph"/>
              <w:rPr>
                <w:rFonts w:ascii="Times New Roman"/>
              </w:rPr>
            </w:pPr>
          </w:p>
        </w:tc>
        <w:tc>
          <w:tcPr>
            <w:tcW w:w="3889" w:type="dxa"/>
          </w:tcPr>
          <w:p w:rsidR="00D62774" w:rsidRDefault="00D62774" w:rsidP="00BB6E9E">
            <w:pPr>
              <w:pStyle w:val="TableParagraph"/>
              <w:rPr>
                <w:rFonts w:ascii="Times New Roman"/>
              </w:rPr>
            </w:pPr>
          </w:p>
        </w:tc>
      </w:tr>
      <w:tr w:rsidR="00D62774" w:rsidTr="00BB6E9E">
        <w:trPr>
          <w:trHeight w:val="438"/>
        </w:trPr>
        <w:tc>
          <w:tcPr>
            <w:tcW w:w="1908" w:type="dxa"/>
          </w:tcPr>
          <w:p w:rsidR="00D62774" w:rsidRDefault="00D62774" w:rsidP="00BB6E9E">
            <w:pPr>
              <w:pStyle w:val="TableParagraph"/>
              <w:spacing w:line="265" w:lineRule="exact"/>
              <w:ind w:left="108"/>
            </w:pPr>
            <w:r>
              <w:t>Diffusion rate</w:t>
            </w:r>
          </w:p>
        </w:tc>
        <w:tc>
          <w:tcPr>
            <w:tcW w:w="3781" w:type="dxa"/>
          </w:tcPr>
          <w:p w:rsidR="00D62774" w:rsidRDefault="00D62774" w:rsidP="00BB6E9E">
            <w:pPr>
              <w:pStyle w:val="TableParagraph"/>
              <w:rPr>
                <w:rFonts w:ascii="Times New Roman"/>
              </w:rPr>
            </w:pPr>
          </w:p>
        </w:tc>
        <w:tc>
          <w:tcPr>
            <w:tcW w:w="3889" w:type="dxa"/>
          </w:tcPr>
          <w:p w:rsidR="00D62774" w:rsidRDefault="00D62774" w:rsidP="00BB6E9E">
            <w:pPr>
              <w:pStyle w:val="TableParagraph"/>
              <w:rPr>
                <w:rFonts w:ascii="Times New Roman"/>
              </w:rPr>
            </w:pPr>
          </w:p>
        </w:tc>
      </w:tr>
    </w:tbl>
    <w:p w:rsidR="00D62774" w:rsidRDefault="00D62774" w:rsidP="00D62774">
      <w:pPr>
        <w:rPr>
          <w:rFonts w:ascii="Times New Roman"/>
        </w:rPr>
        <w:sectPr w:rsidR="00D62774">
          <w:pgSz w:w="12240" w:h="15840"/>
          <w:pgMar w:top="1400" w:right="0" w:bottom="280" w:left="0" w:header="720" w:footer="720" w:gutter="0"/>
          <w:cols w:space="720"/>
        </w:sectPr>
      </w:pPr>
    </w:p>
    <w:p w:rsidR="00D62774" w:rsidRDefault="00D62774" w:rsidP="00D62774">
      <w:pPr>
        <w:pStyle w:val="Heading2"/>
        <w:spacing w:before="37"/>
      </w:pPr>
      <w:r>
        <w:lastRenderedPageBreak/>
        <w:t>Questions:</w:t>
      </w:r>
    </w:p>
    <w:p w:rsidR="00D62774" w:rsidRDefault="00D62774" w:rsidP="00D62774">
      <w:pPr>
        <w:pStyle w:val="ListParagraph"/>
        <w:numPr>
          <w:ilvl w:val="0"/>
          <w:numId w:val="4"/>
        </w:numPr>
        <w:tabs>
          <w:tab w:val="left" w:pos="2161"/>
        </w:tabs>
        <w:ind w:hanging="361"/>
      </w:pPr>
      <w:r>
        <w:t>Did your outcome match your expectation? Provide an explanation for your</w:t>
      </w:r>
      <w:r>
        <w:rPr>
          <w:spacing w:val="-16"/>
        </w:rPr>
        <w:t xml:space="preserve"> </w:t>
      </w:r>
      <w:r>
        <w:t>results.</w:t>
      </w:r>
    </w:p>
    <w:p w:rsidR="00D62774" w:rsidRDefault="00D62774" w:rsidP="00D62774">
      <w:pPr>
        <w:pStyle w:val="BodyText"/>
      </w:pPr>
    </w:p>
    <w:p w:rsidR="00D62774" w:rsidRDefault="00D62774" w:rsidP="00D62774">
      <w:pPr>
        <w:pStyle w:val="BodyText"/>
        <w:spacing w:before="1"/>
      </w:pPr>
    </w:p>
    <w:p w:rsidR="00D62774" w:rsidRDefault="00D62774" w:rsidP="00D62774">
      <w:pPr>
        <w:pStyle w:val="ListParagraph"/>
        <w:numPr>
          <w:ilvl w:val="0"/>
          <w:numId w:val="4"/>
        </w:numPr>
        <w:tabs>
          <w:tab w:val="left" w:pos="2161"/>
        </w:tabs>
        <w:ind w:hanging="361"/>
      </w:pPr>
      <w:r>
        <w:t>What are other factors that can affect the rate of</w:t>
      </w:r>
      <w:r>
        <w:rPr>
          <w:spacing w:val="-7"/>
        </w:rPr>
        <w:t xml:space="preserve"> </w:t>
      </w:r>
      <w:r>
        <w:t>diffusion?</w:t>
      </w:r>
    </w:p>
    <w:p w:rsidR="00D62774" w:rsidRDefault="00D62774" w:rsidP="00D62774">
      <w:pPr>
        <w:pStyle w:val="BodyText"/>
      </w:pPr>
    </w:p>
    <w:p w:rsidR="00D62774" w:rsidRDefault="00D62774" w:rsidP="00D62774">
      <w:pPr>
        <w:pStyle w:val="BodyText"/>
      </w:pPr>
    </w:p>
    <w:p w:rsidR="00D62774" w:rsidRDefault="00D62774" w:rsidP="00D62774">
      <w:pPr>
        <w:pStyle w:val="BodyText"/>
      </w:pPr>
    </w:p>
    <w:p w:rsidR="00D62774" w:rsidRDefault="00D62774" w:rsidP="00D62774">
      <w:pPr>
        <w:pStyle w:val="BodyText"/>
        <w:spacing w:before="11"/>
        <w:rPr>
          <w:sz w:val="21"/>
        </w:rPr>
      </w:pPr>
    </w:p>
    <w:p w:rsidR="00D62774" w:rsidRDefault="00D62774" w:rsidP="00D62774">
      <w:pPr>
        <w:pStyle w:val="Heading2"/>
      </w:pPr>
      <w:r>
        <w:t>Exercise 2: Observation of Osmosis in a plant cell</w:t>
      </w:r>
    </w:p>
    <w:p w:rsidR="00D62774" w:rsidRDefault="00D62774" w:rsidP="00D62774">
      <w:pPr>
        <w:pStyle w:val="BodyText"/>
        <w:rPr>
          <w:b/>
        </w:rPr>
      </w:pPr>
    </w:p>
    <w:p w:rsidR="00D62774" w:rsidRDefault="00D62774" w:rsidP="00D62774">
      <w:pPr>
        <w:pStyle w:val="BodyText"/>
        <w:spacing w:before="1"/>
        <w:ind w:left="1440" w:right="1526"/>
      </w:pPr>
      <w:r>
        <w:t>Plants have cell walls that can prevent lysis if too much water flows into the cell. Plant cytoplasm tends to be hypertonic to the outside environment, which results in an inflow of water and a high amount of pressure (</w:t>
      </w:r>
      <w:r>
        <w:rPr>
          <w:b/>
        </w:rPr>
        <w:t>turgor pressure</w:t>
      </w:r>
      <w:r>
        <w:t xml:space="preserve">) inside the cell. When a plant </w:t>
      </w:r>
      <w:proofErr w:type="gramStart"/>
      <w:r>
        <w:t>is placed</w:t>
      </w:r>
      <w:proofErr w:type="gramEnd"/>
      <w:r>
        <w:t xml:space="preserve"> into a hypertonic environment, the water will leave the cell. This causes the cell to shrink and detaches the plasma membrane from the cell wall (</w:t>
      </w:r>
      <w:r>
        <w:rPr>
          <w:b/>
        </w:rPr>
        <w:t>plasmolysis</w:t>
      </w:r>
      <w:r>
        <w:t>). Turgor pressure can hold plants upright, while plasmolysis can cause plants to wilt.</w:t>
      </w:r>
    </w:p>
    <w:p w:rsidR="00D62774" w:rsidRDefault="00D62774" w:rsidP="00D62774">
      <w:pPr>
        <w:pStyle w:val="BodyText"/>
        <w:spacing w:before="11"/>
        <w:rPr>
          <w:sz w:val="21"/>
        </w:rPr>
      </w:pPr>
    </w:p>
    <w:p w:rsidR="00D62774" w:rsidRDefault="00D62774" w:rsidP="00D62774">
      <w:pPr>
        <w:pStyle w:val="Heading2"/>
      </w:pPr>
      <w:r>
        <w:t>Procedure</w:t>
      </w:r>
    </w:p>
    <w:p w:rsidR="00D62774" w:rsidRDefault="00D62774" w:rsidP="00D62774">
      <w:pPr>
        <w:pStyle w:val="BodyText"/>
        <w:spacing w:before="1"/>
        <w:ind w:left="1440" w:right="1527"/>
      </w:pPr>
      <w:r>
        <w:t xml:space="preserve">Observe the two </w:t>
      </w:r>
      <w:r>
        <w:rPr>
          <w:i/>
        </w:rPr>
        <w:t xml:space="preserve">Elodea </w:t>
      </w:r>
      <w:r>
        <w:t xml:space="preserve">leaves under the microscope. One slide is a leaf in isotonic solution: you should be able to identify the chloroplasts and an empty space in the middle of the </w:t>
      </w:r>
      <w:proofErr w:type="gramStart"/>
      <w:r>
        <w:t>cells which</w:t>
      </w:r>
      <w:proofErr w:type="gramEnd"/>
      <w:r>
        <w:t xml:space="preserve"> is the vacuole. The next leaf has been soaked in a </w:t>
      </w:r>
      <w:proofErr w:type="gramStart"/>
      <w:r>
        <w:t>salt water</w:t>
      </w:r>
      <w:proofErr w:type="gramEnd"/>
      <w:r>
        <w:t xml:space="preserve"> solution; compare the cells to the first slide.</w:t>
      </w:r>
    </w:p>
    <w:p w:rsidR="00D62774" w:rsidRDefault="00D62774" w:rsidP="00D62774">
      <w:pPr>
        <w:pStyle w:val="BodyText"/>
      </w:pPr>
    </w:p>
    <w:p w:rsidR="00D62774" w:rsidRDefault="00D62774" w:rsidP="00D62774">
      <w:pPr>
        <w:pStyle w:val="Heading2"/>
        <w:spacing w:before="1"/>
      </w:pPr>
      <w:r>
        <w:t>Questions:</w:t>
      </w:r>
    </w:p>
    <w:p w:rsidR="00D62774" w:rsidRDefault="00D62774" w:rsidP="00D62774">
      <w:pPr>
        <w:pStyle w:val="ListParagraph"/>
        <w:numPr>
          <w:ilvl w:val="0"/>
          <w:numId w:val="3"/>
        </w:numPr>
        <w:tabs>
          <w:tab w:val="left" w:pos="2161"/>
        </w:tabs>
        <w:ind w:hanging="361"/>
      </w:pPr>
      <w:r>
        <w:t>What is the difference between a hypertonic solution and a hypotonic</w:t>
      </w:r>
      <w:r>
        <w:rPr>
          <w:spacing w:val="-17"/>
        </w:rPr>
        <w:t xml:space="preserve"> </w:t>
      </w:r>
      <w:r>
        <w:t>solution?</w:t>
      </w:r>
    </w:p>
    <w:p w:rsidR="00D62774" w:rsidRDefault="00D62774" w:rsidP="00D62774">
      <w:pPr>
        <w:pStyle w:val="BodyText"/>
      </w:pPr>
    </w:p>
    <w:p w:rsidR="00D62774" w:rsidRDefault="00D62774" w:rsidP="00D62774">
      <w:pPr>
        <w:pStyle w:val="BodyText"/>
      </w:pPr>
    </w:p>
    <w:p w:rsidR="00D62774" w:rsidRDefault="00D62774" w:rsidP="00D62774">
      <w:pPr>
        <w:pStyle w:val="BodyText"/>
        <w:spacing w:before="11"/>
        <w:rPr>
          <w:sz w:val="21"/>
        </w:rPr>
      </w:pPr>
    </w:p>
    <w:p w:rsidR="00D62774" w:rsidRDefault="00D62774" w:rsidP="00D62774">
      <w:pPr>
        <w:pStyle w:val="ListParagraph"/>
        <w:numPr>
          <w:ilvl w:val="0"/>
          <w:numId w:val="3"/>
        </w:numPr>
        <w:tabs>
          <w:tab w:val="left" w:pos="2161"/>
        </w:tabs>
        <w:ind w:hanging="361"/>
      </w:pPr>
      <w:r>
        <w:t xml:space="preserve">What will happen to plant cells that </w:t>
      </w:r>
      <w:proofErr w:type="gramStart"/>
      <w:r>
        <w:t>are placed</w:t>
      </w:r>
      <w:proofErr w:type="gramEnd"/>
      <w:r>
        <w:t xml:space="preserve"> in a hypertonic</w:t>
      </w:r>
      <w:r>
        <w:rPr>
          <w:spacing w:val="-16"/>
        </w:rPr>
        <w:t xml:space="preserve"> </w:t>
      </w:r>
      <w:r>
        <w:t>solution?</w:t>
      </w:r>
    </w:p>
    <w:p w:rsidR="00D62774" w:rsidRDefault="00D62774" w:rsidP="00D62774">
      <w:pPr>
        <w:pStyle w:val="BodyText"/>
      </w:pPr>
    </w:p>
    <w:p w:rsidR="00D62774" w:rsidRDefault="00D62774" w:rsidP="00D62774">
      <w:pPr>
        <w:pStyle w:val="BodyText"/>
      </w:pPr>
    </w:p>
    <w:p w:rsidR="00D62774" w:rsidRDefault="00D62774" w:rsidP="00D62774">
      <w:pPr>
        <w:pStyle w:val="BodyText"/>
      </w:pPr>
    </w:p>
    <w:p w:rsidR="00D62774" w:rsidRDefault="00D62774" w:rsidP="00D62774">
      <w:pPr>
        <w:pStyle w:val="BodyText"/>
        <w:spacing w:before="1"/>
      </w:pPr>
    </w:p>
    <w:p w:rsidR="00D62774" w:rsidRDefault="00D62774" w:rsidP="00D62774">
      <w:pPr>
        <w:pStyle w:val="ListParagraph"/>
        <w:numPr>
          <w:ilvl w:val="0"/>
          <w:numId w:val="3"/>
        </w:numPr>
        <w:tabs>
          <w:tab w:val="left" w:pos="2161"/>
        </w:tabs>
        <w:ind w:right="1895"/>
      </w:pPr>
      <w:r>
        <w:t>What will happen to animal cells placed in hypotonic solution? Why should this be different from plant</w:t>
      </w:r>
      <w:r>
        <w:rPr>
          <w:spacing w:val="-3"/>
        </w:rPr>
        <w:t xml:space="preserve"> </w:t>
      </w:r>
      <w:r>
        <w:t>cells?</w:t>
      </w:r>
    </w:p>
    <w:p w:rsidR="00D62774" w:rsidRDefault="00D62774" w:rsidP="00D62774">
      <w:pPr>
        <w:pStyle w:val="BodyText"/>
      </w:pPr>
    </w:p>
    <w:p w:rsidR="00D62774" w:rsidRDefault="00D62774" w:rsidP="00D62774">
      <w:pPr>
        <w:pStyle w:val="BodyText"/>
      </w:pPr>
    </w:p>
    <w:p w:rsidR="00D62774" w:rsidRDefault="00D62774" w:rsidP="00D62774">
      <w:pPr>
        <w:pStyle w:val="BodyText"/>
      </w:pPr>
    </w:p>
    <w:p w:rsidR="00D62774" w:rsidRDefault="00D62774" w:rsidP="00D62774">
      <w:pPr>
        <w:pStyle w:val="BodyText"/>
        <w:spacing w:before="11"/>
        <w:rPr>
          <w:sz w:val="21"/>
        </w:rPr>
      </w:pPr>
    </w:p>
    <w:p w:rsidR="00D62774" w:rsidRDefault="00D62774" w:rsidP="00D62774">
      <w:pPr>
        <w:pStyle w:val="ListParagraph"/>
        <w:numPr>
          <w:ilvl w:val="0"/>
          <w:numId w:val="3"/>
        </w:numPr>
        <w:tabs>
          <w:tab w:val="left" w:pos="2161"/>
        </w:tabs>
        <w:spacing w:before="1"/>
        <w:ind w:hanging="361"/>
      </w:pPr>
      <w:r>
        <w:t xml:space="preserve">Why </w:t>
      </w:r>
      <w:proofErr w:type="gramStart"/>
      <w:r>
        <w:t>are dehydrated patients given</w:t>
      </w:r>
      <w:proofErr w:type="gramEnd"/>
      <w:r>
        <w:t xml:space="preserve"> saline intravenously instead of</w:t>
      </w:r>
      <w:r>
        <w:rPr>
          <w:spacing w:val="-6"/>
        </w:rPr>
        <w:t xml:space="preserve"> </w:t>
      </w:r>
      <w:r>
        <w:t>water?</w:t>
      </w:r>
    </w:p>
    <w:p w:rsidR="00D62774" w:rsidRDefault="00D62774" w:rsidP="00D62774">
      <w:pPr>
        <w:sectPr w:rsidR="00D62774">
          <w:pgSz w:w="12240" w:h="15840"/>
          <w:pgMar w:top="1400" w:right="0" w:bottom="280" w:left="0" w:header="720" w:footer="720" w:gutter="0"/>
          <w:cols w:space="720"/>
        </w:sectPr>
      </w:pPr>
    </w:p>
    <w:p w:rsidR="00D62774" w:rsidRDefault="00D62774" w:rsidP="00D62774">
      <w:pPr>
        <w:pStyle w:val="Heading2"/>
        <w:spacing w:before="37"/>
      </w:pPr>
      <w:r>
        <w:rPr>
          <w:noProof/>
          <w:lang w:bidi="ar-SA"/>
        </w:rPr>
        <w:lastRenderedPageBreak/>
        <w:drawing>
          <wp:anchor distT="0" distB="0" distL="0" distR="0" simplePos="0" relativeHeight="251659264" behindDoc="0" locked="0" layoutInCell="1" allowOverlap="1" wp14:anchorId="66DC3680" wp14:editId="2923AF08">
            <wp:simplePos x="0" y="0"/>
            <wp:positionH relativeFrom="page">
              <wp:posOffset>5227320</wp:posOffset>
            </wp:positionH>
            <wp:positionV relativeFrom="paragraph">
              <wp:posOffset>275382</wp:posOffset>
            </wp:positionV>
            <wp:extent cx="1744979" cy="2026920"/>
            <wp:effectExtent l="0" t="0" r="0" b="0"/>
            <wp:wrapNone/>
            <wp:docPr id="75" name="image34.png" descr="sucrose in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4.png"/>
                    <pic:cNvPicPr/>
                  </pic:nvPicPr>
                  <pic:blipFill>
                    <a:blip r:embed="rId5" cstate="print"/>
                    <a:stretch>
                      <a:fillRect/>
                    </a:stretch>
                  </pic:blipFill>
                  <pic:spPr>
                    <a:xfrm>
                      <a:off x="0" y="0"/>
                      <a:ext cx="1744979" cy="2026920"/>
                    </a:xfrm>
                    <a:prstGeom prst="rect">
                      <a:avLst/>
                    </a:prstGeom>
                  </pic:spPr>
                </pic:pic>
              </a:graphicData>
            </a:graphic>
          </wp:anchor>
        </w:drawing>
      </w:r>
      <w:r>
        <w:t xml:space="preserve">Exercise 3: Osmosis </w:t>
      </w:r>
      <w:proofErr w:type="gramStart"/>
      <w:r>
        <w:t>Across</w:t>
      </w:r>
      <w:proofErr w:type="gramEnd"/>
      <w:r>
        <w:t xml:space="preserve"> a Membrane</w:t>
      </w:r>
    </w:p>
    <w:p w:rsidR="00D62774" w:rsidRDefault="00D62774" w:rsidP="00D62774">
      <w:pPr>
        <w:pStyle w:val="BodyText"/>
        <w:rPr>
          <w:b/>
        </w:rPr>
      </w:pPr>
    </w:p>
    <w:p w:rsidR="00D62774" w:rsidRDefault="00D62774" w:rsidP="00D62774">
      <w:pPr>
        <w:pStyle w:val="BodyText"/>
        <w:spacing w:before="1"/>
        <w:ind w:left="1440"/>
      </w:pPr>
      <w:r>
        <w:t>Observe the movement of water across a semipermeable membrane.</w:t>
      </w:r>
    </w:p>
    <w:p w:rsidR="00D62774" w:rsidRDefault="00D62774" w:rsidP="00D62774">
      <w:pPr>
        <w:pStyle w:val="BodyText"/>
      </w:pPr>
    </w:p>
    <w:p w:rsidR="00D62774" w:rsidRDefault="00D62774" w:rsidP="00D62774">
      <w:pPr>
        <w:pStyle w:val="Heading2"/>
        <w:spacing w:line="268" w:lineRule="exact"/>
      </w:pPr>
      <w:r>
        <w:t>Materials</w:t>
      </w:r>
    </w:p>
    <w:p w:rsidR="00D62774" w:rsidRDefault="00D62774" w:rsidP="00D62774">
      <w:pPr>
        <w:pStyle w:val="ListParagraph"/>
        <w:numPr>
          <w:ilvl w:val="1"/>
          <w:numId w:val="6"/>
        </w:numPr>
        <w:tabs>
          <w:tab w:val="left" w:pos="2160"/>
          <w:tab w:val="left" w:pos="2161"/>
        </w:tabs>
        <w:spacing w:line="279" w:lineRule="exact"/>
        <w:ind w:hanging="361"/>
      </w:pPr>
      <w:r>
        <w:t>Dialysis bags (4 per</w:t>
      </w:r>
      <w:r>
        <w:rPr>
          <w:spacing w:val="-4"/>
        </w:rPr>
        <w:t xml:space="preserve"> </w:t>
      </w:r>
      <w:r>
        <w:t>group)</w:t>
      </w:r>
    </w:p>
    <w:p w:rsidR="00D62774" w:rsidRDefault="00D62774" w:rsidP="00D62774">
      <w:pPr>
        <w:pStyle w:val="ListParagraph"/>
        <w:numPr>
          <w:ilvl w:val="1"/>
          <w:numId w:val="6"/>
        </w:numPr>
        <w:tabs>
          <w:tab w:val="left" w:pos="2160"/>
          <w:tab w:val="left" w:pos="2161"/>
        </w:tabs>
        <w:spacing w:before="1"/>
        <w:ind w:hanging="361"/>
      </w:pPr>
      <w:r>
        <w:t>Dental floss</w:t>
      </w:r>
    </w:p>
    <w:p w:rsidR="00D62774" w:rsidRDefault="00D62774" w:rsidP="00D62774">
      <w:pPr>
        <w:pStyle w:val="ListParagraph"/>
        <w:numPr>
          <w:ilvl w:val="1"/>
          <w:numId w:val="6"/>
        </w:numPr>
        <w:tabs>
          <w:tab w:val="left" w:pos="2160"/>
          <w:tab w:val="left" w:pos="2161"/>
        </w:tabs>
        <w:ind w:hanging="361"/>
      </w:pPr>
      <w:r>
        <w:t>15% sucrose</w:t>
      </w:r>
      <w:r>
        <w:rPr>
          <w:spacing w:val="-7"/>
        </w:rPr>
        <w:t xml:space="preserve"> </w:t>
      </w:r>
      <w:r>
        <w:t>solution</w:t>
      </w:r>
    </w:p>
    <w:p w:rsidR="00D62774" w:rsidRDefault="00D62774" w:rsidP="00D62774">
      <w:pPr>
        <w:pStyle w:val="ListParagraph"/>
        <w:numPr>
          <w:ilvl w:val="1"/>
          <w:numId w:val="6"/>
        </w:numPr>
        <w:tabs>
          <w:tab w:val="left" w:pos="2160"/>
          <w:tab w:val="left" w:pos="2161"/>
        </w:tabs>
        <w:spacing w:before="1"/>
        <w:ind w:hanging="361"/>
      </w:pPr>
      <w:r>
        <w:t>30% sucrose</w:t>
      </w:r>
      <w:r>
        <w:rPr>
          <w:spacing w:val="-7"/>
        </w:rPr>
        <w:t xml:space="preserve"> </w:t>
      </w:r>
      <w:r>
        <w:t>solution</w:t>
      </w:r>
    </w:p>
    <w:p w:rsidR="00D62774" w:rsidRDefault="00D62774" w:rsidP="00D62774">
      <w:pPr>
        <w:pStyle w:val="ListParagraph"/>
        <w:numPr>
          <w:ilvl w:val="1"/>
          <w:numId w:val="6"/>
        </w:numPr>
        <w:tabs>
          <w:tab w:val="left" w:pos="2160"/>
          <w:tab w:val="left" w:pos="2161"/>
        </w:tabs>
        <w:spacing w:line="279" w:lineRule="exact"/>
        <w:ind w:hanging="361"/>
      </w:pPr>
      <w:r>
        <w:t>Triple beam</w:t>
      </w:r>
      <w:r>
        <w:rPr>
          <w:spacing w:val="1"/>
        </w:rPr>
        <w:t xml:space="preserve"> </w:t>
      </w:r>
      <w:r>
        <w:t>balance</w:t>
      </w:r>
    </w:p>
    <w:p w:rsidR="00D62774" w:rsidRDefault="00D62774" w:rsidP="00D62774">
      <w:pPr>
        <w:pStyle w:val="ListParagraph"/>
        <w:numPr>
          <w:ilvl w:val="1"/>
          <w:numId w:val="6"/>
        </w:numPr>
        <w:tabs>
          <w:tab w:val="left" w:pos="2160"/>
          <w:tab w:val="left" w:pos="2161"/>
        </w:tabs>
        <w:spacing w:line="279" w:lineRule="exact"/>
        <w:ind w:hanging="361"/>
      </w:pPr>
      <w:r>
        <w:t>Beakers (4 per bench)</w:t>
      </w:r>
    </w:p>
    <w:p w:rsidR="00D62774" w:rsidRDefault="00D62774" w:rsidP="00D62774">
      <w:pPr>
        <w:pStyle w:val="ListParagraph"/>
        <w:numPr>
          <w:ilvl w:val="1"/>
          <w:numId w:val="6"/>
        </w:numPr>
        <w:tabs>
          <w:tab w:val="left" w:pos="2160"/>
          <w:tab w:val="left" w:pos="2161"/>
        </w:tabs>
        <w:spacing w:before="1"/>
        <w:ind w:hanging="361"/>
      </w:pPr>
      <w:r>
        <w:t>Graduated</w:t>
      </w:r>
      <w:r>
        <w:rPr>
          <w:spacing w:val="-2"/>
        </w:rPr>
        <w:t xml:space="preserve"> </w:t>
      </w:r>
      <w:r>
        <w:t>cylinder</w:t>
      </w:r>
    </w:p>
    <w:p w:rsidR="00D62774" w:rsidRDefault="00D62774" w:rsidP="00D62774">
      <w:pPr>
        <w:pStyle w:val="ListParagraph"/>
        <w:numPr>
          <w:ilvl w:val="1"/>
          <w:numId w:val="6"/>
        </w:numPr>
        <w:tabs>
          <w:tab w:val="left" w:pos="2160"/>
          <w:tab w:val="left" w:pos="2161"/>
        </w:tabs>
        <w:ind w:hanging="361"/>
      </w:pPr>
      <w:r>
        <w:t>Stir</w:t>
      </w:r>
      <w:r>
        <w:rPr>
          <w:spacing w:val="-1"/>
        </w:rPr>
        <w:t xml:space="preserve"> </w:t>
      </w:r>
      <w:r>
        <w:t>rods</w:t>
      </w:r>
    </w:p>
    <w:p w:rsidR="00D62774" w:rsidRDefault="00D62774" w:rsidP="00D62774">
      <w:pPr>
        <w:pStyle w:val="BodyText"/>
        <w:spacing w:before="1"/>
      </w:pPr>
    </w:p>
    <w:p w:rsidR="00D62774" w:rsidRDefault="00D62774" w:rsidP="00D62774">
      <w:pPr>
        <w:pStyle w:val="Heading2"/>
        <w:spacing w:line="267" w:lineRule="exact"/>
      </w:pPr>
      <w:r>
        <w:t>Procedure</w:t>
      </w:r>
    </w:p>
    <w:p w:rsidR="00D62774" w:rsidRDefault="00D62774" w:rsidP="00D62774">
      <w:pPr>
        <w:pStyle w:val="ListParagraph"/>
        <w:numPr>
          <w:ilvl w:val="0"/>
          <w:numId w:val="2"/>
        </w:numPr>
        <w:tabs>
          <w:tab w:val="left" w:pos="2161"/>
        </w:tabs>
        <w:spacing w:line="267" w:lineRule="exact"/>
        <w:ind w:hanging="361"/>
      </w:pPr>
      <w:r>
        <w:t xml:space="preserve">Obtain </w:t>
      </w:r>
      <w:proofErr w:type="gramStart"/>
      <w:r>
        <w:t>4</w:t>
      </w:r>
      <w:proofErr w:type="gramEnd"/>
      <w:r>
        <w:t xml:space="preserve"> strips of dialysis tubing and tie a knot in one end of each using the dental</w:t>
      </w:r>
      <w:r>
        <w:rPr>
          <w:spacing w:val="-19"/>
        </w:rPr>
        <w:t xml:space="preserve"> </w:t>
      </w:r>
      <w:r>
        <w:t>floss.</w:t>
      </w:r>
    </w:p>
    <w:p w:rsidR="00D62774" w:rsidRDefault="00D62774" w:rsidP="00D62774">
      <w:pPr>
        <w:pStyle w:val="ListParagraph"/>
        <w:numPr>
          <w:ilvl w:val="0"/>
          <w:numId w:val="2"/>
        </w:numPr>
        <w:tabs>
          <w:tab w:val="left" w:pos="2210"/>
          <w:tab w:val="left" w:pos="2211"/>
        </w:tabs>
        <w:spacing w:before="1"/>
        <w:ind w:left="2210" w:hanging="411"/>
      </w:pPr>
      <w:r>
        <w:t>Pour approximately 10ml of each solution into separate bags (see table</w:t>
      </w:r>
      <w:r>
        <w:rPr>
          <w:spacing w:val="-9"/>
        </w:rPr>
        <w:t xml:space="preserve"> </w:t>
      </w:r>
      <w:r>
        <w:t>below).</w:t>
      </w:r>
    </w:p>
    <w:p w:rsidR="00D62774" w:rsidRDefault="00D62774" w:rsidP="00D62774">
      <w:pPr>
        <w:pStyle w:val="BodyText"/>
        <w:spacing w:before="8"/>
        <w:rPr>
          <w:sz w:val="23"/>
        </w:rPr>
      </w:pPr>
    </w:p>
    <w:tbl>
      <w:tblPr>
        <w:tblW w:w="0" w:type="auto"/>
        <w:tblInd w:w="1413"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firstRow="1" w:lastRow="1" w:firstColumn="1" w:lastColumn="1" w:noHBand="0" w:noVBand="0"/>
      </w:tblPr>
      <w:tblGrid>
        <w:gridCol w:w="2882"/>
        <w:gridCol w:w="1084"/>
        <w:gridCol w:w="1833"/>
        <w:gridCol w:w="1833"/>
        <w:gridCol w:w="1830"/>
      </w:tblGrid>
      <w:tr w:rsidR="00D62774" w:rsidTr="00BB6E9E">
        <w:trPr>
          <w:trHeight w:val="315"/>
        </w:trPr>
        <w:tc>
          <w:tcPr>
            <w:tcW w:w="2882" w:type="dxa"/>
            <w:tcBorders>
              <w:left w:val="double" w:sz="2" w:space="0" w:color="EFEFEF"/>
            </w:tcBorders>
          </w:tcPr>
          <w:p w:rsidR="00D62774" w:rsidRDefault="00D62774" w:rsidP="00BB6E9E">
            <w:pPr>
              <w:pStyle w:val="TableParagraph"/>
              <w:rPr>
                <w:rFonts w:ascii="Times New Roman"/>
              </w:rPr>
            </w:pPr>
          </w:p>
        </w:tc>
        <w:tc>
          <w:tcPr>
            <w:tcW w:w="1084" w:type="dxa"/>
          </w:tcPr>
          <w:p w:rsidR="00D62774" w:rsidRDefault="00D62774" w:rsidP="00BB6E9E">
            <w:pPr>
              <w:pStyle w:val="TableParagraph"/>
              <w:spacing w:before="13"/>
              <w:ind w:left="37"/>
              <w:rPr>
                <w:b/>
              </w:rPr>
            </w:pPr>
            <w:r>
              <w:rPr>
                <w:b/>
              </w:rPr>
              <w:t>Tube 1</w:t>
            </w:r>
          </w:p>
        </w:tc>
        <w:tc>
          <w:tcPr>
            <w:tcW w:w="1833" w:type="dxa"/>
          </w:tcPr>
          <w:p w:rsidR="00D62774" w:rsidRDefault="00D62774" w:rsidP="00BB6E9E">
            <w:pPr>
              <w:pStyle w:val="TableParagraph"/>
              <w:spacing w:before="13"/>
              <w:ind w:left="36"/>
              <w:rPr>
                <w:b/>
              </w:rPr>
            </w:pPr>
            <w:r>
              <w:rPr>
                <w:b/>
              </w:rPr>
              <w:t>Tube 2</w:t>
            </w:r>
          </w:p>
        </w:tc>
        <w:tc>
          <w:tcPr>
            <w:tcW w:w="1833" w:type="dxa"/>
          </w:tcPr>
          <w:p w:rsidR="00D62774" w:rsidRDefault="00D62774" w:rsidP="00BB6E9E">
            <w:pPr>
              <w:pStyle w:val="TableParagraph"/>
              <w:spacing w:before="13"/>
              <w:ind w:left="37"/>
              <w:rPr>
                <w:b/>
              </w:rPr>
            </w:pPr>
            <w:r>
              <w:rPr>
                <w:b/>
              </w:rPr>
              <w:t>Tube 3</w:t>
            </w:r>
          </w:p>
        </w:tc>
        <w:tc>
          <w:tcPr>
            <w:tcW w:w="1830" w:type="dxa"/>
          </w:tcPr>
          <w:p w:rsidR="00D62774" w:rsidRDefault="00D62774" w:rsidP="00BB6E9E">
            <w:pPr>
              <w:pStyle w:val="TableParagraph"/>
              <w:spacing w:before="13"/>
              <w:ind w:left="35"/>
              <w:rPr>
                <w:b/>
              </w:rPr>
            </w:pPr>
            <w:r>
              <w:rPr>
                <w:b/>
              </w:rPr>
              <w:t>Tube 4</w:t>
            </w:r>
          </w:p>
        </w:tc>
      </w:tr>
      <w:tr w:rsidR="00D62774" w:rsidTr="00BB6E9E">
        <w:trPr>
          <w:trHeight w:val="327"/>
        </w:trPr>
        <w:tc>
          <w:tcPr>
            <w:tcW w:w="2882" w:type="dxa"/>
            <w:tcBorders>
              <w:left w:val="double" w:sz="2" w:space="0" w:color="EFEFEF"/>
            </w:tcBorders>
          </w:tcPr>
          <w:p w:rsidR="00D62774" w:rsidRDefault="00D62774" w:rsidP="00BB6E9E">
            <w:pPr>
              <w:pStyle w:val="TableParagraph"/>
              <w:spacing w:before="25"/>
              <w:ind w:left="34"/>
            </w:pPr>
            <w:r>
              <w:t>Inside bag</w:t>
            </w:r>
          </w:p>
        </w:tc>
        <w:tc>
          <w:tcPr>
            <w:tcW w:w="1084" w:type="dxa"/>
          </w:tcPr>
          <w:p w:rsidR="00D62774" w:rsidRDefault="00D62774" w:rsidP="00BB6E9E">
            <w:pPr>
              <w:pStyle w:val="TableParagraph"/>
              <w:spacing w:before="25"/>
              <w:ind w:left="37"/>
            </w:pPr>
            <w:r>
              <w:t>water</w:t>
            </w:r>
          </w:p>
        </w:tc>
        <w:tc>
          <w:tcPr>
            <w:tcW w:w="1833" w:type="dxa"/>
          </w:tcPr>
          <w:p w:rsidR="00D62774" w:rsidRDefault="00D62774" w:rsidP="00BB6E9E">
            <w:pPr>
              <w:pStyle w:val="TableParagraph"/>
              <w:spacing w:before="25"/>
              <w:ind w:left="36"/>
            </w:pPr>
            <w:r>
              <w:t>15% sucrose</w:t>
            </w:r>
          </w:p>
        </w:tc>
        <w:tc>
          <w:tcPr>
            <w:tcW w:w="1833" w:type="dxa"/>
          </w:tcPr>
          <w:p w:rsidR="00D62774" w:rsidRDefault="00D62774" w:rsidP="00BB6E9E">
            <w:pPr>
              <w:pStyle w:val="TableParagraph"/>
              <w:spacing w:before="25"/>
              <w:ind w:left="37"/>
            </w:pPr>
            <w:r>
              <w:t>30% sucrose</w:t>
            </w:r>
          </w:p>
        </w:tc>
        <w:tc>
          <w:tcPr>
            <w:tcW w:w="1830" w:type="dxa"/>
          </w:tcPr>
          <w:p w:rsidR="00D62774" w:rsidRDefault="00D62774" w:rsidP="00BB6E9E">
            <w:pPr>
              <w:pStyle w:val="TableParagraph"/>
              <w:spacing w:before="25"/>
              <w:ind w:left="35"/>
            </w:pPr>
            <w:r>
              <w:t>water</w:t>
            </w:r>
          </w:p>
        </w:tc>
      </w:tr>
      <w:tr w:rsidR="00D62774" w:rsidTr="00BB6E9E">
        <w:trPr>
          <w:trHeight w:val="326"/>
        </w:trPr>
        <w:tc>
          <w:tcPr>
            <w:tcW w:w="2882" w:type="dxa"/>
            <w:tcBorders>
              <w:left w:val="double" w:sz="2" w:space="0" w:color="EFEFEF"/>
            </w:tcBorders>
          </w:tcPr>
          <w:p w:rsidR="00D62774" w:rsidRDefault="00D62774" w:rsidP="00BB6E9E">
            <w:pPr>
              <w:pStyle w:val="TableParagraph"/>
              <w:spacing w:before="27"/>
              <w:ind w:left="34"/>
            </w:pPr>
            <w:r>
              <w:t>Inside beaker</w:t>
            </w:r>
          </w:p>
        </w:tc>
        <w:tc>
          <w:tcPr>
            <w:tcW w:w="1084" w:type="dxa"/>
          </w:tcPr>
          <w:p w:rsidR="00D62774" w:rsidRDefault="00D62774" w:rsidP="00BB6E9E">
            <w:pPr>
              <w:pStyle w:val="TableParagraph"/>
              <w:spacing w:before="27"/>
              <w:ind w:left="37"/>
            </w:pPr>
            <w:r>
              <w:t>water</w:t>
            </w:r>
          </w:p>
        </w:tc>
        <w:tc>
          <w:tcPr>
            <w:tcW w:w="1833" w:type="dxa"/>
          </w:tcPr>
          <w:p w:rsidR="00D62774" w:rsidRDefault="00D62774" w:rsidP="00BB6E9E">
            <w:pPr>
              <w:pStyle w:val="TableParagraph"/>
              <w:spacing w:before="27"/>
              <w:ind w:left="36"/>
            </w:pPr>
            <w:r>
              <w:t>water</w:t>
            </w:r>
          </w:p>
        </w:tc>
        <w:tc>
          <w:tcPr>
            <w:tcW w:w="1833" w:type="dxa"/>
          </w:tcPr>
          <w:p w:rsidR="00D62774" w:rsidRDefault="00D62774" w:rsidP="00BB6E9E">
            <w:pPr>
              <w:pStyle w:val="TableParagraph"/>
              <w:spacing w:before="27"/>
              <w:ind w:left="37"/>
            </w:pPr>
            <w:r>
              <w:t>water</w:t>
            </w:r>
          </w:p>
        </w:tc>
        <w:tc>
          <w:tcPr>
            <w:tcW w:w="1830" w:type="dxa"/>
          </w:tcPr>
          <w:p w:rsidR="00D62774" w:rsidRDefault="00D62774" w:rsidP="00BB6E9E">
            <w:pPr>
              <w:pStyle w:val="TableParagraph"/>
              <w:spacing w:before="27"/>
              <w:ind w:left="35"/>
            </w:pPr>
            <w:r>
              <w:t>15% sucrose</w:t>
            </w:r>
          </w:p>
        </w:tc>
      </w:tr>
      <w:tr w:rsidR="00D62774" w:rsidTr="00BB6E9E">
        <w:trPr>
          <w:trHeight w:val="327"/>
        </w:trPr>
        <w:tc>
          <w:tcPr>
            <w:tcW w:w="2882" w:type="dxa"/>
            <w:tcBorders>
              <w:left w:val="double" w:sz="2" w:space="0" w:color="EFEFEF"/>
            </w:tcBorders>
          </w:tcPr>
          <w:p w:rsidR="00D62774" w:rsidRDefault="00D62774" w:rsidP="00BB6E9E">
            <w:pPr>
              <w:pStyle w:val="TableParagraph"/>
              <w:spacing w:before="27"/>
              <w:ind w:left="34"/>
            </w:pPr>
            <w:r>
              <w:t>Tonicity of bag?</w:t>
            </w:r>
          </w:p>
        </w:tc>
        <w:tc>
          <w:tcPr>
            <w:tcW w:w="1084" w:type="dxa"/>
          </w:tcPr>
          <w:p w:rsidR="00D62774" w:rsidRDefault="00D62774" w:rsidP="00BB6E9E">
            <w:pPr>
              <w:pStyle w:val="TableParagraph"/>
              <w:rPr>
                <w:rFonts w:ascii="Times New Roman"/>
              </w:rPr>
            </w:pPr>
          </w:p>
        </w:tc>
        <w:tc>
          <w:tcPr>
            <w:tcW w:w="1833" w:type="dxa"/>
          </w:tcPr>
          <w:p w:rsidR="00D62774" w:rsidRDefault="00D62774" w:rsidP="00BB6E9E">
            <w:pPr>
              <w:pStyle w:val="TableParagraph"/>
              <w:rPr>
                <w:rFonts w:ascii="Times New Roman"/>
              </w:rPr>
            </w:pPr>
          </w:p>
        </w:tc>
        <w:tc>
          <w:tcPr>
            <w:tcW w:w="1833" w:type="dxa"/>
          </w:tcPr>
          <w:p w:rsidR="00D62774" w:rsidRDefault="00D62774" w:rsidP="00BB6E9E">
            <w:pPr>
              <w:pStyle w:val="TableParagraph"/>
              <w:rPr>
                <w:rFonts w:ascii="Times New Roman"/>
              </w:rPr>
            </w:pPr>
          </w:p>
        </w:tc>
        <w:tc>
          <w:tcPr>
            <w:tcW w:w="1830" w:type="dxa"/>
          </w:tcPr>
          <w:p w:rsidR="00D62774" w:rsidRDefault="00D62774" w:rsidP="00BB6E9E">
            <w:pPr>
              <w:pStyle w:val="TableParagraph"/>
              <w:rPr>
                <w:rFonts w:ascii="Times New Roman"/>
              </w:rPr>
            </w:pPr>
          </w:p>
        </w:tc>
      </w:tr>
      <w:tr w:rsidR="00D62774" w:rsidTr="00BB6E9E">
        <w:trPr>
          <w:trHeight w:val="329"/>
        </w:trPr>
        <w:tc>
          <w:tcPr>
            <w:tcW w:w="2882" w:type="dxa"/>
            <w:tcBorders>
              <w:left w:val="double" w:sz="2" w:space="0" w:color="EFEFEF"/>
            </w:tcBorders>
          </w:tcPr>
          <w:p w:rsidR="00D62774" w:rsidRDefault="00D62774" w:rsidP="00BB6E9E">
            <w:pPr>
              <w:pStyle w:val="TableParagraph"/>
              <w:spacing w:before="27"/>
              <w:ind w:left="34"/>
            </w:pPr>
            <w:proofErr w:type="gramStart"/>
            <w:r>
              <w:t>Predicted outcome?</w:t>
            </w:r>
            <w:proofErr w:type="gramEnd"/>
          </w:p>
        </w:tc>
        <w:tc>
          <w:tcPr>
            <w:tcW w:w="1084" w:type="dxa"/>
          </w:tcPr>
          <w:p w:rsidR="00D62774" w:rsidRDefault="00D62774" w:rsidP="00BB6E9E">
            <w:pPr>
              <w:pStyle w:val="TableParagraph"/>
              <w:rPr>
                <w:rFonts w:ascii="Times New Roman"/>
              </w:rPr>
            </w:pPr>
          </w:p>
        </w:tc>
        <w:tc>
          <w:tcPr>
            <w:tcW w:w="1833" w:type="dxa"/>
          </w:tcPr>
          <w:p w:rsidR="00D62774" w:rsidRDefault="00D62774" w:rsidP="00BB6E9E">
            <w:pPr>
              <w:pStyle w:val="TableParagraph"/>
              <w:rPr>
                <w:rFonts w:ascii="Times New Roman"/>
              </w:rPr>
            </w:pPr>
          </w:p>
        </w:tc>
        <w:tc>
          <w:tcPr>
            <w:tcW w:w="1833" w:type="dxa"/>
          </w:tcPr>
          <w:p w:rsidR="00D62774" w:rsidRDefault="00D62774" w:rsidP="00BB6E9E">
            <w:pPr>
              <w:pStyle w:val="TableParagraph"/>
              <w:rPr>
                <w:rFonts w:ascii="Times New Roman"/>
              </w:rPr>
            </w:pPr>
          </w:p>
        </w:tc>
        <w:tc>
          <w:tcPr>
            <w:tcW w:w="1830" w:type="dxa"/>
          </w:tcPr>
          <w:p w:rsidR="00D62774" w:rsidRDefault="00D62774" w:rsidP="00BB6E9E">
            <w:pPr>
              <w:pStyle w:val="TableParagraph"/>
              <w:rPr>
                <w:rFonts w:ascii="Times New Roman"/>
              </w:rPr>
            </w:pPr>
          </w:p>
        </w:tc>
      </w:tr>
    </w:tbl>
    <w:p w:rsidR="00D62774" w:rsidRDefault="00D62774" w:rsidP="00D62774">
      <w:pPr>
        <w:pStyle w:val="BodyText"/>
      </w:pPr>
    </w:p>
    <w:p w:rsidR="00D62774" w:rsidRDefault="00D62774" w:rsidP="00D62774">
      <w:pPr>
        <w:pStyle w:val="BodyText"/>
        <w:rPr>
          <w:sz w:val="23"/>
        </w:rPr>
      </w:pPr>
    </w:p>
    <w:p w:rsidR="00D62774" w:rsidRDefault="00D62774" w:rsidP="00D62774">
      <w:pPr>
        <w:pStyle w:val="ListParagraph"/>
        <w:numPr>
          <w:ilvl w:val="0"/>
          <w:numId w:val="2"/>
        </w:numPr>
        <w:tabs>
          <w:tab w:val="left" w:pos="2161"/>
        </w:tabs>
        <w:ind w:hanging="361"/>
      </w:pPr>
      <w:r>
        <w:t>Remove most of the air from the bag (but leave a little bit of space) and tie the</w:t>
      </w:r>
      <w:r>
        <w:rPr>
          <w:spacing w:val="-11"/>
        </w:rPr>
        <w:t xml:space="preserve"> </w:t>
      </w:r>
      <w:r>
        <w:t>bag.</w:t>
      </w:r>
    </w:p>
    <w:p w:rsidR="00D62774" w:rsidRDefault="00D62774" w:rsidP="00D62774">
      <w:pPr>
        <w:pStyle w:val="ListParagraph"/>
        <w:numPr>
          <w:ilvl w:val="0"/>
          <w:numId w:val="2"/>
        </w:numPr>
        <w:tabs>
          <w:tab w:val="left" w:pos="2210"/>
          <w:tab w:val="left" w:pos="2211"/>
        </w:tabs>
        <w:spacing w:line="267" w:lineRule="exact"/>
        <w:ind w:left="2210" w:hanging="411"/>
      </w:pPr>
      <w:r>
        <w:t>Blot the bags to remove any sugar that may have spilled; check the bags for</w:t>
      </w:r>
      <w:r>
        <w:rPr>
          <w:spacing w:val="-12"/>
        </w:rPr>
        <w:t xml:space="preserve"> </w:t>
      </w:r>
      <w:r>
        <w:t>leaks.</w:t>
      </w:r>
    </w:p>
    <w:p w:rsidR="00D62774" w:rsidRDefault="00D62774" w:rsidP="00D62774">
      <w:pPr>
        <w:pStyle w:val="Heading2"/>
        <w:numPr>
          <w:ilvl w:val="0"/>
          <w:numId w:val="2"/>
        </w:numPr>
        <w:tabs>
          <w:tab w:val="left" w:pos="2161"/>
        </w:tabs>
        <w:spacing w:line="267" w:lineRule="exact"/>
        <w:ind w:hanging="361"/>
      </w:pPr>
      <w:r>
        <w:t>Record the weight of each baggie in the data</w:t>
      </w:r>
      <w:r>
        <w:rPr>
          <w:spacing w:val="-14"/>
        </w:rPr>
        <w:t xml:space="preserve"> </w:t>
      </w:r>
      <w:r>
        <w:t>table.</w:t>
      </w:r>
    </w:p>
    <w:p w:rsidR="00D62774" w:rsidRDefault="00D62774" w:rsidP="00D62774">
      <w:pPr>
        <w:pStyle w:val="ListParagraph"/>
        <w:numPr>
          <w:ilvl w:val="0"/>
          <w:numId w:val="2"/>
        </w:numPr>
        <w:tabs>
          <w:tab w:val="left" w:pos="2161"/>
        </w:tabs>
        <w:ind w:right="2064"/>
      </w:pPr>
      <w:r>
        <w:t>Place a bag in each beaker (</w:t>
      </w:r>
      <w:r>
        <w:rPr>
          <w:i/>
        </w:rPr>
        <w:t>be sure to keep track of which bag is in which beaker</w:t>
      </w:r>
      <w:r>
        <w:t>!). Fill the beakers with enough of the appropriate solution to cover your bags (refer to the above table).</w:t>
      </w:r>
    </w:p>
    <w:p w:rsidR="00D62774" w:rsidRDefault="00D62774" w:rsidP="00D62774">
      <w:pPr>
        <w:pStyle w:val="Heading2"/>
        <w:numPr>
          <w:ilvl w:val="0"/>
          <w:numId w:val="2"/>
        </w:numPr>
        <w:tabs>
          <w:tab w:val="left" w:pos="2161"/>
        </w:tabs>
        <w:spacing w:before="1"/>
        <w:ind w:hanging="361"/>
      </w:pPr>
      <w:r>
        <w:t>Predict what you think will happen during the</w:t>
      </w:r>
      <w:r>
        <w:rPr>
          <w:spacing w:val="-9"/>
        </w:rPr>
        <w:t xml:space="preserve"> </w:t>
      </w:r>
      <w:r>
        <w:t>experiment.</w:t>
      </w:r>
    </w:p>
    <w:p w:rsidR="00D62774" w:rsidRDefault="00D62774" w:rsidP="00D62774">
      <w:pPr>
        <w:pStyle w:val="ListParagraph"/>
        <w:numPr>
          <w:ilvl w:val="0"/>
          <w:numId w:val="2"/>
        </w:numPr>
        <w:tabs>
          <w:tab w:val="left" w:pos="2161"/>
        </w:tabs>
        <w:ind w:hanging="361"/>
      </w:pPr>
      <w:r>
        <w:t>Record weight every 10 minutes in data</w:t>
      </w:r>
      <w:r>
        <w:rPr>
          <w:spacing w:val="-5"/>
        </w:rPr>
        <w:t xml:space="preserve"> </w:t>
      </w:r>
      <w:r>
        <w:t>table.</w:t>
      </w:r>
    </w:p>
    <w:p w:rsidR="00D62774" w:rsidRDefault="00D62774" w:rsidP="00D62774">
      <w:pPr>
        <w:pStyle w:val="ListParagraph"/>
        <w:numPr>
          <w:ilvl w:val="0"/>
          <w:numId w:val="2"/>
        </w:numPr>
        <w:tabs>
          <w:tab w:val="left" w:pos="2161"/>
        </w:tabs>
        <w:ind w:hanging="361"/>
      </w:pPr>
      <w:r>
        <w:t>After 30 minutes, remove the bags from solution and record the final</w:t>
      </w:r>
      <w:r>
        <w:rPr>
          <w:spacing w:val="-10"/>
        </w:rPr>
        <w:t xml:space="preserve"> </w:t>
      </w:r>
      <w:r>
        <w:t>weight.</w:t>
      </w:r>
    </w:p>
    <w:p w:rsidR="00D62774" w:rsidRDefault="00D62774" w:rsidP="00D62774">
      <w:pPr>
        <w:pStyle w:val="BodyText"/>
        <w:spacing w:before="8"/>
        <w:rPr>
          <w:sz w:val="24"/>
        </w:rPr>
      </w:pPr>
    </w:p>
    <w:tbl>
      <w:tblPr>
        <w:tblW w:w="0" w:type="auto"/>
        <w:tblInd w:w="1413"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firstRow="1" w:lastRow="1" w:firstColumn="1" w:lastColumn="1" w:noHBand="0" w:noVBand="0"/>
      </w:tblPr>
      <w:tblGrid>
        <w:gridCol w:w="3446"/>
        <w:gridCol w:w="1504"/>
        <w:gridCol w:w="1506"/>
        <w:gridCol w:w="1504"/>
        <w:gridCol w:w="1502"/>
      </w:tblGrid>
      <w:tr w:rsidR="00D62774" w:rsidTr="00BB6E9E">
        <w:trPr>
          <w:trHeight w:val="312"/>
        </w:trPr>
        <w:tc>
          <w:tcPr>
            <w:tcW w:w="3446" w:type="dxa"/>
            <w:tcBorders>
              <w:left w:val="double" w:sz="2" w:space="0" w:color="EFEFEF"/>
            </w:tcBorders>
          </w:tcPr>
          <w:p w:rsidR="00D62774" w:rsidRDefault="00D62774" w:rsidP="00BB6E9E">
            <w:pPr>
              <w:pStyle w:val="TableParagraph"/>
              <w:spacing w:before="10"/>
              <w:ind w:left="34"/>
              <w:rPr>
                <w:b/>
              </w:rPr>
            </w:pPr>
            <w:r>
              <w:rPr>
                <w:b/>
              </w:rPr>
              <w:t>Data</w:t>
            </w:r>
          </w:p>
        </w:tc>
        <w:tc>
          <w:tcPr>
            <w:tcW w:w="1504" w:type="dxa"/>
          </w:tcPr>
          <w:p w:rsidR="00D62774" w:rsidRDefault="00D62774" w:rsidP="00BB6E9E">
            <w:pPr>
              <w:pStyle w:val="TableParagraph"/>
              <w:spacing w:before="10"/>
              <w:ind w:left="37"/>
              <w:rPr>
                <w:b/>
              </w:rPr>
            </w:pPr>
            <w:r>
              <w:rPr>
                <w:b/>
              </w:rPr>
              <w:t>Tube 1</w:t>
            </w:r>
          </w:p>
        </w:tc>
        <w:tc>
          <w:tcPr>
            <w:tcW w:w="1506" w:type="dxa"/>
          </w:tcPr>
          <w:p w:rsidR="00D62774" w:rsidRDefault="00D62774" w:rsidP="00BB6E9E">
            <w:pPr>
              <w:pStyle w:val="TableParagraph"/>
              <w:spacing w:before="10"/>
              <w:ind w:left="36"/>
              <w:rPr>
                <w:b/>
              </w:rPr>
            </w:pPr>
            <w:r>
              <w:rPr>
                <w:b/>
              </w:rPr>
              <w:t>Tube 2</w:t>
            </w:r>
          </w:p>
        </w:tc>
        <w:tc>
          <w:tcPr>
            <w:tcW w:w="1504" w:type="dxa"/>
          </w:tcPr>
          <w:p w:rsidR="00D62774" w:rsidRDefault="00D62774" w:rsidP="00BB6E9E">
            <w:pPr>
              <w:pStyle w:val="TableParagraph"/>
              <w:spacing w:before="10"/>
              <w:ind w:left="35"/>
              <w:rPr>
                <w:b/>
              </w:rPr>
            </w:pPr>
            <w:r>
              <w:rPr>
                <w:b/>
              </w:rPr>
              <w:t>Tube 3</w:t>
            </w:r>
          </w:p>
        </w:tc>
        <w:tc>
          <w:tcPr>
            <w:tcW w:w="1502" w:type="dxa"/>
          </w:tcPr>
          <w:p w:rsidR="00D62774" w:rsidRDefault="00D62774" w:rsidP="00BB6E9E">
            <w:pPr>
              <w:pStyle w:val="TableParagraph"/>
              <w:spacing w:before="10"/>
              <w:ind w:left="36"/>
              <w:rPr>
                <w:b/>
              </w:rPr>
            </w:pPr>
            <w:r>
              <w:rPr>
                <w:b/>
              </w:rPr>
              <w:t>Tube 4</w:t>
            </w:r>
          </w:p>
        </w:tc>
      </w:tr>
      <w:tr w:rsidR="00D62774" w:rsidTr="00BB6E9E">
        <w:trPr>
          <w:trHeight w:val="327"/>
        </w:trPr>
        <w:tc>
          <w:tcPr>
            <w:tcW w:w="3446" w:type="dxa"/>
            <w:tcBorders>
              <w:left w:val="double" w:sz="2" w:space="0" w:color="EFEFEF"/>
            </w:tcBorders>
          </w:tcPr>
          <w:p w:rsidR="00D62774" w:rsidRDefault="00D62774" w:rsidP="00BB6E9E">
            <w:pPr>
              <w:pStyle w:val="TableParagraph"/>
              <w:spacing w:before="28"/>
              <w:ind w:left="34"/>
            </w:pPr>
            <w:r>
              <w:t>Weight at 0 min</w:t>
            </w:r>
          </w:p>
        </w:tc>
        <w:tc>
          <w:tcPr>
            <w:tcW w:w="1504" w:type="dxa"/>
          </w:tcPr>
          <w:p w:rsidR="00D62774" w:rsidRDefault="00D62774" w:rsidP="00BB6E9E">
            <w:pPr>
              <w:pStyle w:val="TableParagraph"/>
              <w:rPr>
                <w:rFonts w:ascii="Times New Roman"/>
              </w:rPr>
            </w:pPr>
          </w:p>
        </w:tc>
        <w:tc>
          <w:tcPr>
            <w:tcW w:w="1506" w:type="dxa"/>
          </w:tcPr>
          <w:p w:rsidR="00D62774" w:rsidRDefault="00D62774" w:rsidP="00BB6E9E">
            <w:pPr>
              <w:pStyle w:val="TableParagraph"/>
              <w:rPr>
                <w:rFonts w:ascii="Times New Roman"/>
              </w:rPr>
            </w:pPr>
          </w:p>
        </w:tc>
        <w:tc>
          <w:tcPr>
            <w:tcW w:w="1504" w:type="dxa"/>
          </w:tcPr>
          <w:p w:rsidR="00D62774" w:rsidRDefault="00D62774" w:rsidP="00BB6E9E">
            <w:pPr>
              <w:pStyle w:val="TableParagraph"/>
              <w:rPr>
                <w:rFonts w:ascii="Times New Roman"/>
              </w:rPr>
            </w:pPr>
          </w:p>
        </w:tc>
        <w:tc>
          <w:tcPr>
            <w:tcW w:w="1502" w:type="dxa"/>
          </w:tcPr>
          <w:p w:rsidR="00D62774" w:rsidRDefault="00D62774" w:rsidP="00BB6E9E">
            <w:pPr>
              <w:pStyle w:val="TableParagraph"/>
              <w:rPr>
                <w:rFonts w:ascii="Times New Roman"/>
              </w:rPr>
            </w:pPr>
          </w:p>
        </w:tc>
      </w:tr>
      <w:tr w:rsidR="00D62774" w:rsidTr="00BB6E9E">
        <w:trPr>
          <w:trHeight w:val="326"/>
        </w:trPr>
        <w:tc>
          <w:tcPr>
            <w:tcW w:w="3446" w:type="dxa"/>
            <w:tcBorders>
              <w:left w:val="double" w:sz="2" w:space="0" w:color="EFEFEF"/>
            </w:tcBorders>
          </w:tcPr>
          <w:p w:rsidR="00D62774" w:rsidRDefault="00D62774" w:rsidP="00BB6E9E">
            <w:pPr>
              <w:pStyle w:val="TableParagraph"/>
              <w:spacing w:before="27"/>
              <w:ind w:left="34"/>
            </w:pPr>
            <w:r>
              <w:t>Weight at 10 min</w:t>
            </w:r>
          </w:p>
        </w:tc>
        <w:tc>
          <w:tcPr>
            <w:tcW w:w="1504" w:type="dxa"/>
          </w:tcPr>
          <w:p w:rsidR="00D62774" w:rsidRDefault="00D62774" w:rsidP="00BB6E9E">
            <w:pPr>
              <w:pStyle w:val="TableParagraph"/>
              <w:rPr>
                <w:rFonts w:ascii="Times New Roman"/>
              </w:rPr>
            </w:pPr>
          </w:p>
        </w:tc>
        <w:tc>
          <w:tcPr>
            <w:tcW w:w="1506" w:type="dxa"/>
          </w:tcPr>
          <w:p w:rsidR="00D62774" w:rsidRDefault="00D62774" w:rsidP="00BB6E9E">
            <w:pPr>
              <w:pStyle w:val="TableParagraph"/>
              <w:rPr>
                <w:rFonts w:ascii="Times New Roman"/>
              </w:rPr>
            </w:pPr>
          </w:p>
        </w:tc>
        <w:tc>
          <w:tcPr>
            <w:tcW w:w="1504" w:type="dxa"/>
          </w:tcPr>
          <w:p w:rsidR="00D62774" w:rsidRDefault="00D62774" w:rsidP="00BB6E9E">
            <w:pPr>
              <w:pStyle w:val="TableParagraph"/>
              <w:rPr>
                <w:rFonts w:ascii="Times New Roman"/>
              </w:rPr>
            </w:pPr>
          </w:p>
        </w:tc>
        <w:tc>
          <w:tcPr>
            <w:tcW w:w="1502" w:type="dxa"/>
          </w:tcPr>
          <w:p w:rsidR="00D62774" w:rsidRDefault="00D62774" w:rsidP="00BB6E9E">
            <w:pPr>
              <w:pStyle w:val="TableParagraph"/>
              <w:rPr>
                <w:rFonts w:ascii="Times New Roman"/>
              </w:rPr>
            </w:pPr>
          </w:p>
        </w:tc>
      </w:tr>
      <w:tr w:rsidR="00D62774" w:rsidTr="00BB6E9E">
        <w:trPr>
          <w:trHeight w:val="329"/>
        </w:trPr>
        <w:tc>
          <w:tcPr>
            <w:tcW w:w="3446" w:type="dxa"/>
            <w:tcBorders>
              <w:left w:val="double" w:sz="2" w:space="0" w:color="EFEFEF"/>
            </w:tcBorders>
          </w:tcPr>
          <w:p w:rsidR="00D62774" w:rsidRDefault="00D62774" w:rsidP="00BB6E9E">
            <w:pPr>
              <w:pStyle w:val="TableParagraph"/>
              <w:spacing w:before="27"/>
              <w:ind w:left="34"/>
            </w:pPr>
            <w:r>
              <w:t>Weight at 20 min</w:t>
            </w:r>
          </w:p>
        </w:tc>
        <w:tc>
          <w:tcPr>
            <w:tcW w:w="1504" w:type="dxa"/>
          </w:tcPr>
          <w:p w:rsidR="00D62774" w:rsidRDefault="00D62774" w:rsidP="00BB6E9E">
            <w:pPr>
              <w:pStyle w:val="TableParagraph"/>
              <w:rPr>
                <w:rFonts w:ascii="Times New Roman"/>
              </w:rPr>
            </w:pPr>
          </w:p>
        </w:tc>
        <w:tc>
          <w:tcPr>
            <w:tcW w:w="1506" w:type="dxa"/>
          </w:tcPr>
          <w:p w:rsidR="00D62774" w:rsidRDefault="00D62774" w:rsidP="00BB6E9E">
            <w:pPr>
              <w:pStyle w:val="TableParagraph"/>
              <w:rPr>
                <w:rFonts w:ascii="Times New Roman"/>
              </w:rPr>
            </w:pPr>
          </w:p>
        </w:tc>
        <w:tc>
          <w:tcPr>
            <w:tcW w:w="1504" w:type="dxa"/>
          </w:tcPr>
          <w:p w:rsidR="00D62774" w:rsidRDefault="00D62774" w:rsidP="00BB6E9E">
            <w:pPr>
              <w:pStyle w:val="TableParagraph"/>
              <w:rPr>
                <w:rFonts w:ascii="Times New Roman"/>
              </w:rPr>
            </w:pPr>
          </w:p>
        </w:tc>
        <w:tc>
          <w:tcPr>
            <w:tcW w:w="1502" w:type="dxa"/>
          </w:tcPr>
          <w:p w:rsidR="00D62774" w:rsidRDefault="00D62774" w:rsidP="00BB6E9E">
            <w:pPr>
              <w:pStyle w:val="TableParagraph"/>
              <w:rPr>
                <w:rFonts w:ascii="Times New Roman"/>
              </w:rPr>
            </w:pPr>
          </w:p>
        </w:tc>
      </w:tr>
      <w:tr w:rsidR="00D62774" w:rsidTr="00BB6E9E">
        <w:trPr>
          <w:trHeight w:val="312"/>
        </w:trPr>
        <w:tc>
          <w:tcPr>
            <w:tcW w:w="3446" w:type="dxa"/>
            <w:tcBorders>
              <w:left w:val="double" w:sz="2" w:space="0" w:color="EFEFEF"/>
            </w:tcBorders>
          </w:tcPr>
          <w:p w:rsidR="00D62774" w:rsidRDefault="00D62774" w:rsidP="00BB6E9E">
            <w:pPr>
              <w:pStyle w:val="TableParagraph"/>
              <w:spacing w:before="25" w:line="268" w:lineRule="exact"/>
              <w:ind w:left="34"/>
            </w:pPr>
            <w:r>
              <w:t>Weight at 30 min</w:t>
            </w:r>
          </w:p>
        </w:tc>
        <w:tc>
          <w:tcPr>
            <w:tcW w:w="1504" w:type="dxa"/>
          </w:tcPr>
          <w:p w:rsidR="00D62774" w:rsidRDefault="00D62774" w:rsidP="00BB6E9E">
            <w:pPr>
              <w:pStyle w:val="TableParagraph"/>
              <w:rPr>
                <w:rFonts w:ascii="Times New Roman"/>
              </w:rPr>
            </w:pPr>
          </w:p>
        </w:tc>
        <w:tc>
          <w:tcPr>
            <w:tcW w:w="1506" w:type="dxa"/>
          </w:tcPr>
          <w:p w:rsidR="00D62774" w:rsidRDefault="00D62774" w:rsidP="00BB6E9E">
            <w:pPr>
              <w:pStyle w:val="TableParagraph"/>
              <w:rPr>
                <w:rFonts w:ascii="Times New Roman"/>
              </w:rPr>
            </w:pPr>
          </w:p>
        </w:tc>
        <w:tc>
          <w:tcPr>
            <w:tcW w:w="1504" w:type="dxa"/>
          </w:tcPr>
          <w:p w:rsidR="00D62774" w:rsidRDefault="00D62774" w:rsidP="00BB6E9E">
            <w:pPr>
              <w:pStyle w:val="TableParagraph"/>
              <w:rPr>
                <w:rFonts w:ascii="Times New Roman"/>
              </w:rPr>
            </w:pPr>
          </w:p>
        </w:tc>
        <w:tc>
          <w:tcPr>
            <w:tcW w:w="1502" w:type="dxa"/>
          </w:tcPr>
          <w:p w:rsidR="00D62774" w:rsidRDefault="00D62774" w:rsidP="00BB6E9E">
            <w:pPr>
              <w:pStyle w:val="TableParagraph"/>
              <w:rPr>
                <w:rFonts w:ascii="Times New Roman"/>
              </w:rPr>
            </w:pPr>
          </w:p>
        </w:tc>
      </w:tr>
    </w:tbl>
    <w:p w:rsidR="00D62774" w:rsidRDefault="00D62774" w:rsidP="00D62774">
      <w:pPr>
        <w:rPr>
          <w:rFonts w:ascii="Times New Roman"/>
        </w:rPr>
        <w:sectPr w:rsidR="00D62774">
          <w:pgSz w:w="12240" w:h="15840"/>
          <w:pgMar w:top="1400" w:right="0" w:bottom="280" w:left="0" w:header="720" w:footer="720" w:gutter="0"/>
          <w:cols w:space="720"/>
        </w:sectPr>
      </w:pPr>
    </w:p>
    <w:p w:rsidR="00D62774" w:rsidRDefault="00D62774" w:rsidP="00D62774">
      <w:pPr>
        <w:pStyle w:val="Heading2"/>
        <w:spacing w:before="37"/>
      </w:pPr>
      <w:r>
        <w:lastRenderedPageBreak/>
        <w:t>Questions:</w:t>
      </w:r>
    </w:p>
    <w:p w:rsidR="00D62774" w:rsidRDefault="00D62774" w:rsidP="00D62774">
      <w:pPr>
        <w:pStyle w:val="ListParagraph"/>
        <w:numPr>
          <w:ilvl w:val="0"/>
          <w:numId w:val="1"/>
        </w:numPr>
        <w:tabs>
          <w:tab w:val="left" w:pos="1659"/>
        </w:tabs>
        <w:ind w:right="1475" w:firstLine="0"/>
      </w:pPr>
      <w:r>
        <w:t>Did you results match your predictions? Propose an explanation for why your results (either overall or an individual bag) may have differed from what you were</w:t>
      </w:r>
      <w:r>
        <w:rPr>
          <w:spacing w:val="-7"/>
        </w:rPr>
        <w:t xml:space="preserve"> </w:t>
      </w:r>
      <w:r>
        <w:t>expecting.</w:t>
      </w:r>
    </w:p>
    <w:p w:rsidR="00D62774" w:rsidRDefault="00D62774" w:rsidP="00D62774">
      <w:pPr>
        <w:pStyle w:val="BodyText"/>
      </w:pPr>
    </w:p>
    <w:p w:rsidR="00D62774" w:rsidRDefault="00D62774" w:rsidP="00D62774">
      <w:pPr>
        <w:pStyle w:val="BodyText"/>
      </w:pPr>
    </w:p>
    <w:p w:rsidR="00D62774" w:rsidRDefault="00D62774" w:rsidP="00D62774">
      <w:pPr>
        <w:pStyle w:val="BodyText"/>
      </w:pPr>
    </w:p>
    <w:p w:rsidR="00D62774" w:rsidRDefault="00D62774" w:rsidP="00D62774">
      <w:pPr>
        <w:pStyle w:val="BodyText"/>
        <w:spacing w:before="11"/>
        <w:rPr>
          <w:sz w:val="21"/>
        </w:rPr>
      </w:pPr>
    </w:p>
    <w:p w:rsidR="00D62774" w:rsidRDefault="00D62774" w:rsidP="00D62774">
      <w:pPr>
        <w:pStyle w:val="ListParagraph"/>
        <w:numPr>
          <w:ilvl w:val="0"/>
          <w:numId w:val="1"/>
        </w:numPr>
        <w:tabs>
          <w:tab w:val="left" w:pos="1659"/>
        </w:tabs>
        <w:spacing w:before="1"/>
        <w:ind w:left="1658"/>
      </w:pPr>
      <w:r>
        <w:t>Based on what you have observed, are the dialysis bags permeable to</w:t>
      </w:r>
      <w:r>
        <w:rPr>
          <w:spacing w:val="-22"/>
        </w:rPr>
        <w:t xml:space="preserve"> </w:t>
      </w:r>
      <w:r>
        <w:t>sucrose?</w:t>
      </w:r>
    </w:p>
    <w:p w:rsidR="00C70377" w:rsidRDefault="00D62774"/>
    <w:sectPr w:rsidR="00C70377" w:rsidSect="00A24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77D"/>
    <w:multiLevelType w:val="hybridMultilevel"/>
    <w:tmpl w:val="9622448E"/>
    <w:lvl w:ilvl="0" w:tplc="752CB816">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91F6F864">
      <w:numFmt w:val="bullet"/>
      <w:lvlText w:val="•"/>
      <w:lvlJc w:val="left"/>
      <w:pPr>
        <w:ind w:left="3168" w:hanging="360"/>
      </w:pPr>
      <w:rPr>
        <w:rFonts w:hint="default"/>
        <w:lang w:val="en-US" w:eastAsia="en-US" w:bidi="en-US"/>
      </w:rPr>
    </w:lvl>
    <w:lvl w:ilvl="2" w:tplc="A1ACEACC">
      <w:numFmt w:val="bullet"/>
      <w:lvlText w:val="•"/>
      <w:lvlJc w:val="left"/>
      <w:pPr>
        <w:ind w:left="4176" w:hanging="360"/>
      </w:pPr>
      <w:rPr>
        <w:rFonts w:hint="default"/>
        <w:lang w:val="en-US" w:eastAsia="en-US" w:bidi="en-US"/>
      </w:rPr>
    </w:lvl>
    <w:lvl w:ilvl="3" w:tplc="1714B59C">
      <w:numFmt w:val="bullet"/>
      <w:lvlText w:val="•"/>
      <w:lvlJc w:val="left"/>
      <w:pPr>
        <w:ind w:left="5184" w:hanging="360"/>
      </w:pPr>
      <w:rPr>
        <w:rFonts w:hint="default"/>
        <w:lang w:val="en-US" w:eastAsia="en-US" w:bidi="en-US"/>
      </w:rPr>
    </w:lvl>
    <w:lvl w:ilvl="4" w:tplc="BE02D506">
      <w:numFmt w:val="bullet"/>
      <w:lvlText w:val="•"/>
      <w:lvlJc w:val="left"/>
      <w:pPr>
        <w:ind w:left="6192" w:hanging="360"/>
      </w:pPr>
      <w:rPr>
        <w:rFonts w:hint="default"/>
        <w:lang w:val="en-US" w:eastAsia="en-US" w:bidi="en-US"/>
      </w:rPr>
    </w:lvl>
    <w:lvl w:ilvl="5" w:tplc="FBC8C7FE">
      <w:numFmt w:val="bullet"/>
      <w:lvlText w:val="•"/>
      <w:lvlJc w:val="left"/>
      <w:pPr>
        <w:ind w:left="7200" w:hanging="360"/>
      </w:pPr>
      <w:rPr>
        <w:rFonts w:hint="default"/>
        <w:lang w:val="en-US" w:eastAsia="en-US" w:bidi="en-US"/>
      </w:rPr>
    </w:lvl>
    <w:lvl w:ilvl="6" w:tplc="CD5A864A">
      <w:numFmt w:val="bullet"/>
      <w:lvlText w:val="•"/>
      <w:lvlJc w:val="left"/>
      <w:pPr>
        <w:ind w:left="8208" w:hanging="360"/>
      </w:pPr>
      <w:rPr>
        <w:rFonts w:hint="default"/>
        <w:lang w:val="en-US" w:eastAsia="en-US" w:bidi="en-US"/>
      </w:rPr>
    </w:lvl>
    <w:lvl w:ilvl="7" w:tplc="29DE8486">
      <w:numFmt w:val="bullet"/>
      <w:lvlText w:val="•"/>
      <w:lvlJc w:val="left"/>
      <w:pPr>
        <w:ind w:left="9216" w:hanging="360"/>
      </w:pPr>
      <w:rPr>
        <w:rFonts w:hint="default"/>
        <w:lang w:val="en-US" w:eastAsia="en-US" w:bidi="en-US"/>
      </w:rPr>
    </w:lvl>
    <w:lvl w:ilvl="8" w:tplc="A566B6B0">
      <w:numFmt w:val="bullet"/>
      <w:lvlText w:val="•"/>
      <w:lvlJc w:val="left"/>
      <w:pPr>
        <w:ind w:left="10224" w:hanging="360"/>
      </w:pPr>
      <w:rPr>
        <w:rFonts w:hint="default"/>
        <w:lang w:val="en-US" w:eastAsia="en-US" w:bidi="en-US"/>
      </w:rPr>
    </w:lvl>
  </w:abstractNum>
  <w:abstractNum w:abstractNumId="1" w15:restartNumberingAfterBreak="0">
    <w:nsid w:val="035C7F02"/>
    <w:multiLevelType w:val="hybridMultilevel"/>
    <w:tmpl w:val="61E896DA"/>
    <w:lvl w:ilvl="0" w:tplc="9DAEC8F6">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2E3E8A3E">
      <w:numFmt w:val="bullet"/>
      <w:lvlText w:val="•"/>
      <w:lvlJc w:val="left"/>
      <w:pPr>
        <w:ind w:left="3168" w:hanging="360"/>
      </w:pPr>
      <w:rPr>
        <w:rFonts w:hint="default"/>
        <w:lang w:val="en-US" w:eastAsia="en-US" w:bidi="en-US"/>
      </w:rPr>
    </w:lvl>
    <w:lvl w:ilvl="2" w:tplc="16700A94">
      <w:numFmt w:val="bullet"/>
      <w:lvlText w:val="•"/>
      <w:lvlJc w:val="left"/>
      <w:pPr>
        <w:ind w:left="4176" w:hanging="360"/>
      </w:pPr>
      <w:rPr>
        <w:rFonts w:hint="default"/>
        <w:lang w:val="en-US" w:eastAsia="en-US" w:bidi="en-US"/>
      </w:rPr>
    </w:lvl>
    <w:lvl w:ilvl="3" w:tplc="1AD02124">
      <w:numFmt w:val="bullet"/>
      <w:lvlText w:val="•"/>
      <w:lvlJc w:val="left"/>
      <w:pPr>
        <w:ind w:left="5184" w:hanging="360"/>
      </w:pPr>
      <w:rPr>
        <w:rFonts w:hint="default"/>
        <w:lang w:val="en-US" w:eastAsia="en-US" w:bidi="en-US"/>
      </w:rPr>
    </w:lvl>
    <w:lvl w:ilvl="4" w:tplc="B32406BC">
      <w:numFmt w:val="bullet"/>
      <w:lvlText w:val="•"/>
      <w:lvlJc w:val="left"/>
      <w:pPr>
        <w:ind w:left="6192" w:hanging="360"/>
      </w:pPr>
      <w:rPr>
        <w:rFonts w:hint="default"/>
        <w:lang w:val="en-US" w:eastAsia="en-US" w:bidi="en-US"/>
      </w:rPr>
    </w:lvl>
    <w:lvl w:ilvl="5" w:tplc="BBD0A516">
      <w:numFmt w:val="bullet"/>
      <w:lvlText w:val="•"/>
      <w:lvlJc w:val="left"/>
      <w:pPr>
        <w:ind w:left="7200" w:hanging="360"/>
      </w:pPr>
      <w:rPr>
        <w:rFonts w:hint="default"/>
        <w:lang w:val="en-US" w:eastAsia="en-US" w:bidi="en-US"/>
      </w:rPr>
    </w:lvl>
    <w:lvl w:ilvl="6" w:tplc="AB4E3E6E">
      <w:numFmt w:val="bullet"/>
      <w:lvlText w:val="•"/>
      <w:lvlJc w:val="left"/>
      <w:pPr>
        <w:ind w:left="8208" w:hanging="360"/>
      </w:pPr>
      <w:rPr>
        <w:rFonts w:hint="default"/>
        <w:lang w:val="en-US" w:eastAsia="en-US" w:bidi="en-US"/>
      </w:rPr>
    </w:lvl>
    <w:lvl w:ilvl="7" w:tplc="7E981ACE">
      <w:numFmt w:val="bullet"/>
      <w:lvlText w:val="•"/>
      <w:lvlJc w:val="left"/>
      <w:pPr>
        <w:ind w:left="9216" w:hanging="360"/>
      </w:pPr>
      <w:rPr>
        <w:rFonts w:hint="default"/>
        <w:lang w:val="en-US" w:eastAsia="en-US" w:bidi="en-US"/>
      </w:rPr>
    </w:lvl>
    <w:lvl w:ilvl="8" w:tplc="98E40D08">
      <w:numFmt w:val="bullet"/>
      <w:lvlText w:val="•"/>
      <w:lvlJc w:val="left"/>
      <w:pPr>
        <w:ind w:left="10224" w:hanging="360"/>
      </w:pPr>
      <w:rPr>
        <w:rFonts w:hint="default"/>
        <w:lang w:val="en-US" w:eastAsia="en-US" w:bidi="en-US"/>
      </w:rPr>
    </w:lvl>
  </w:abstractNum>
  <w:abstractNum w:abstractNumId="2" w15:restartNumberingAfterBreak="0">
    <w:nsid w:val="1C150D35"/>
    <w:multiLevelType w:val="hybridMultilevel"/>
    <w:tmpl w:val="B8C2A3E2"/>
    <w:lvl w:ilvl="0" w:tplc="B136D564">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D46A63A8">
      <w:numFmt w:val="bullet"/>
      <w:lvlText w:val="•"/>
      <w:lvlJc w:val="left"/>
      <w:pPr>
        <w:ind w:left="3168" w:hanging="360"/>
      </w:pPr>
      <w:rPr>
        <w:rFonts w:hint="default"/>
        <w:lang w:val="en-US" w:eastAsia="en-US" w:bidi="en-US"/>
      </w:rPr>
    </w:lvl>
    <w:lvl w:ilvl="2" w:tplc="9850A5AA">
      <w:numFmt w:val="bullet"/>
      <w:lvlText w:val="•"/>
      <w:lvlJc w:val="left"/>
      <w:pPr>
        <w:ind w:left="4176" w:hanging="360"/>
      </w:pPr>
      <w:rPr>
        <w:rFonts w:hint="default"/>
        <w:lang w:val="en-US" w:eastAsia="en-US" w:bidi="en-US"/>
      </w:rPr>
    </w:lvl>
    <w:lvl w:ilvl="3" w:tplc="1206BE62">
      <w:numFmt w:val="bullet"/>
      <w:lvlText w:val="•"/>
      <w:lvlJc w:val="left"/>
      <w:pPr>
        <w:ind w:left="5184" w:hanging="360"/>
      </w:pPr>
      <w:rPr>
        <w:rFonts w:hint="default"/>
        <w:lang w:val="en-US" w:eastAsia="en-US" w:bidi="en-US"/>
      </w:rPr>
    </w:lvl>
    <w:lvl w:ilvl="4" w:tplc="443075D0">
      <w:numFmt w:val="bullet"/>
      <w:lvlText w:val="•"/>
      <w:lvlJc w:val="left"/>
      <w:pPr>
        <w:ind w:left="6192" w:hanging="360"/>
      </w:pPr>
      <w:rPr>
        <w:rFonts w:hint="default"/>
        <w:lang w:val="en-US" w:eastAsia="en-US" w:bidi="en-US"/>
      </w:rPr>
    </w:lvl>
    <w:lvl w:ilvl="5" w:tplc="22A8D3F2">
      <w:numFmt w:val="bullet"/>
      <w:lvlText w:val="•"/>
      <w:lvlJc w:val="left"/>
      <w:pPr>
        <w:ind w:left="7200" w:hanging="360"/>
      </w:pPr>
      <w:rPr>
        <w:rFonts w:hint="default"/>
        <w:lang w:val="en-US" w:eastAsia="en-US" w:bidi="en-US"/>
      </w:rPr>
    </w:lvl>
    <w:lvl w:ilvl="6" w:tplc="752C7A4E">
      <w:numFmt w:val="bullet"/>
      <w:lvlText w:val="•"/>
      <w:lvlJc w:val="left"/>
      <w:pPr>
        <w:ind w:left="8208" w:hanging="360"/>
      </w:pPr>
      <w:rPr>
        <w:rFonts w:hint="default"/>
        <w:lang w:val="en-US" w:eastAsia="en-US" w:bidi="en-US"/>
      </w:rPr>
    </w:lvl>
    <w:lvl w:ilvl="7" w:tplc="6602D474">
      <w:numFmt w:val="bullet"/>
      <w:lvlText w:val="•"/>
      <w:lvlJc w:val="left"/>
      <w:pPr>
        <w:ind w:left="9216" w:hanging="360"/>
      </w:pPr>
      <w:rPr>
        <w:rFonts w:hint="default"/>
        <w:lang w:val="en-US" w:eastAsia="en-US" w:bidi="en-US"/>
      </w:rPr>
    </w:lvl>
    <w:lvl w:ilvl="8" w:tplc="0E3C5046">
      <w:numFmt w:val="bullet"/>
      <w:lvlText w:val="•"/>
      <w:lvlJc w:val="left"/>
      <w:pPr>
        <w:ind w:left="10224" w:hanging="360"/>
      </w:pPr>
      <w:rPr>
        <w:rFonts w:hint="default"/>
        <w:lang w:val="en-US" w:eastAsia="en-US" w:bidi="en-US"/>
      </w:rPr>
    </w:lvl>
  </w:abstractNum>
  <w:abstractNum w:abstractNumId="3" w15:restartNumberingAfterBreak="0">
    <w:nsid w:val="3615151A"/>
    <w:multiLevelType w:val="hybridMultilevel"/>
    <w:tmpl w:val="909C3754"/>
    <w:lvl w:ilvl="0" w:tplc="E73C9E8A">
      <w:start w:val="1"/>
      <w:numFmt w:val="decimal"/>
      <w:lvlText w:val="%1."/>
      <w:lvlJc w:val="left"/>
      <w:pPr>
        <w:ind w:left="1440" w:hanging="219"/>
        <w:jc w:val="left"/>
      </w:pPr>
      <w:rPr>
        <w:rFonts w:ascii="Calibri" w:eastAsia="Calibri" w:hAnsi="Calibri" w:cs="Calibri" w:hint="default"/>
        <w:w w:val="100"/>
        <w:sz w:val="22"/>
        <w:szCs w:val="22"/>
        <w:lang w:val="en-US" w:eastAsia="en-US" w:bidi="en-US"/>
      </w:rPr>
    </w:lvl>
    <w:lvl w:ilvl="1" w:tplc="84CC1AE6">
      <w:numFmt w:val="bullet"/>
      <w:lvlText w:val=""/>
      <w:lvlJc w:val="left"/>
      <w:pPr>
        <w:ind w:left="2160" w:hanging="360"/>
      </w:pPr>
      <w:rPr>
        <w:rFonts w:ascii="Symbol" w:eastAsia="Symbol" w:hAnsi="Symbol" w:cs="Symbol" w:hint="default"/>
        <w:w w:val="100"/>
        <w:sz w:val="22"/>
        <w:szCs w:val="22"/>
        <w:lang w:val="en-US" w:eastAsia="en-US" w:bidi="en-US"/>
      </w:rPr>
    </w:lvl>
    <w:lvl w:ilvl="2" w:tplc="2CD8C0BC">
      <w:numFmt w:val="bullet"/>
      <w:lvlText w:val="•"/>
      <w:lvlJc w:val="left"/>
      <w:pPr>
        <w:ind w:left="3280" w:hanging="360"/>
      </w:pPr>
      <w:rPr>
        <w:rFonts w:hint="default"/>
        <w:lang w:val="en-US" w:eastAsia="en-US" w:bidi="en-US"/>
      </w:rPr>
    </w:lvl>
    <w:lvl w:ilvl="3" w:tplc="993E799A">
      <w:numFmt w:val="bullet"/>
      <w:lvlText w:val="•"/>
      <w:lvlJc w:val="left"/>
      <w:pPr>
        <w:ind w:left="4400" w:hanging="360"/>
      </w:pPr>
      <w:rPr>
        <w:rFonts w:hint="default"/>
        <w:lang w:val="en-US" w:eastAsia="en-US" w:bidi="en-US"/>
      </w:rPr>
    </w:lvl>
    <w:lvl w:ilvl="4" w:tplc="7A5A3230">
      <w:numFmt w:val="bullet"/>
      <w:lvlText w:val="•"/>
      <w:lvlJc w:val="left"/>
      <w:pPr>
        <w:ind w:left="5520" w:hanging="360"/>
      </w:pPr>
      <w:rPr>
        <w:rFonts w:hint="default"/>
        <w:lang w:val="en-US" w:eastAsia="en-US" w:bidi="en-US"/>
      </w:rPr>
    </w:lvl>
    <w:lvl w:ilvl="5" w:tplc="BC98A82C">
      <w:numFmt w:val="bullet"/>
      <w:lvlText w:val="•"/>
      <w:lvlJc w:val="left"/>
      <w:pPr>
        <w:ind w:left="6640" w:hanging="360"/>
      </w:pPr>
      <w:rPr>
        <w:rFonts w:hint="default"/>
        <w:lang w:val="en-US" w:eastAsia="en-US" w:bidi="en-US"/>
      </w:rPr>
    </w:lvl>
    <w:lvl w:ilvl="6" w:tplc="376ED290">
      <w:numFmt w:val="bullet"/>
      <w:lvlText w:val="•"/>
      <w:lvlJc w:val="left"/>
      <w:pPr>
        <w:ind w:left="7760" w:hanging="360"/>
      </w:pPr>
      <w:rPr>
        <w:rFonts w:hint="default"/>
        <w:lang w:val="en-US" w:eastAsia="en-US" w:bidi="en-US"/>
      </w:rPr>
    </w:lvl>
    <w:lvl w:ilvl="7" w:tplc="7D5463AA">
      <w:numFmt w:val="bullet"/>
      <w:lvlText w:val="•"/>
      <w:lvlJc w:val="left"/>
      <w:pPr>
        <w:ind w:left="8880" w:hanging="360"/>
      </w:pPr>
      <w:rPr>
        <w:rFonts w:hint="default"/>
        <w:lang w:val="en-US" w:eastAsia="en-US" w:bidi="en-US"/>
      </w:rPr>
    </w:lvl>
    <w:lvl w:ilvl="8" w:tplc="C84A78E2">
      <w:numFmt w:val="bullet"/>
      <w:lvlText w:val="•"/>
      <w:lvlJc w:val="left"/>
      <w:pPr>
        <w:ind w:left="10000" w:hanging="360"/>
      </w:pPr>
      <w:rPr>
        <w:rFonts w:hint="default"/>
        <w:lang w:val="en-US" w:eastAsia="en-US" w:bidi="en-US"/>
      </w:rPr>
    </w:lvl>
  </w:abstractNum>
  <w:abstractNum w:abstractNumId="4" w15:restartNumberingAfterBreak="0">
    <w:nsid w:val="39522EC9"/>
    <w:multiLevelType w:val="hybridMultilevel"/>
    <w:tmpl w:val="1A5C8F8A"/>
    <w:lvl w:ilvl="0" w:tplc="162E42D6">
      <w:start w:val="1"/>
      <w:numFmt w:val="decimal"/>
      <w:lvlText w:val="%1."/>
      <w:lvlJc w:val="left"/>
      <w:pPr>
        <w:ind w:left="1440" w:hanging="361"/>
        <w:jc w:val="left"/>
      </w:pPr>
      <w:rPr>
        <w:rFonts w:hint="default"/>
        <w:w w:val="100"/>
        <w:lang w:val="en-US" w:eastAsia="en-US" w:bidi="en-US"/>
      </w:rPr>
    </w:lvl>
    <w:lvl w:ilvl="1" w:tplc="942CDF54">
      <w:numFmt w:val="bullet"/>
      <w:lvlText w:val=""/>
      <w:lvlJc w:val="left"/>
      <w:pPr>
        <w:ind w:left="2160" w:hanging="360"/>
      </w:pPr>
      <w:rPr>
        <w:rFonts w:ascii="Symbol" w:eastAsia="Symbol" w:hAnsi="Symbol" w:cs="Symbol" w:hint="default"/>
        <w:w w:val="100"/>
        <w:sz w:val="22"/>
        <w:szCs w:val="22"/>
        <w:lang w:val="en-US" w:eastAsia="en-US" w:bidi="en-US"/>
      </w:rPr>
    </w:lvl>
    <w:lvl w:ilvl="2" w:tplc="5C824F66">
      <w:numFmt w:val="bullet"/>
      <w:lvlText w:val="•"/>
      <w:lvlJc w:val="left"/>
      <w:pPr>
        <w:ind w:left="3280" w:hanging="360"/>
      </w:pPr>
      <w:rPr>
        <w:rFonts w:hint="default"/>
        <w:lang w:val="en-US" w:eastAsia="en-US" w:bidi="en-US"/>
      </w:rPr>
    </w:lvl>
    <w:lvl w:ilvl="3" w:tplc="89646A3A">
      <w:numFmt w:val="bullet"/>
      <w:lvlText w:val="•"/>
      <w:lvlJc w:val="left"/>
      <w:pPr>
        <w:ind w:left="4400" w:hanging="360"/>
      </w:pPr>
      <w:rPr>
        <w:rFonts w:hint="default"/>
        <w:lang w:val="en-US" w:eastAsia="en-US" w:bidi="en-US"/>
      </w:rPr>
    </w:lvl>
    <w:lvl w:ilvl="4" w:tplc="B16A9C44">
      <w:numFmt w:val="bullet"/>
      <w:lvlText w:val="•"/>
      <w:lvlJc w:val="left"/>
      <w:pPr>
        <w:ind w:left="5520" w:hanging="360"/>
      </w:pPr>
      <w:rPr>
        <w:rFonts w:hint="default"/>
        <w:lang w:val="en-US" w:eastAsia="en-US" w:bidi="en-US"/>
      </w:rPr>
    </w:lvl>
    <w:lvl w:ilvl="5" w:tplc="71228F70">
      <w:numFmt w:val="bullet"/>
      <w:lvlText w:val="•"/>
      <w:lvlJc w:val="left"/>
      <w:pPr>
        <w:ind w:left="6640" w:hanging="360"/>
      </w:pPr>
      <w:rPr>
        <w:rFonts w:hint="default"/>
        <w:lang w:val="en-US" w:eastAsia="en-US" w:bidi="en-US"/>
      </w:rPr>
    </w:lvl>
    <w:lvl w:ilvl="6" w:tplc="23BA03A6">
      <w:numFmt w:val="bullet"/>
      <w:lvlText w:val="•"/>
      <w:lvlJc w:val="left"/>
      <w:pPr>
        <w:ind w:left="7760" w:hanging="360"/>
      </w:pPr>
      <w:rPr>
        <w:rFonts w:hint="default"/>
        <w:lang w:val="en-US" w:eastAsia="en-US" w:bidi="en-US"/>
      </w:rPr>
    </w:lvl>
    <w:lvl w:ilvl="7" w:tplc="4F1670A2">
      <w:numFmt w:val="bullet"/>
      <w:lvlText w:val="•"/>
      <w:lvlJc w:val="left"/>
      <w:pPr>
        <w:ind w:left="8880" w:hanging="360"/>
      </w:pPr>
      <w:rPr>
        <w:rFonts w:hint="default"/>
        <w:lang w:val="en-US" w:eastAsia="en-US" w:bidi="en-US"/>
      </w:rPr>
    </w:lvl>
    <w:lvl w:ilvl="8" w:tplc="70AAA28A">
      <w:numFmt w:val="bullet"/>
      <w:lvlText w:val="•"/>
      <w:lvlJc w:val="left"/>
      <w:pPr>
        <w:ind w:left="10000" w:hanging="360"/>
      </w:pPr>
      <w:rPr>
        <w:rFonts w:hint="default"/>
        <w:lang w:val="en-US" w:eastAsia="en-US" w:bidi="en-US"/>
      </w:rPr>
    </w:lvl>
  </w:abstractNum>
  <w:abstractNum w:abstractNumId="5" w15:restartNumberingAfterBreak="0">
    <w:nsid w:val="6F101154"/>
    <w:multiLevelType w:val="hybridMultilevel"/>
    <w:tmpl w:val="CB46E644"/>
    <w:lvl w:ilvl="0" w:tplc="51767900">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98D84520">
      <w:numFmt w:val="bullet"/>
      <w:lvlText w:val="•"/>
      <w:lvlJc w:val="left"/>
      <w:pPr>
        <w:ind w:left="3168" w:hanging="360"/>
      </w:pPr>
      <w:rPr>
        <w:rFonts w:hint="default"/>
        <w:lang w:val="en-US" w:eastAsia="en-US" w:bidi="en-US"/>
      </w:rPr>
    </w:lvl>
    <w:lvl w:ilvl="2" w:tplc="5D1C9948">
      <w:numFmt w:val="bullet"/>
      <w:lvlText w:val="•"/>
      <w:lvlJc w:val="left"/>
      <w:pPr>
        <w:ind w:left="4176" w:hanging="360"/>
      </w:pPr>
      <w:rPr>
        <w:rFonts w:hint="default"/>
        <w:lang w:val="en-US" w:eastAsia="en-US" w:bidi="en-US"/>
      </w:rPr>
    </w:lvl>
    <w:lvl w:ilvl="3" w:tplc="DDE09AD6">
      <w:numFmt w:val="bullet"/>
      <w:lvlText w:val="•"/>
      <w:lvlJc w:val="left"/>
      <w:pPr>
        <w:ind w:left="5184" w:hanging="360"/>
      </w:pPr>
      <w:rPr>
        <w:rFonts w:hint="default"/>
        <w:lang w:val="en-US" w:eastAsia="en-US" w:bidi="en-US"/>
      </w:rPr>
    </w:lvl>
    <w:lvl w:ilvl="4" w:tplc="86784088">
      <w:numFmt w:val="bullet"/>
      <w:lvlText w:val="•"/>
      <w:lvlJc w:val="left"/>
      <w:pPr>
        <w:ind w:left="6192" w:hanging="360"/>
      </w:pPr>
      <w:rPr>
        <w:rFonts w:hint="default"/>
        <w:lang w:val="en-US" w:eastAsia="en-US" w:bidi="en-US"/>
      </w:rPr>
    </w:lvl>
    <w:lvl w:ilvl="5" w:tplc="2D9C3022">
      <w:numFmt w:val="bullet"/>
      <w:lvlText w:val="•"/>
      <w:lvlJc w:val="left"/>
      <w:pPr>
        <w:ind w:left="7200" w:hanging="360"/>
      </w:pPr>
      <w:rPr>
        <w:rFonts w:hint="default"/>
        <w:lang w:val="en-US" w:eastAsia="en-US" w:bidi="en-US"/>
      </w:rPr>
    </w:lvl>
    <w:lvl w:ilvl="6" w:tplc="08EA6D82">
      <w:numFmt w:val="bullet"/>
      <w:lvlText w:val="•"/>
      <w:lvlJc w:val="left"/>
      <w:pPr>
        <w:ind w:left="8208" w:hanging="360"/>
      </w:pPr>
      <w:rPr>
        <w:rFonts w:hint="default"/>
        <w:lang w:val="en-US" w:eastAsia="en-US" w:bidi="en-US"/>
      </w:rPr>
    </w:lvl>
    <w:lvl w:ilvl="7" w:tplc="7084DC66">
      <w:numFmt w:val="bullet"/>
      <w:lvlText w:val="•"/>
      <w:lvlJc w:val="left"/>
      <w:pPr>
        <w:ind w:left="9216" w:hanging="360"/>
      </w:pPr>
      <w:rPr>
        <w:rFonts w:hint="default"/>
        <w:lang w:val="en-US" w:eastAsia="en-US" w:bidi="en-US"/>
      </w:rPr>
    </w:lvl>
    <w:lvl w:ilvl="8" w:tplc="D6F2BB1A">
      <w:numFmt w:val="bullet"/>
      <w:lvlText w:val="•"/>
      <w:lvlJc w:val="left"/>
      <w:pPr>
        <w:ind w:left="10224" w:hanging="360"/>
      </w:pPr>
      <w:rPr>
        <w:rFonts w:hint="default"/>
        <w:lang w:val="en-US" w:eastAsia="en-US" w:bidi="en-US"/>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2"/>
  </w:compat>
  <w:rsids>
    <w:rsidRoot w:val="00263554"/>
    <w:rsid w:val="00263554"/>
    <w:rsid w:val="0035622C"/>
    <w:rsid w:val="00671590"/>
    <w:rsid w:val="00705DA0"/>
    <w:rsid w:val="007D0349"/>
    <w:rsid w:val="0086612F"/>
    <w:rsid w:val="00A2432C"/>
    <w:rsid w:val="00D627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2F18F-2B14-4B03-A351-7EB37FDF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62774"/>
    <w:pPr>
      <w:widowControl w:val="0"/>
      <w:autoSpaceDE w:val="0"/>
      <w:autoSpaceDN w:val="0"/>
      <w:spacing w:after="0" w:line="240" w:lineRule="auto"/>
    </w:pPr>
    <w:rPr>
      <w:rFonts w:ascii="Calibri" w:eastAsia="Calibri" w:hAnsi="Calibri" w:cs="Calibri"/>
      <w:lang w:bidi="en-US"/>
    </w:rPr>
  </w:style>
  <w:style w:type="paragraph" w:styleId="Heading2">
    <w:name w:val="heading 2"/>
    <w:basedOn w:val="Normal"/>
    <w:link w:val="Heading2Char"/>
    <w:uiPriority w:val="1"/>
    <w:qFormat/>
    <w:rsid w:val="00D62774"/>
    <w:pPr>
      <w:ind w:left="14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D62774"/>
    <w:rPr>
      <w:rFonts w:ascii="Calibri" w:eastAsia="Calibri" w:hAnsi="Calibri" w:cs="Calibri"/>
      <w:b/>
      <w:bCs/>
      <w:lang w:bidi="en-US"/>
    </w:rPr>
  </w:style>
  <w:style w:type="paragraph" w:styleId="BodyText">
    <w:name w:val="Body Text"/>
    <w:basedOn w:val="Normal"/>
    <w:link w:val="BodyTextChar"/>
    <w:uiPriority w:val="1"/>
    <w:qFormat/>
    <w:rsid w:val="00D62774"/>
  </w:style>
  <w:style w:type="character" w:customStyle="1" w:styleId="BodyTextChar">
    <w:name w:val="Body Text Char"/>
    <w:basedOn w:val="DefaultParagraphFont"/>
    <w:link w:val="BodyText"/>
    <w:uiPriority w:val="1"/>
    <w:rsid w:val="00D62774"/>
    <w:rPr>
      <w:rFonts w:ascii="Calibri" w:eastAsia="Calibri" w:hAnsi="Calibri" w:cs="Calibri"/>
      <w:lang w:bidi="en-US"/>
    </w:rPr>
  </w:style>
  <w:style w:type="paragraph" w:styleId="ListParagraph">
    <w:name w:val="List Paragraph"/>
    <w:basedOn w:val="Normal"/>
    <w:uiPriority w:val="1"/>
    <w:qFormat/>
    <w:rsid w:val="00D62774"/>
    <w:pPr>
      <w:ind w:left="2160" w:hanging="361"/>
    </w:pPr>
  </w:style>
  <w:style w:type="paragraph" w:customStyle="1" w:styleId="TableParagraph">
    <w:name w:val="Table Paragraph"/>
    <w:basedOn w:val="Normal"/>
    <w:uiPriority w:val="1"/>
    <w:qFormat/>
    <w:rsid w:val="00D62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722</Words>
  <Characters>4122</Characters>
  <Application>Microsoft Office Word</Application>
  <DocSecurity>0</DocSecurity>
  <Lines>34</Lines>
  <Paragraphs>9</Paragraphs>
  <ScaleCrop>false</ScaleCrop>
  <Company>HP</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Ergin Sahin</dc:creator>
  <cp:keywords/>
  <dc:description/>
  <cp:lastModifiedBy>Ergin Sahin</cp:lastModifiedBy>
  <cp:revision>2</cp:revision>
  <dcterms:created xsi:type="dcterms:W3CDTF">2019-12-24T13:49:00Z</dcterms:created>
  <dcterms:modified xsi:type="dcterms:W3CDTF">2019-12-24T13:50:00Z</dcterms:modified>
</cp:coreProperties>
</file>