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149" w:rsidRDefault="00484149" w:rsidP="00484149">
      <w:pPr>
        <w:pStyle w:val="Heading2"/>
        <w:spacing w:before="37"/>
      </w:pPr>
      <w:r>
        <w:t>Cell Respiration and Photosynthesis</w:t>
      </w:r>
    </w:p>
    <w:p w:rsidR="00484149" w:rsidRDefault="00484149" w:rsidP="00484149">
      <w:pPr>
        <w:pStyle w:val="BodyText"/>
        <w:rPr>
          <w:b/>
        </w:rPr>
      </w:pPr>
    </w:p>
    <w:p w:rsidR="00484149" w:rsidRDefault="00484149" w:rsidP="00484149">
      <w:pPr>
        <w:spacing w:before="1"/>
        <w:ind w:left="1440"/>
        <w:rPr>
          <w:b/>
        </w:rPr>
      </w:pPr>
      <w:r>
        <w:rPr>
          <w:b/>
        </w:rPr>
        <w:t>Part 1: Photosynthesis and Floating Leaf Disks</w:t>
      </w:r>
    </w:p>
    <w:p w:rsidR="00484149" w:rsidRDefault="00484149" w:rsidP="00484149">
      <w:pPr>
        <w:pStyle w:val="BodyText"/>
        <w:rPr>
          <w:b/>
        </w:rPr>
      </w:pPr>
    </w:p>
    <w:p w:rsidR="00484149" w:rsidRDefault="00484149" w:rsidP="00484149">
      <w:pPr>
        <w:ind w:left="1440"/>
        <w:rPr>
          <w:i/>
        </w:rPr>
      </w:pPr>
      <w:r>
        <w:rPr>
          <w:i/>
        </w:rPr>
        <w:t>(Adapted from Biology Corner)</w:t>
      </w:r>
    </w:p>
    <w:p w:rsidR="00484149" w:rsidRDefault="00484149" w:rsidP="00484149">
      <w:pPr>
        <w:pStyle w:val="BodyText"/>
        <w:spacing w:before="10"/>
        <w:rPr>
          <w:i/>
          <w:sz w:val="21"/>
        </w:rPr>
      </w:pPr>
    </w:p>
    <w:p w:rsidR="00484149" w:rsidRDefault="00484149" w:rsidP="00484149">
      <w:pPr>
        <w:pStyle w:val="Heading2"/>
      </w:pPr>
      <w:r>
        <w:t>Introduction</w:t>
      </w:r>
    </w:p>
    <w:p w:rsidR="00484149" w:rsidRDefault="00484149" w:rsidP="00484149">
      <w:pPr>
        <w:pStyle w:val="BodyText"/>
        <w:spacing w:before="1"/>
        <w:rPr>
          <w:b/>
        </w:rPr>
      </w:pPr>
    </w:p>
    <w:p w:rsidR="00484149" w:rsidRDefault="00484149" w:rsidP="00484149">
      <w:pPr>
        <w:pStyle w:val="BodyText"/>
        <w:ind w:left="1440" w:right="1574"/>
        <w:jc w:val="both"/>
      </w:pPr>
      <w:r>
        <w:t xml:space="preserve">Photosynthesis fuels ecosystems and replenishes the Earth's atmosphere with oxygen. Like all enzyme- driven reactions, the rate of photosynthesis </w:t>
      </w:r>
      <w:proofErr w:type="gramStart"/>
      <w:r>
        <w:t>can be measured</w:t>
      </w:r>
      <w:proofErr w:type="gramEnd"/>
      <w:r>
        <w:t xml:space="preserve"> by either the disappearance of substrate, or the accumulation of products. The equation for photosynthesis is:</w:t>
      </w:r>
    </w:p>
    <w:p w:rsidR="00484149" w:rsidRDefault="00484149" w:rsidP="00484149">
      <w:pPr>
        <w:pStyle w:val="BodyText"/>
      </w:pPr>
    </w:p>
    <w:p w:rsidR="00484149" w:rsidRDefault="00484149" w:rsidP="00484149">
      <w:pPr>
        <w:tabs>
          <w:tab w:val="left" w:leader="hyphen" w:pos="6418"/>
        </w:tabs>
        <w:ind w:left="3913"/>
      </w:pPr>
      <w:proofErr w:type="gramStart"/>
      <w:r>
        <w:rPr>
          <w:position w:val="2"/>
        </w:rPr>
        <w:t>6CO</w:t>
      </w:r>
      <w:r>
        <w:rPr>
          <w:sz w:val="14"/>
        </w:rPr>
        <w:t xml:space="preserve">2  </w:t>
      </w:r>
      <w:r>
        <w:rPr>
          <w:position w:val="2"/>
        </w:rPr>
        <w:t>+</w:t>
      </w:r>
      <w:proofErr w:type="gramEnd"/>
      <w:r>
        <w:rPr>
          <w:spacing w:val="-19"/>
          <w:position w:val="2"/>
        </w:rPr>
        <w:t xml:space="preserve"> </w:t>
      </w:r>
      <w:r>
        <w:rPr>
          <w:position w:val="2"/>
        </w:rPr>
        <w:t>6H</w:t>
      </w:r>
      <w:r>
        <w:rPr>
          <w:sz w:val="14"/>
        </w:rPr>
        <w:t>2</w:t>
      </w:r>
      <w:r>
        <w:rPr>
          <w:position w:val="2"/>
        </w:rPr>
        <w:t>O</w:t>
      </w:r>
      <w:r>
        <w:rPr>
          <w:spacing w:val="-1"/>
          <w:position w:val="2"/>
        </w:rPr>
        <w:t xml:space="preserve"> </w:t>
      </w:r>
      <w:r>
        <w:rPr>
          <w:position w:val="2"/>
        </w:rPr>
        <w:t>------light</w:t>
      </w:r>
      <w:r>
        <w:rPr>
          <w:position w:val="2"/>
        </w:rPr>
        <w:tab/>
        <w:t>&gt; C</w:t>
      </w:r>
      <w:r>
        <w:rPr>
          <w:sz w:val="14"/>
        </w:rPr>
        <w:t>6</w:t>
      </w:r>
      <w:r>
        <w:rPr>
          <w:position w:val="2"/>
        </w:rPr>
        <w:t>H</w:t>
      </w:r>
      <w:r>
        <w:rPr>
          <w:sz w:val="14"/>
        </w:rPr>
        <w:t>12</w:t>
      </w:r>
      <w:r>
        <w:rPr>
          <w:position w:val="2"/>
        </w:rPr>
        <w:t>O</w:t>
      </w:r>
      <w:r>
        <w:rPr>
          <w:sz w:val="14"/>
        </w:rPr>
        <w:t xml:space="preserve">6 </w:t>
      </w:r>
      <w:r>
        <w:rPr>
          <w:position w:val="2"/>
        </w:rPr>
        <w:t>+ 6O</w:t>
      </w:r>
      <w:r>
        <w:rPr>
          <w:sz w:val="14"/>
        </w:rPr>
        <w:t xml:space="preserve">2 </w:t>
      </w:r>
      <w:r>
        <w:rPr>
          <w:position w:val="2"/>
        </w:rPr>
        <w:t>+</w:t>
      </w:r>
      <w:r>
        <w:rPr>
          <w:spacing w:val="-26"/>
          <w:position w:val="2"/>
        </w:rPr>
        <w:t xml:space="preserve"> </w:t>
      </w:r>
      <w:r>
        <w:rPr>
          <w:position w:val="2"/>
        </w:rPr>
        <w:t>H</w:t>
      </w:r>
      <w:r>
        <w:rPr>
          <w:sz w:val="14"/>
        </w:rPr>
        <w:t>2</w:t>
      </w:r>
      <w:r>
        <w:rPr>
          <w:position w:val="2"/>
        </w:rPr>
        <w:t>0</w:t>
      </w:r>
    </w:p>
    <w:p w:rsidR="00484149" w:rsidRDefault="00484149" w:rsidP="00484149">
      <w:pPr>
        <w:pStyle w:val="BodyText"/>
        <w:spacing w:before="4"/>
      </w:pPr>
    </w:p>
    <w:p w:rsidR="00484149" w:rsidRDefault="00484149" w:rsidP="00484149">
      <w:pPr>
        <w:pStyle w:val="BodyText"/>
        <w:spacing w:after="4" w:line="237" w:lineRule="auto"/>
        <w:ind w:left="1440" w:right="2178"/>
      </w:pPr>
      <w:r>
        <w:t>In this investigation, you will use a system that measures the accumulation of oxygen in the leaf. Consider the anatomy of the leaf as shown below.</w:t>
      </w:r>
    </w:p>
    <w:p w:rsidR="00484149" w:rsidRDefault="00484149" w:rsidP="00484149">
      <w:pPr>
        <w:pStyle w:val="BodyText"/>
        <w:ind w:left="1519"/>
        <w:rPr>
          <w:sz w:val="20"/>
        </w:rPr>
      </w:pPr>
      <w:r>
        <w:rPr>
          <w:noProof/>
          <w:sz w:val="20"/>
          <w:lang w:bidi="ar-SA"/>
        </w:rPr>
        <w:drawing>
          <wp:inline distT="0" distB="0" distL="0" distR="0" wp14:anchorId="4D39C9CC" wp14:editId="3CFF863B">
            <wp:extent cx="5658719" cy="2880360"/>
            <wp:effectExtent l="0" t="0" r="0" b="0"/>
            <wp:docPr id="77" name="image35.jpeg" descr="http://biologycorner.com/resources/leaf_anatomy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5.jpeg"/>
                    <pic:cNvPicPr/>
                  </pic:nvPicPr>
                  <pic:blipFill>
                    <a:blip r:embed="rId5" cstate="print"/>
                    <a:stretch>
                      <a:fillRect/>
                    </a:stretch>
                  </pic:blipFill>
                  <pic:spPr>
                    <a:xfrm>
                      <a:off x="0" y="0"/>
                      <a:ext cx="5658719" cy="2880360"/>
                    </a:xfrm>
                    <a:prstGeom prst="rect">
                      <a:avLst/>
                    </a:prstGeom>
                  </pic:spPr>
                </pic:pic>
              </a:graphicData>
            </a:graphic>
          </wp:inline>
        </w:drawing>
      </w:r>
    </w:p>
    <w:p w:rsidR="00484149" w:rsidRDefault="00484149" w:rsidP="00484149">
      <w:pPr>
        <w:pStyle w:val="BodyText"/>
        <w:spacing w:before="3"/>
      </w:pPr>
    </w:p>
    <w:p w:rsidR="00484149" w:rsidRDefault="00484149" w:rsidP="00484149">
      <w:pPr>
        <w:pStyle w:val="BodyText"/>
        <w:ind w:left="1440" w:right="1469"/>
      </w:pPr>
      <w:r>
        <w:t xml:space="preserve">The leaf is composed of layers of cells. The spongy mesophyll layer </w:t>
      </w:r>
      <w:proofErr w:type="gramStart"/>
      <w:r>
        <w:t>is normally infused</w:t>
      </w:r>
      <w:proofErr w:type="gramEnd"/>
      <w:r>
        <w:t xml:space="preserve"> with gases (oxygen and carbon dioxide). Leaves will normally float in water because of these gases. If you draw the gases out from the spaces, then the leaves will sink because they become denser than water. If this leaf disk </w:t>
      </w:r>
      <w:proofErr w:type="gramStart"/>
      <w:r>
        <w:t>is placed</w:t>
      </w:r>
      <w:proofErr w:type="gramEnd"/>
      <w:r>
        <w:t xml:space="preserve"> in a solution with an alternate source of carbon dioxide in the form of bicarbonate ions, then photosynthesis can occur in a sunken leaf disk. As photosynthesis proceeds, oxygen accumulates in the air spaces of the spongy mesophyll and the leaf becomes buoyant and floats. Oxygen and carbon dioxide </w:t>
      </w:r>
      <w:proofErr w:type="gramStart"/>
      <w:r>
        <w:t>are exchanged</w:t>
      </w:r>
      <w:proofErr w:type="gramEnd"/>
      <w:r>
        <w:t xml:space="preserve"> through openings in the leaf called stoma.</w:t>
      </w:r>
    </w:p>
    <w:p w:rsidR="00484149" w:rsidRDefault="00484149" w:rsidP="00484149">
      <w:pPr>
        <w:pStyle w:val="BodyText"/>
        <w:ind w:left="1440" w:right="1531"/>
      </w:pPr>
      <w:r>
        <w:t xml:space="preserve">While this is going on, the leaf is also carrying out cellular respiration. This respiration will consume the oxygen that has accumulated and possibly cause the plant disks to sink. The measurement tool that </w:t>
      </w:r>
      <w:proofErr w:type="gramStart"/>
      <w:r>
        <w:t>can be used</w:t>
      </w:r>
      <w:proofErr w:type="gramEnd"/>
      <w:r>
        <w:t xml:space="preserve"> to observe these counteracting processes is the floating (or sinking) of the plant disks. In other words, the buoyancy of the leaf disks is actually an indirect measurement of the net rate of photosynthesis occurring in the leaf tissue.</w:t>
      </w:r>
    </w:p>
    <w:p w:rsidR="00484149" w:rsidRDefault="00484149" w:rsidP="00484149">
      <w:pPr>
        <w:sectPr w:rsidR="00484149">
          <w:pgSz w:w="12240" w:h="15840"/>
          <w:pgMar w:top="1400" w:right="0" w:bottom="280" w:left="0" w:header="720" w:footer="720" w:gutter="0"/>
          <w:cols w:space="720"/>
        </w:sectPr>
      </w:pPr>
    </w:p>
    <w:p w:rsidR="00484149" w:rsidRDefault="00484149" w:rsidP="00484149">
      <w:pPr>
        <w:pStyle w:val="Heading2"/>
        <w:spacing w:before="37"/>
      </w:pPr>
      <w:r>
        <w:lastRenderedPageBreak/>
        <w:t>Materials:</w:t>
      </w:r>
    </w:p>
    <w:p w:rsidR="00484149" w:rsidRDefault="00484149" w:rsidP="00484149">
      <w:pPr>
        <w:pStyle w:val="ListParagraph"/>
        <w:numPr>
          <w:ilvl w:val="1"/>
          <w:numId w:val="6"/>
        </w:numPr>
        <w:tabs>
          <w:tab w:val="left" w:pos="2160"/>
          <w:tab w:val="left" w:pos="2161"/>
        </w:tabs>
        <w:ind w:hanging="361"/>
      </w:pPr>
      <w:r>
        <w:t>Syringe</w:t>
      </w:r>
    </w:p>
    <w:p w:rsidR="00484149" w:rsidRDefault="00484149" w:rsidP="00484149">
      <w:pPr>
        <w:pStyle w:val="ListParagraph"/>
        <w:numPr>
          <w:ilvl w:val="1"/>
          <w:numId w:val="6"/>
        </w:numPr>
        <w:tabs>
          <w:tab w:val="left" w:pos="2160"/>
          <w:tab w:val="left" w:pos="2161"/>
        </w:tabs>
        <w:spacing w:before="1"/>
        <w:ind w:hanging="361"/>
      </w:pPr>
      <w:r>
        <w:t>Desk</w:t>
      </w:r>
      <w:r>
        <w:rPr>
          <w:spacing w:val="-2"/>
        </w:rPr>
        <w:t xml:space="preserve"> </w:t>
      </w:r>
      <w:r>
        <w:t>lamp</w:t>
      </w:r>
    </w:p>
    <w:p w:rsidR="00484149" w:rsidRDefault="00484149" w:rsidP="00484149">
      <w:pPr>
        <w:pStyle w:val="ListParagraph"/>
        <w:numPr>
          <w:ilvl w:val="1"/>
          <w:numId w:val="6"/>
        </w:numPr>
        <w:tabs>
          <w:tab w:val="left" w:pos="2160"/>
          <w:tab w:val="left" w:pos="2161"/>
        </w:tabs>
        <w:ind w:hanging="361"/>
      </w:pPr>
      <w:r>
        <w:t>Hole punch</w:t>
      </w:r>
    </w:p>
    <w:p w:rsidR="00484149" w:rsidRDefault="00484149" w:rsidP="00484149">
      <w:pPr>
        <w:pStyle w:val="ListParagraph"/>
        <w:numPr>
          <w:ilvl w:val="1"/>
          <w:numId w:val="6"/>
        </w:numPr>
        <w:tabs>
          <w:tab w:val="left" w:pos="2160"/>
          <w:tab w:val="left" w:pos="2161"/>
        </w:tabs>
        <w:spacing w:line="267" w:lineRule="exact"/>
        <w:ind w:hanging="361"/>
      </w:pPr>
      <w:r>
        <w:t>Petri dishes (4 per</w:t>
      </w:r>
      <w:r>
        <w:rPr>
          <w:spacing w:val="-6"/>
        </w:rPr>
        <w:t xml:space="preserve"> </w:t>
      </w:r>
      <w:r>
        <w:t>group)</w:t>
      </w:r>
    </w:p>
    <w:p w:rsidR="00484149" w:rsidRDefault="00484149" w:rsidP="00484149">
      <w:pPr>
        <w:pStyle w:val="ListParagraph"/>
        <w:numPr>
          <w:ilvl w:val="1"/>
          <w:numId w:val="6"/>
        </w:numPr>
        <w:tabs>
          <w:tab w:val="left" w:pos="2160"/>
          <w:tab w:val="left" w:pos="2161"/>
        </w:tabs>
        <w:spacing w:line="267" w:lineRule="exact"/>
        <w:ind w:hanging="361"/>
      </w:pPr>
      <w:r>
        <w:t>Detergent and baking soda</w:t>
      </w:r>
      <w:r>
        <w:rPr>
          <w:spacing w:val="-8"/>
        </w:rPr>
        <w:t xml:space="preserve"> </w:t>
      </w:r>
      <w:r>
        <w:t>solution</w:t>
      </w:r>
    </w:p>
    <w:p w:rsidR="00484149" w:rsidRDefault="00484149" w:rsidP="00484149">
      <w:pPr>
        <w:pStyle w:val="ListParagraph"/>
        <w:numPr>
          <w:ilvl w:val="1"/>
          <w:numId w:val="6"/>
        </w:numPr>
        <w:tabs>
          <w:tab w:val="left" w:pos="2160"/>
          <w:tab w:val="left" w:pos="2161"/>
        </w:tabs>
        <w:ind w:hanging="361"/>
      </w:pPr>
      <w:r>
        <w:t>Detergent</w:t>
      </w:r>
      <w:r>
        <w:rPr>
          <w:spacing w:val="-1"/>
        </w:rPr>
        <w:t xml:space="preserve"> </w:t>
      </w:r>
      <w:r>
        <w:t>solution</w:t>
      </w:r>
    </w:p>
    <w:p w:rsidR="00484149" w:rsidRDefault="00484149" w:rsidP="00484149">
      <w:pPr>
        <w:pStyle w:val="ListParagraph"/>
        <w:numPr>
          <w:ilvl w:val="1"/>
          <w:numId w:val="6"/>
        </w:numPr>
        <w:tabs>
          <w:tab w:val="left" w:pos="2160"/>
          <w:tab w:val="left" w:pos="2161"/>
        </w:tabs>
        <w:ind w:hanging="361"/>
      </w:pPr>
      <w:r>
        <w:t>Fresh spinach</w:t>
      </w:r>
      <w:r>
        <w:rPr>
          <w:spacing w:val="-2"/>
        </w:rPr>
        <w:t xml:space="preserve"> </w:t>
      </w:r>
      <w:r>
        <w:t>leaves</w:t>
      </w:r>
    </w:p>
    <w:p w:rsidR="00484149" w:rsidRDefault="00484149" w:rsidP="00484149">
      <w:pPr>
        <w:pStyle w:val="ListParagraph"/>
        <w:numPr>
          <w:ilvl w:val="1"/>
          <w:numId w:val="6"/>
        </w:numPr>
        <w:tabs>
          <w:tab w:val="left" w:pos="2160"/>
          <w:tab w:val="left" w:pos="2161"/>
        </w:tabs>
        <w:spacing w:before="1"/>
        <w:ind w:hanging="361"/>
      </w:pPr>
      <w:r>
        <w:t>Forceps</w:t>
      </w:r>
    </w:p>
    <w:p w:rsidR="00484149" w:rsidRDefault="00484149" w:rsidP="00484149">
      <w:pPr>
        <w:pStyle w:val="BodyText"/>
      </w:pPr>
    </w:p>
    <w:p w:rsidR="00484149" w:rsidRDefault="00484149" w:rsidP="00484149">
      <w:pPr>
        <w:pStyle w:val="Heading2"/>
      </w:pPr>
      <w:r>
        <w:t>Procedure:</w:t>
      </w:r>
    </w:p>
    <w:p w:rsidR="00484149" w:rsidRDefault="00484149" w:rsidP="00484149">
      <w:pPr>
        <w:pStyle w:val="ListParagraph"/>
        <w:numPr>
          <w:ilvl w:val="0"/>
          <w:numId w:val="5"/>
        </w:numPr>
        <w:tabs>
          <w:tab w:val="left" w:pos="2161"/>
        </w:tabs>
        <w:ind w:right="1536"/>
      </w:pPr>
      <w:r>
        <w:t>Test the syringes by sealing the tip and pulling back on the plunger. When released, the plunger should snap back, indicating a good vacuum. Remove the plunger from a</w:t>
      </w:r>
      <w:r>
        <w:rPr>
          <w:spacing w:val="-20"/>
        </w:rPr>
        <w:t xml:space="preserve"> </w:t>
      </w:r>
      <w:r>
        <w:t>syringe.</w:t>
      </w:r>
    </w:p>
    <w:p w:rsidR="00484149" w:rsidRDefault="00484149" w:rsidP="00484149">
      <w:pPr>
        <w:pStyle w:val="ListParagraph"/>
        <w:numPr>
          <w:ilvl w:val="0"/>
          <w:numId w:val="5"/>
        </w:numPr>
        <w:tabs>
          <w:tab w:val="left" w:pos="2161"/>
        </w:tabs>
        <w:spacing w:before="1"/>
        <w:ind w:right="1675"/>
        <w:jc w:val="both"/>
      </w:pPr>
      <w:r>
        <w:t>Use a hole punch to punch out 40 disks from the leaves. The disks should be as uniform in size and mass as possible. Avoid the larger veins of the leaves. As you punch out the leaf disks, put them into the syringe. Continue until you have at least 40</w:t>
      </w:r>
      <w:r>
        <w:rPr>
          <w:spacing w:val="-10"/>
        </w:rPr>
        <w:t xml:space="preserve"> </w:t>
      </w:r>
      <w:r>
        <w:t>disks.</w:t>
      </w:r>
    </w:p>
    <w:p w:rsidR="00484149" w:rsidRDefault="00484149" w:rsidP="00484149">
      <w:pPr>
        <w:pStyle w:val="ListParagraph"/>
        <w:numPr>
          <w:ilvl w:val="0"/>
          <w:numId w:val="5"/>
        </w:numPr>
        <w:tabs>
          <w:tab w:val="left" w:pos="2161"/>
        </w:tabs>
        <w:ind w:right="1632"/>
      </w:pPr>
      <w:r>
        <w:t>Tap the side of the syringe so that the disks are at the bottom, and then reinsert the plunger— being careful not to crush the leaf</w:t>
      </w:r>
      <w:r>
        <w:rPr>
          <w:spacing w:val="-2"/>
        </w:rPr>
        <w:t xml:space="preserve"> </w:t>
      </w:r>
      <w:r>
        <w:t>disks.</w:t>
      </w:r>
    </w:p>
    <w:p w:rsidR="00484149" w:rsidRDefault="00484149" w:rsidP="00484149">
      <w:pPr>
        <w:pStyle w:val="ListParagraph"/>
        <w:numPr>
          <w:ilvl w:val="0"/>
          <w:numId w:val="5"/>
        </w:numPr>
        <w:tabs>
          <w:tab w:val="left" w:pos="2161"/>
        </w:tabs>
        <w:ind w:right="1615"/>
      </w:pPr>
      <w:r>
        <w:t xml:space="preserve">Insert the tip of the syringe into the beaker and draw a small amount of the detergent solution into the syringe. Tap the syringe to dislodge disks that are stuck to the sides. </w:t>
      </w:r>
      <w:proofErr w:type="gramStart"/>
      <w:r>
        <w:t>There may be a couple of disks that you simply cannot</w:t>
      </w:r>
      <w:r>
        <w:rPr>
          <w:spacing w:val="-11"/>
        </w:rPr>
        <w:t xml:space="preserve"> </w:t>
      </w:r>
      <w:r>
        <w:t>dislodge.</w:t>
      </w:r>
      <w:proofErr w:type="gramEnd"/>
    </w:p>
    <w:p w:rsidR="00484149" w:rsidRDefault="00484149" w:rsidP="00484149">
      <w:pPr>
        <w:pStyle w:val="ListParagraph"/>
        <w:numPr>
          <w:ilvl w:val="0"/>
          <w:numId w:val="5"/>
        </w:numPr>
        <w:tabs>
          <w:tab w:val="left" w:pos="2161"/>
        </w:tabs>
        <w:ind w:right="1708"/>
      </w:pPr>
      <w:r>
        <w:t>Hold the syringe vertically, with the tip pointed upwards, and push in the plunger to expel the trapped air.</w:t>
      </w:r>
    </w:p>
    <w:p w:rsidR="00484149" w:rsidRDefault="00484149" w:rsidP="00484149">
      <w:pPr>
        <w:pStyle w:val="ListParagraph"/>
        <w:numPr>
          <w:ilvl w:val="0"/>
          <w:numId w:val="5"/>
        </w:numPr>
        <w:tabs>
          <w:tab w:val="left" w:pos="2161"/>
        </w:tabs>
        <w:spacing w:before="1"/>
        <w:ind w:right="1548"/>
      </w:pPr>
      <w:r>
        <w:t>Close the tip of the syringe with your finger and pull on the plunger to create a vacuum. The vacuum removes gas from the leaf tissues. Hold the plunger in place for 10 seconds and</w:t>
      </w:r>
      <w:r>
        <w:rPr>
          <w:spacing w:val="-29"/>
        </w:rPr>
        <w:t xml:space="preserve"> </w:t>
      </w:r>
      <w:r>
        <w:t>release it. When you release the plunger, liquid infiltrates the tissue. Repeat this 3 times. As liquid infiltrates the leaf tissues, the density of the disks increases, and they begin to</w:t>
      </w:r>
      <w:r>
        <w:rPr>
          <w:spacing w:val="-12"/>
        </w:rPr>
        <w:t xml:space="preserve"> </w:t>
      </w:r>
      <w:r>
        <w:t>sink.</w:t>
      </w:r>
    </w:p>
    <w:p w:rsidR="00484149" w:rsidRDefault="00484149" w:rsidP="00484149">
      <w:pPr>
        <w:pStyle w:val="ListParagraph"/>
        <w:numPr>
          <w:ilvl w:val="0"/>
          <w:numId w:val="5"/>
        </w:numPr>
        <w:tabs>
          <w:tab w:val="left" w:pos="2161"/>
        </w:tabs>
        <w:ind w:right="1559"/>
      </w:pPr>
      <w:r>
        <w:t>Use tweezers to transfer 10 disks to each petri dish and add enough solution to cover the disks; set up according to the table</w:t>
      </w:r>
      <w:r>
        <w:rPr>
          <w:spacing w:val="-2"/>
        </w:rPr>
        <w:t xml:space="preserve"> </w:t>
      </w:r>
      <w:r>
        <w:t>below:</w:t>
      </w:r>
    </w:p>
    <w:p w:rsidR="00484149" w:rsidRDefault="00484149" w:rsidP="00484149">
      <w:pPr>
        <w:pStyle w:val="BodyText"/>
        <w:spacing w:before="2"/>
      </w:pPr>
    </w:p>
    <w:tbl>
      <w:tblPr>
        <w:tblW w:w="0" w:type="auto"/>
        <w:tblInd w:w="1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9"/>
        <w:gridCol w:w="2160"/>
        <w:gridCol w:w="1619"/>
        <w:gridCol w:w="2339"/>
        <w:gridCol w:w="2176"/>
      </w:tblGrid>
      <w:tr w:rsidR="00484149" w:rsidTr="00BB6E9E">
        <w:trPr>
          <w:trHeight w:val="268"/>
        </w:trPr>
        <w:tc>
          <w:tcPr>
            <w:tcW w:w="1279" w:type="dxa"/>
          </w:tcPr>
          <w:p w:rsidR="00484149" w:rsidRDefault="00484149" w:rsidP="00BB6E9E">
            <w:pPr>
              <w:pStyle w:val="TableParagraph"/>
              <w:rPr>
                <w:rFonts w:ascii="Times New Roman"/>
                <w:sz w:val="18"/>
              </w:rPr>
            </w:pPr>
          </w:p>
        </w:tc>
        <w:tc>
          <w:tcPr>
            <w:tcW w:w="2160" w:type="dxa"/>
          </w:tcPr>
          <w:p w:rsidR="00484149" w:rsidRDefault="00484149" w:rsidP="00BB6E9E">
            <w:pPr>
              <w:pStyle w:val="TableParagraph"/>
              <w:spacing w:line="248" w:lineRule="exact"/>
              <w:ind w:left="105"/>
              <w:rPr>
                <w:b/>
              </w:rPr>
            </w:pPr>
            <w:r>
              <w:rPr>
                <w:b/>
              </w:rPr>
              <w:t>Dish A</w:t>
            </w:r>
          </w:p>
        </w:tc>
        <w:tc>
          <w:tcPr>
            <w:tcW w:w="1619" w:type="dxa"/>
          </w:tcPr>
          <w:p w:rsidR="00484149" w:rsidRDefault="00484149" w:rsidP="00BB6E9E">
            <w:pPr>
              <w:pStyle w:val="TableParagraph"/>
              <w:spacing w:line="248" w:lineRule="exact"/>
              <w:ind w:left="106"/>
              <w:rPr>
                <w:b/>
              </w:rPr>
            </w:pPr>
            <w:r>
              <w:rPr>
                <w:b/>
              </w:rPr>
              <w:t>Dish B</w:t>
            </w:r>
          </w:p>
        </w:tc>
        <w:tc>
          <w:tcPr>
            <w:tcW w:w="2339" w:type="dxa"/>
          </w:tcPr>
          <w:p w:rsidR="00484149" w:rsidRDefault="00484149" w:rsidP="00BB6E9E">
            <w:pPr>
              <w:pStyle w:val="TableParagraph"/>
              <w:spacing w:line="248" w:lineRule="exact"/>
              <w:ind w:left="107"/>
              <w:rPr>
                <w:b/>
              </w:rPr>
            </w:pPr>
            <w:r>
              <w:rPr>
                <w:b/>
              </w:rPr>
              <w:t>Dish C</w:t>
            </w:r>
          </w:p>
        </w:tc>
        <w:tc>
          <w:tcPr>
            <w:tcW w:w="2176" w:type="dxa"/>
          </w:tcPr>
          <w:p w:rsidR="00484149" w:rsidRDefault="00484149" w:rsidP="00BB6E9E">
            <w:pPr>
              <w:pStyle w:val="TableParagraph"/>
              <w:spacing w:line="248" w:lineRule="exact"/>
              <w:ind w:left="108"/>
              <w:rPr>
                <w:b/>
              </w:rPr>
            </w:pPr>
            <w:r>
              <w:rPr>
                <w:b/>
              </w:rPr>
              <w:t>Dish D</w:t>
            </w:r>
          </w:p>
        </w:tc>
      </w:tr>
      <w:tr w:rsidR="00484149" w:rsidTr="00BB6E9E">
        <w:trPr>
          <w:trHeight w:val="268"/>
        </w:trPr>
        <w:tc>
          <w:tcPr>
            <w:tcW w:w="1279" w:type="dxa"/>
          </w:tcPr>
          <w:p w:rsidR="00484149" w:rsidRDefault="00484149" w:rsidP="00BB6E9E">
            <w:pPr>
              <w:pStyle w:val="TableParagraph"/>
              <w:spacing w:line="248" w:lineRule="exact"/>
              <w:ind w:left="107"/>
            </w:pPr>
            <w:r>
              <w:t>Solution</w:t>
            </w:r>
          </w:p>
        </w:tc>
        <w:tc>
          <w:tcPr>
            <w:tcW w:w="2160" w:type="dxa"/>
          </w:tcPr>
          <w:p w:rsidR="00484149" w:rsidRDefault="00484149" w:rsidP="00BB6E9E">
            <w:pPr>
              <w:pStyle w:val="TableParagraph"/>
              <w:spacing w:line="248" w:lineRule="exact"/>
              <w:ind w:left="105"/>
            </w:pPr>
            <w:r>
              <w:t>Baking soda</w:t>
            </w:r>
          </w:p>
        </w:tc>
        <w:tc>
          <w:tcPr>
            <w:tcW w:w="1619" w:type="dxa"/>
          </w:tcPr>
          <w:p w:rsidR="00484149" w:rsidRDefault="00484149" w:rsidP="00BB6E9E">
            <w:pPr>
              <w:pStyle w:val="TableParagraph"/>
              <w:spacing w:line="248" w:lineRule="exact"/>
              <w:ind w:left="106"/>
            </w:pPr>
            <w:r>
              <w:t>Baking soda</w:t>
            </w:r>
          </w:p>
        </w:tc>
        <w:tc>
          <w:tcPr>
            <w:tcW w:w="2339" w:type="dxa"/>
          </w:tcPr>
          <w:p w:rsidR="00484149" w:rsidRDefault="00484149" w:rsidP="00BB6E9E">
            <w:pPr>
              <w:pStyle w:val="TableParagraph"/>
              <w:spacing w:line="248" w:lineRule="exact"/>
              <w:ind w:left="107"/>
            </w:pPr>
            <w:r>
              <w:t>Baking soda</w:t>
            </w:r>
          </w:p>
        </w:tc>
        <w:tc>
          <w:tcPr>
            <w:tcW w:w="2176" w:type="dxa"/>
          </w:tcPr>
          <w:p w:rsidR="00484149" w:rsidRDefault="00484149" w:rsidP="00BB6E9E">
            <w:pPr>
              <w:pStyle w:val="TableParagraph"/>
              <w:spacing w:line="248" w:lineRule="exact"/>
              <w:ind w:left="108"/>
            </w:pPr>
            <w:r>
              <w:t>Detergent only</w:t>
            </w:r>
          </w:p>
        </w:tc>
      </w:tr>
      <w:tr w:rsidR="00484149" w:rsidTr="00BB6E9E">
        <w:trPr>
          <w:trHeight w:val="268"/>
        </w:trPr>
        <w:tc>
          <w:tcPr>
            <w:tcW w:w="1279" w:type="dxa"/>
          </w:tcPr>
          <w:p w:rsidR="00484149" w:rsidRDefault="00484149" w:rsidP="00BB6E9E">
            <w:pPr>
              <w:pStyle w:val="TableParagraph"/>
              <w:spacing w:line="248" w:lineRule="exact"/>
              <w:ind w:left="107"/>
            </w:pPr>
            <w:r>
              <w:t>Placement</w:t>
            </w:r>
          </w:p>
        </w:tc>
        <w:tc>
          <w:tcPr>
            <w:tcW w:w="2160" w:type="dxa"/>
          </w:tcPr>
          <w:p w:rsidR="00484149" w:rsidRDefault="00484149" w:rsidP="00BB6E9E">
            <w:pPr>
              <w:pStyle w:val="TableParagraph"/>
              <w:spacing w:line="248" w:lineRule="exact"/>
              <w:ind w:left="105"/>
            </w:pPr>
            <w:r>
              <w:t>Directly under lamp</w:t>
            </w:r>
          </w:p>
        </w:tc>
        <w:tc>
          <w:tcPr>
            <w:tcW w:w="1619" w:type="dxa"/>
          </w:tcPr>
          <w:p w:rsidR="00484149" w:rsidRDefault="00484149" w:rsidP="00BB6E9E">
            <w:pPr>
              <w:pStyle w:val="TableParagraph"/>
              <w:spacing w:line="248" w:lineRule="exact"/>
              <w:ind w:left="106"/>
            </w:pPr>
            <w:r>
              <w:t>On benchtop</w:t>
            </w:r>
          </w:p>
        </w:tc>
        <w:tc>
          <w:tcPr>
            <w:tcW w:w="2339" w:type="dxa"/>
          </w:tcPr>
          <w:p w:rsidR="00484149" w:rsidRDefault="00484149" w:rsidP="00BB6E9E">
            <w:pPr>
              <w:pStyle w:val="TableParagraph"/>
              <w:spacing w:line="248" w:lineRule="exact"/>
              <w:ind w:left="107"/>
            </w:pPr>
            <w:r>
              <w:t>On benchtop, covered</w:t>
            </w:r>
          </w:p>
        </w:tc>
        <w:tc>
          <w:tcPr>
            <w:tcW w:w="2176" w:type="dxa"/>
          </w:tcPr>
          <w:p w:rsidR="00484149" w:rsidRDefault="00484149" w:rsidP="00BB6E9E">
            <w:pPr>
              <w:pStyle w:val="TableParagraph"/>
              <w:spacing w:line="248" w:lineRule="exact"/>
              <w:ind w:left="108"/>
            </w:pPr>
            <w:r>
              <w:t>Directly under lamp</w:t>
            </w:r>
          </w:p>
        </w:tc>
      </w:tr>
    </w:tbl>
    <w:p w:rsidR="00484149" w:rsidRDefault="00484149" w:rsidP="00484149">
      <w:pPr>
        <w:pStyle w:val="BodyText"/>
        <w:spacing w:before="9"/>
        <w:rPr>
          <w:sz w:val="21"/>
        </w:rPr>
      </w:pPr>
    </w:p>
    <w:p w:rsidR="00484149" w:rsidRDefault="00484149" w:rsidP="00484149">
      <w:pPr>
        <w:pStyle w:val="BodyText"/>
        <w:ind w:left="1800"/>
      </w:pPr>
      <w:r>
        <w:t>** Make sure to fully submerge the leaf discs in solution before beginning the assay**</w:t>
      </w:r>
    </w:p>
    <w:p w:rsidR="00484149" w:rsidRDefault="00484149" w:rsidP="00484149">
      <w:pPr>
        <w:pStyle w:val="BodyText"/>
      </w:pPr>
    </w:p>
    <w:p w:rsidR="00484149" w:rsidRDefault="00484149" w:rsidP="00484149">
      <w:pPr>
        <w:pStyle w:val="ListParagraph"/>
        <w:numPr>
          <w:ilvl w:val="0"/>
          <w:numId w:val="5"/>
        </w:numPr>
        <w:tabs>
          <w:tab w:val="left" w:pos="2161"/>
        </w:tabs>
        <w:spacing w:before="1"/>
        <w:ind w:right="1513"/>
      </w:pPr>
      <w:r>
        <w:t xml:space="preserve">Turn on the light and begin recording the time. As oxygen </w:t>
      </w:r>
      <w:proofErr w:type="gramStart"/>
      <w:r>
        <w:t>is produced</w:t>
      </w:r>
      <w:proofErr w:type="gramEnd"/>
      <w:r>
        <w:t xml:space="preserve"> by photosynthesis, it comes out of solution and infiltrates the leaf tissue, replacing some of the water. This decreases the density of the disks, and they begin to</w:t>
      </w:r>
      <w:r>
        <w:rPr>
          <w:spacing w:val="-11"/>
        </w:rPr>
        <w:t xml:space="preserve"> </w:t>
      </w:r>
      <w:r>
        <w:t>float.</w:t>
      </w:r>
    </w:p>
    <w:p w:rsidR="00484149" w:rsidRDefault="00484149" w:rsidP="00484149">
      <w:pPr>
        <w:pStyle w:val="ListParagraph"/>
        <w:numPr>
          <w:ilvl w:val="0"/>
          <w:numId w:val="5"/>
        </w:numPr>
        <w:tabs>
          <w:tab w:val="left" w:pos="2161"/>
        </w:tabs>
        <w:spacing w:before="1"/>
        <w:ind w:right="1803"/>
      </w:pPr>
      <w:r>
        <w:t xml:space="preserve">Record the number of floating disks in </w:t>
      </w:r>
      <w:proofErr w:type="gramStart"/>
      <w:r>
        <w:t>5 minute</w:t>
      </w:r>
      <w:proofErr w:type="gramEnd"/>
      <w:r>
        <w:t xml:space="preserve"> intervals, continuing the experiment until all disks are floating. Record your data in the table on the following</w:t>
      </w:r>
      <w:r>
        <w:rPr>
          <w:spacing w:val="-15"/>
        </w:rPr>
        <w:t xml:space="preserve"> </w:t>
      </w:r>
      <w:r>
        <w:t>page.</w:t>
      </w:r>
    </w:p>
    <w:p w:rsidR="00484149" w:rsidRDefault="00484149" w:rsidP="00484149">
      <w:pPr>
        <w:sectPr w:rsidR="00484149">
          <w:pgSz w:w="12240" w:h="15840"/>
          <w:pgMar w:top="1400" w:right="0" w:bottom="280" w:left="0" w:header="720" w:footer="720" w:gutter="0"/>
          <w:cols w:space="720"/>
        </w:sectPr>
      </w:pPr>
    </w:p>
    <w:tbl>
      <w:tblPr>
        <w:tblW w:w="0" w:type="auto"/>
        <w:tblInd w:w="1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6"/>
        <w:gridCol w:w="1916"/>
        <w:gridCol w:w="1916"/>
        <w:gridCol w:w="1917"/>
      </w:tblGrid>
      <w:tr w:rsidR="00484149" w:rsidTr="00BB6E9E">
        <w:trPr>
          <w:trHeight w:val="268"/>
        </w:trPr>
        <w:tc>
          <w:tcPr>
            <w:tcW w:w="1915" w:type="dxa"/>
          </w:tcPr>
          <w:p w:rsidR="00484149" w:rsidRDefault="00484149" w:rsidP="00BB6E9E">
            <w:pPr>
              <w:pStyle w:val="TableParagraph"/>
              <w:rPr>
                <w:rFonts w:ascii="Times New Roman"/>
                <w:sz w:val="18"/>
              </w:rPr>
            </w:pPr>
          </w:p>
        </w:tc>
        <w:tc>
          <w:tcPr>
            <w:tcW w:w="7665" w:type="dxa"/>
            <w:gridSpan w:val="4"/>
          </w:tcPr>
          <w:p w:rsidR="00484149" w:rsidRDefault="00484149" w:rsidP="00BB6E9E">
            <w:pPr>
              <w:pStyle w:val="TableParagraph"/>
              <w:spacing w:line="248" w:lineRule="exact"/>
              <w:ind w:left="2677" w:right="2674"/>
              <w:jc w:val="center"/>
              <w:rPr>
                <w:b/>
              </w:rPr>
            </w:pPr>
            <w:r>
              <w:rPr>
                <w:b/>
              </w:rPr>
              <w:t>Number of Disks floating</w:t>
            </w:r>
          </w:p>
        </w:tc>
      </w:tr>
      <w:tr w:rsidR="00484149" w:rsidTr="00BB6E9E">
        <w:trPr>
          <w:trHeight w:val="268"/>
        </w:trPr>
        <w:tc>
          <w:tcPr>
            <w:tcW w:w="1915" w:type="dxa"/>
          </w:tcPr>
          <w:p w:rsidR="00484149" w:rsidRDefault="00484149" w:rsidP="00BB6E9E">
            <w:pPr>
              <w:pStyle w:val="TableParagraph"/>
              <w:spacing w:line="249" w:lineRule="exact"/>
              <w:ind w:left="441" w:right="433"/>
              <w:jc w:val="center"/>
              <w:rPr>
                <w:b/>
              </w:rPr>
            </w:pPr>
            <w:r>
              <w:rPr>
                <w:b/>
              </w:rPr>
              <w:t>Time (min)</w:t>
            </w:r>
          </w:p>
        </w:tc>
        <w:tc>
          <w:tcPr>
            <w:tcW w:w="1916" w:type="dxa"/>
          </w:tcPr>
          <w:p w:rsidR="00484149" w:rsidRDefault="00484149" w:rsidP="00BB6E9E">
            <w:pPr>
              <w:pStyle w:val="TableParagraph"/>
              <w:spacing w:line="249" w:lineRule="exact"/>
              <w:ind w:left="647" w:right="636"/>
              <w:jc w:val="center"/>
              <w:rPr>
                <w:b/>
              </w:rPr>
            </w:pPr>
            <w:r>
              <w:rPr>
                <w:b/>
              </w:rPr>
              <w:t>Dish A</w:t>
            </w:r>
          </w:p>
        </w:tc>
        <w:tc>
          <w:tcPr>
            <w:tcW w:w="1916" w:type="dxa"/>
          </w:tcPr>
          <w:p w:rsidR="00484149" w:rsidRDefault="00484149" w:rsidP="00BB6E9E">
            <w:pPr>
              <w:pStyle w:val="TableParagraph"/>
              <w:spacing w:line="249" w:lineRule="exact"/>
              <w:ind w:left="645" w:right="636"/>
              <w:jc w:val="center"/>
              <w:rPr>
                <w:b/>
              </w:rPr>
            </w:pPr>
            <w:r>
              <w:rPr>
                <w:b/>
              </w:rPr>
              <w:t>Dish B</w:t>
            </w:r>
          </w:p>
        </w:tc>
        <w:tc>
          <w:tcPr>
            <w:tcW w:w="1916" w:type="dxa"/>
          </w:tcPr>
          <w:p w:rsidR="00484149" w:rsidRDefault="00484149" w:rsidP="00BB6E9E">
            <w:pPr>
              <w:pStyle w:val="TableParagraph"/>
              <w:spacing w:line="249" w:lineRule="exact"/>
              <w:ind w:left="642" w:right="636"/>
              <w:jc w:val="center"/>
              <w:rPr>
                <w:b/>
              </w:rPr>
            </w:pPr>
            <w:r>
              <w:rPr>
                <w:b/>
              </w:rPr>
              <w:t>Dish C</w:t>
            </w:r>
          </w:p>
        </w:tc>
        <w:tc>
          <w:tcPr>
            <w:tcW w:w="1917" w:type="dxa"/>
          </w:tcPr>
          <w:p w:rsidR="00484149" w:rsidRDefault="00484149" w:rsidP="00BB6E9E">
            <w:pPr>
              <w:pStyle w:val="TableParagraph"/>
              <w:spacing w:line="249" w:lineRule="exact"/>
              <w:ind w:left="642" w:right="637"/>
              <w:jc w:val="center"/>
              <w:rPr>
                <w:b/>
              </w:rPr>
            </w:pPr>
            <w:r>
              <w:rPr>
                <w:b/>
              </w:rPr>
              <w:t>Dish D</w:t>
            </w:r>
          </w:p>
        </w:tc>
      </w:tr>
      <w:tr w:rsidR="00484149" w:rsidTr="00BB6E9E">
        <w:trPr>
          <w:trHeight w:val="268"/>
        </w:trPr>
        <w:tc>
          <w:tcPr>
            <w:tcW w:w="1915" w:type="dxa"/>
          </w:tcPr>
          <w:p w:rsidR="00484149" w:rsidRDefault="00484149" w:rsidP="00BB6E9E">
            <w:pPr>
              <w:pStyle w:val="TableParagraph"/>
              <w:spacing w:line="248" w:lineRule="exact"/>
              <w:ind w:left="11"/>
              <w:jc w:val="center"/>
            </w:pPr>
            <w:r>
              <w:t>5</w:t>
            </w:r>
          </w:p>
        </w:tc>
        <w:tc>
          <w:tcPr>
            <w:tcW w:w="1916" w:type="dxa"/>
          </w:tcPr>
          <w:p w:rsidR="00484149" w:rsidRDefault="00484149" w:rsidP="00BB6E9E">
            <w:pPr>
              <w:pStyle w:val="TableParagraph"/>
              <w:rPr>
                <w:rFonts w:ascii="Times New Roman"/>
                <w:sz w:val="18"/>
              </w:rPr>
            </w:pPr>
          </w:p>
        </w:tc>
        <w:tc>
          <w:tcPr>
            <w:tcW w:w="1916" w:type="dxa"/>
          </w:tcPr>
          <w:p w:rsidR="00484149" w:rsidRDefault="00484149" w:rsidP="00BB6E9E">
            <w:pPr>
              <w:pStyle w:val="TableParagraph"/>
              <w:rPr>
                <w:rFonts w:ascii="Times New Roman"/>
                <w:sz w:val="18"/>
              </w:rPr>
            </w:pPr>
          </w:p>
        </w:tc>
        <w:tc>
          <w:tcPr>
            <w:tcW w:w="1916" w:type="dxa"/>
          </w:tcPr>
          <w:p w:rsidR="00484149" w:rsidRDefault="00484149" w:rsidP="00BB6E9E">
            <w:pPr>
              <w:pStyle w:val="TableParagraph"/>
              <w:rPr>
                <w:rFonts w:ascii="Times New Roman"/>
                <w:sz w:val="18"/>
              </w:rPr>
            </w:pPr>
          </w:p>
        </w:tc>
        <w:tc>
          <w:tcPr>
            <w:tcW w:w="1917" w:type="dxa"/>
          </w:tcPr>
          <w:p w:rsidR="00484149" w:rsidRDefault="00484149" w:rsidP="00BB6E9E">
            <w:pPr>
              <w:pStyle w:val="TableParagraph"/>
              <w:rPr>
                <w:rFonts w:ascii="Times New Roman"/>
                <w:sz w:val="18"/>
              </w:rPr>
            </w:pPr>
          </w:p>
        </w:tc>
      </w:tr>
      <w:tr w:rsidR="00484149" w:rsidTr="00BB6E9E">
        <w:trPr>
          <w:trHeight w:val="268"/>
        </w:trPr>
        <w:tc>
          <w:tcPr>
            <w:tcW w:w="1915" w:type="dxa"/>
          </w:tcPr>
          <w:p w:rsidR="00484149" w:rsidRDefault="00484149" w:rsidP="00BB6E9E">
            <w:pPr>
              <w:pStyle w:val="TableParagraph"/>
              <w:spacing w:line="248" w:lineRule="exact"/>
              <w:ind w:left="441" w:right="432"/>
              <w:jc w:val="center"/>
            </w:pPr>
            <w:r>
              <w:t>10</w:t>
            </w:r>
          </w:p>
        </w:tc>
        <w:tc>
          <w:tcPr>
            <w:tcW w:w="1916" w:type="dxa"/>
          </w:tcPr>
          <w:p w:rsidR="00484149" w:rsidRDefault="00484149" w:rsidP="00BB6E9E">
            <w:pPr>
              <w:pStyle w:val="TableParagraph"/>
              <w:rPr>
                <w:rFonts w:ascii="Times New Roman"/>
                <w:sz w:val="18"/>
              </w:rPr>
            </w:pPr>
          </w:p>
        </w:tc>
        <w:tc>
          <w:tcPr>
            <w:tcW w:w="1916" w:type="dxa"/>
          </w:tcPr>
          <w:p w:rsidR="00484149" w:rsidRDefault="00484149" w:rsidP="00BB6E9E">
            <w:pPr>
              <w:pStyle w:val="TableParagraph"/>
              <w:rPr>
                <w:rFonts w:ascii="Times New Roman"/>
                <w:sz w:val="18"/>
              </w:rPr>
            </w:pPr>
          </w:p>
        </w:tc>
        <w:tc>
          <w:tcPr>
            <w:tcW w:w="1916" w:type="dxa"/>
          </w:tcPr>
          <w:p w:rsidR="00484149" w:rsidRDefault="00484149" w:rsidP="00BB6E9E">
            <w:pPr>
              <w:pStyle w:val="TableParagraph"/>
              <w:rPr>
                <w:rFonts w:ascii="Times New Roman"/>
                <w:sz w:val="18"/>
              </w:rPr>
            </w:pPr>
          </w:p>
        </w:tc>
        <w:tc>
          <w:tcPr>
            <w:tcW w:w="1917" w:type="dxa"/>
          </w:tcPr>
          <w:p w:rsidR="00484149" w:rsidRDefault="00484149" w:rsidP="00BB6E9E">
            <w:pPr>
              <w:pStyle w:val="TableParagraph"/>
              <w:rPr>
                <w:rFonts w:ascii="Times New Roman"/>
                <w:sz w:val="18"/>
              </w:rPr>
            </w:pPr>
          </w:p>
        </w:tc>
      </w:tr>
      <w:tr w:rsidR="00484149" w:rsidTr="00BB6E9E">
        <w:trPr>
          <w:trHeight w:val="268"/>
        </w:trPr>
        <w:tc>
          <w:tcPr>
            <w:tcW w:w="1915" w:type="dxa"/>
          </w:tcPr>
          <w:p w:rsidR="00484149" w:rsidRDefault="00484149" w:rsidP="00BB6E9E">
            <w:pPr>
              <w:pStyle w:val="TableParagraph"/>
              <w:spacing w:line="248" w:lineRule="exact"/>
              <w:ind w:left="441" w:right="432"/>
              <w:jc w:val="center"/>
            </w:pPr>
            <w:r>
              <w:t>15</w:t>
            </w:r>
          </w:p>
        </w:tc>
        <w:tc>
          <w:tcPr>
            <w:tcW w:w="1916" w:type="dxa"/>
          </w:tcPr>
          <w:p w:rsidR="00484149" w:rsidRDefault="00484149" w:rsidP="00BB6E9E">
            <w:pPr>
              <w:pStyle w:val="TableParagraph"/>
              <w:rPr>
                <w:rFonts w:ascii="Times New Roman"/>
                <w:sz w:val="18"/>
              </w:rPr>
            </w:pPr>
          </w:p>
        </w:tc>
        <w:tc>
          <w:tcPr>
            <w:tcW w:w="1916" w:type="dxa"/>
          </w:tcPr>
          <w:p w:rsidR="00484149" w:rsidRDefault="00484149" w:rsidP="00BB6E9E">
            <w:pPr>
              <w:pStyle w:val="TableParagraph"/>
              <w:rPr>
                <w:rFonts w:ascii="Times New Roman"/>
                <w:sz w:val="18"/>
              </w:rPr>
            </w:pPr>
          </w:p>
        </w:tc>
        <w:tc>
          <w:tcPr>
            <w:tcW w:w="1916" w:type="dxa"/>
          </w:tcPr>
          <w:p w:rsidR="00484149" w:rsidRDefault="00484149" w:rsidP="00BB6E9E">
            <w:pPr>
              <w:pStyle w:val="TableParagraph"/>
              <w:rPr>
                <w:rFonts w:ascii="Times New Roman"/>
                <w:sz w:val="18"/>
              </w:rPr>
            </w:pPr>
          </w:p>
        </w:tc>
        <w:tc>
          <w:tcPr>
            <w:tcW w:w="1917" w:type="dxa"/>
          </w:tcPr>
          <w:p w:rsidR="00484149" w:rsidRDefault="00484149" w:rsidP="00BB6E9E">
            <w:pPr>
              <w:pStyle w:val="TableParagraph"/>
              <w:rPr>
                <w:rFonts w:ascii="Times New Roman"/>
                <w:sz w:val="18"/>
              </w:rPr>
            </w:pPr>
          </w:p>
        </w:tc>
      </w:tr>
      <w:tr w:rsidR="00484149" w:rsidTr="00BB6E9E">
        <w:trPr>
          <w:trHeight w:val="268"/>
        </w:trPr>
        <w:tc>
          <w:tcPr>
            <w:tcW w:w="1915" w:type="dxa"/>
          </w:tcPr>
          <w:p w:rsidR="00484149" w:rsidRDefault="00484149" w:rsidP="00BB6E9E">
            <w:pPr>
              <w:pStyle w:val="TableParagraph"/>
              <w:spacing w:line="248" w:lineRule="exact"/>
              <w:ind w:left="441" w:right="432"/>
              <w:jc w:val="center"/>
            </w:pPr>
            <w:r>
              <w:t>20</w:t>
            </w:r>
          </w:p>
        </w:tc>
        <w:tc>
          <w:tcPr>
            <w:tcW w:w="1916" w:type="dxa"/>
          </w:tcPr>
          <w:p w:rsidR="00484149" w:rsidRDefault="00484149" w:rsidP="00BB6E9E">
            <w:pPr>
              <w:pStyle w:val="TableParagraph"/>
              <w:rPr>
                <w:rFonts w:ascii="Times New Roman"/>
                <w:sz w:val="18"/>
              </w:rPr>
            </w:pPr>
          </w:p>
        </w:tc>
        <w:tc>
          <w:tcPr>
            <w:tcW w:w="1916" w:type="dxa"/>
          </w:tcPr>
          <w:p w:rsidR="00484149" w:rsidRDefault="00484149" w:rsidP="00BB6E9E">
            <w:pPr>
              <w:pStyle w:val="TableParagraph"/>
              <w:rPr>
                <w:rFonts w:ascii="Times New Roman"/>
                <w:sz w:val="18"/>
              </w:rPr>
            </w:pPr>
          </w:p>
        </w:tc>
        <w:tc>
          <w:tcPr>
            <w:tcW w:w="1916" w:type="dxa"/>
          </w:tcPr>
          <w:p w:rsidR="00484149" w:rsidRDefault="00484149" w:rsidP="00BB6E9E">
            <w:pPr>
              <w:pStyle w:val="TableParagraph"/>
              <w:rPr>
                <w:rFonts w:ascii="Times New Roman"/>
                <w:sz w:val="18"/>
              </w:rPr>
            </w:pPr>
          </w:p>
        </w:tc>
        <w:tc>
          <w:tcPr>
            <w:tcW w:w="1917" w:type="dxa"/>
          </w:tcPr>
          <w:p w:rsidR="00484149" w:rsidRDefault="00484149" w:rsidP="00BB6E9E">
            <w:pPr>
              <w:pStyle w:val="TableParagraph"/>
              <w:rPr>
                <w:rFonts w:ascii="Times New Roman"/>
                <w:sz w:val="18"/>
              </w:rPr>
            </w:pPr>
          </w:p>
        </w:tc>
      </w:tr>
      <w:tr w:rsidR="00484149" w:rsidTr="00BB6E9E">
        <w:trPr>
          <w:trHeight w:val="268"/>
        </w:trPr>
        <w:tc>
          <w:tcPr>
            <w:tcW w:w="1915" w:type="dxa"/>
          </w:tcPr>
          <w:p w:rsidR="00484149" w:rsidRDefault="00484149" w:rsidP="00BB6E9E">
            <w:pPr>
              <w:pStyle w:val="TableParagraph"/>
              <w:spacing w:line="248" w:lineRule="exact"/>
              <w:ind w:left="441" w:right="432"/>
              <w:jc w:val="center"/>
            </w:pPr>
            <w:r>
              <w:t>25</w:t>
            </w:r>
          </w:p>
        </w:tc>
        <w:tc>
          <w:tcPr>
            <w:tcW w:w="1916" w:type="dxa"/>
          </w:tcPr>
          <w:p w:rsidR="00484149" w:rsidRDefault="00484149" w:rsidP="00BB6E9E">
            <w:pPr>
              <w:pStyle w:val="TableParagraph"/>
              <w:rPr>
                <w:rFonts w:ascii="Times New Roman"/>
                <w:sz w:val="18"/>
              </w:rPr>
            </w:pPr>
          </w:p>
        </w:tc>
        <w:tc>
          <w:tcPr>
            <w:tcW w:w="1916" w:type="dxa"/>
          </w:tcPr>
          <w:p w:rsidR="00484149" w:rsidRDefault="00484149" w:rsidP="00BB6E9E">
            <w:pPr>
              <w:pStyle w:val="TableParagraph"/>
              <w:rPr>
                <w:rFonts w:ascii="Times New Roman"/>
                <w:sz w:val="18"/>
              </w:rPr>
            </w:pPr>
          </w:p>
        </w:tc>
        <w:tc>
          <w:tcPr>
            <w:tcW w:w="1916" w:type="dxa"/>
          </w:tcPr>
          <w:p w:rsidR="00484149" w:rsidRDefault="00484149" w:rsidP="00BB6E9E">
            <w:pPr>
              <w:pStyle w:val="TableParagraph"/>
              <w:rPr>
                <w:rFonts w:ascii="Times New Roman"/>
                <w:sz w:val="18"/>
              </w:rPr>
            </w:pPr>
          </w:p>
        </w:tc>
        <w:tc>
          <w:tcPr>
            <w:tcW w:w="1917" w:type="dxa"/>
          </w:tcPr>
          <w:p w:rsidR="00484149" w:rsidRDefault="00484149" w:rsidP="00BB6E9E">
            <w:pPr>
              <w:pStyle w:val="TableParagraph"/>
              <w:rPr>
                <w:rFonts w:ascii="Times New Roman"/>
                <w:sz w:val="18"/>
              </w:rPr>
            </w:pPr>
          </w:p>
        </w:tc>
      </w:tr>
      <w:tr w:rsidR="00484149" w:rsidTr="00BB6E9E">
        <w:trPr>
          <w:trHeight w:val="270"/>
        </w:trPr>
        <w:tc>
          <w:tcPr>
            <w:tcW w:w="1915" w:type="dxa"/>
          </w:tcPr>
          <w:p w:rsidR="00484149" w:rsidRDefault="00484149" w:rsidP="00BB6E9E">
            <w:pPr>
              <w:pStyle w:val="TableParagraph"/>
              <w:spacing w:line="251" w:lineRule="exact"/>
              <w:ind w:left="441" w:right="432"/>
              <w:jc w:val="center"/>
            </w:pPr>
            <w:r>
              <w:t>30</w:t>
            </w:r>
          </w:p>
        </w:tc>
        <w:tc>
          <w:tcPr>
            <w:tcW w:w="1916" w:type="dxa"/>
          </w:tcPr>
          <w:p w:rsidR="00484149" w:rsidRDefault="00484149" w:rsidP="00BB6E9E">
            <w:pPr>
              <w:pStyle w:val="TableParagraph"/>
              <w:rPr>
                <w:rFonts w:ascii="Times New Roman"/>
                <w:sz w:val="20"/>
              </w:rPr>
            </w:pPr>
          </w:p>
        </w:tc>
        <w:tc>
          <w:tcPr>
            <w:tcW w:w="1916" w:type="dxa"/>
          </w:tcPr>
          <w:p w:rsidR="00484149" w:rsidRDefault="00484149" w:rsidP="00BB6E9E">
            <w:pPr>
              <w:pStyle w:val="TableParagraph"/>
              <w:rPr>
                <w:rFonts w:ascii="Times New Roman"/>
                <w:sz w:val="20"/>
              </w:rPr>
            </w:pPr>
          </w:p>
        </w:tc>
        <w:tc>
          <w:tcPr>
            <w:tcW w:w="1916" w:type="dxa"/>
          </w:tcPr>
          <w:p w:rsidR="00484149" w:rsidRDefault="00484149" w:rsidP="00BB6E9E">
            <w:pPr>
              <w:pStyle w:val="TableParagraph"/>
              <w:rPr>
                <w:rFonts w:ascii="Times New Roman"/>
                <w:sz w:val="20"/>
              </w:rPr>
            </w:pPr>
          </w:p>
        </w:tc>
        <w:tc>
          <w:tcPr>
            <w:tcW w:w="1917" w:type="dxa"/>
          </w:tcPr>
          <w:p w:rsidR="00484149" w:rsidRDefault="00484149" w:rsidP="00BB6E9E">
            <w:pPr>
              <w:pStyle w:val="TableParagraph"/>
              <w:rPr>
                <w:rFonts w:ascii="Times New Roman"/>
                <w:sz w:val="20"/>
              </w:rPr>
            </w:pPr>
          </w:p>
        </w:tc>
      </w:tr>
    </w:tbl>
    <w:p w:rsidR="00484149" w:rsidRDefault="00484149" w:rsidP="00484149">
      <w:pPr>
        <w:pStyle w:val="BodyText"/>
        <w:spacing w:before="2"/>
        <w:rPr>
          <w:sz w:val="17"/>
        </w:rPr>
      </w:pPr>
    </w:p>
    <w:p w:rsidR="00484149" w:rsidRDefault="00484149" w:rsidP="00484149">
      <w:pPr>
        <w:pStyle w:val="Heading2"/>
        <w:spacing w:before="56" w:line="267" w:lineRule="exact"/>
      </w:pPr>
      <w:r>
        <w:t>Analyzing Data</w:t>
      </w:r>
    </w:p>
    <w:p w:rsidR="00484149" w:rsidRDefault="00484149" w:rsidP="00484149">
      <w:pPr>
        <w:pStyle w:val="BodyText"/>
        <w:ind w:left="1440" w:right="1561"/>
      </w:pPr>
      <w:r>
        <w:t xml:space="preserve">To make comparisons between experiments, a standard point of reference </w:t>
      </w:r>
      <w:proofErr w:type="gramStart"/>
      <w:r>
        <w:t>is needed</w:t>
      </w:r>
      <w:proofErr w:type="gramEnd"/>
      <w:r>
        <w:t xml:space="preserve">. Repeated testing </w:t>
      </w:r>
      <w:r>
        <w:rPr>
          <w:position w:val="2"/>
        </w:rPr>
        <w:t>of this procedure has shown that the point at which 50% of the disks are floating (ET</w:t>
      </w:r>
      <w:r>
        <w:rPr>
          <w:sz w:val="14"/>
        </w:rPr>
        <w:t>50</w:t>
      </w:r>
      <w:r>
        <w:rPr>
          <w:position w:val="2"/>
        </w:rPr>
        <w:t xml:space="preserve">) is a reliable and </w:t>
      </w:r>
      <w:r>
        <w:t xml:space="preserve">repeatable point of reference. In this case, the disks floating </w:t>
      </w:r>
      <w:proofErr w:type="gramStart"/>
      <w:r>
        <w:t>are counted</w:t>
      </w:r>
      <w:proofErr w:type="gramEnd"/>
      <w:r>
        <w:t xml:space="preserve"> at the end of each time interval.</w:t>
      </w:r>
    </w:p>
    <w:p w:rsidR="00484149" w:rsidRDefault="00484149" w:rsidP="00484149">
      <w:pPr>
        <w:pStyle w:val="BodyText"/>
      </w:pPr>
    </w:p>
    <w:p w:rsidR="00484149" w:rsidRDefault="00484149" w:rsidP="00484149">
      <w:pPr>
        <w:pStyle w:val="BodyText"/>
        <w:ind w:left="1440" w:right="1588"/>
      </w:pPr>
      <w:r>
        <w:rPr>
          <w:position w:val="2"/>
        </w:rPr>
        <w:t>Graph your data for each experimental group. Determine the ET</w:t>
      </w:r>
      <w:r>
        <w:rPr>
          <w:sz w:val="14"/>
        </w:rPr>
        <w:t xml:space="preserve">50 </w:t>
      </w:r>
      <w:r>
        <w:rPr>
          <w:position w:val="2"/>
        </w:rPr>
        <w:t xml:space="preserve">for your data. Did your outcome </w:t>
      </w:r>
      <w:r>
        <w:t>match your expectation?</w:t>
      </w:r>
    </w:p>
    <w:p w:rsidR="00484149" w:rsidRDefault="00484149" w:rsidP="00484149">
      <w:pPr>
        <w:pStyle w:val="BodyText"/>
        <w:spacing w:before="8"/>
        <w:rPr>
          <w:sz w:val="23"/>
        </w:rPr>
      </w:pPr>
      <w:r>
        <w:rPr>
          <w:noProof/>
          <w:lang w:bidi="ar-SA"/>
        </w:rPr>
        <w:drawing>
          <wp:anchor distT="0" distB="0" distL="0" distR="0" simplePos="0" relativeHeight="251659264" behindDoc="0" locked="0" layoutInCell="1" allowOverlap="1" wp14:anchorId="31CD4739" wp14:editId="2B321B9E">
            <wp:simplePos x="0" y="0"/>
            <wp:positionH relativeFrom="page">
              <wp:posOffset>1306288</wp:posOffset>
            </wp:positionH>
            <wp:positionV relativeFrom="paragraph">
              <wp:posOffset>208695</wp:posOffset>
            </wp:positionV>
            <wp:extent cx="5050520" cy="2721673"/>
            <wp:effectExtent l="0" t="0" r="0" b="0"/>
            <wp:wrapTopAndBottom/>
            <wp:docPr id="79" name="image36.png" descr="http://biologycorner.com/resources/leaf_disk_graph_bl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6.png"/>
                    <pic:cNvPicPr/>
                  </pic:nvPicPr>
                  <pic:blipFill>
                    <a:blip r:embed="rId6" cstate="print"/>
                    <a:stretch>
                      <a:fillRect/>
                    </a:stretch>
                  </pic:blipFill>
                  <pic:spPr>
                    <a:xfrm>
                      <a:off x="0" y="0"/>
                      <a:ext cx="5050520" cy="2721673"/>
                    </a:xfrm>
                    <a:prstGeom prst="rect">
                      <a:avLst/>
                    </a:prstGeom>
                  </pic:spPr>
                </pic:pic>
              </a:graphicData>
            </a:graphic>
          </wp:anchor>
        </w:drawing>
      </w:r>
    </w:p>
    <w:p w:rsidR="00484149" w:rsidRDefault="00484149" w:rsidP="00484149">
      <w:pPr>
        <w:rPr>
          <w:sz w:val="23"/>
        </w:rPr>
        <w:sectPr w:rsidR="00484149">
          <w:pgSz w:w="12240" w:h="15840"/>
          <w:pgMar w:top="1440" w:right="0" w:bottom="280" w:left="0" w:header="720" w:footer="720" w:gutter="0"/>
          <w:cols w:space="720"/>
        </w:sectPr>
      </w:pPr>
    </w:p>
    <w:p w:rsidR="00484149" w:rsidRDefault="00484149" w:rsidP="00484149">
      <w:pPr>
        <w:pStyle w:val="Heading2"/>
        <w:spacing w:before="37"/>
      </w:pPr>
      <w:r>
        <w:lastRenderedPageBreak/>
        <w:t>Questions:</w:t>
      </w:r>
    </w:p>
    <w:p w:rsidR="00484149" w:rsidRDefault="00484149" w:rsidP="00484149">
      <w:pPr>
        <w:pStyle w:val="ListParagraph"/>
        <w:numPr>
          <w:ilvl w:val="0"/>
          <w:numId w:val="4"/>
        </w:numPr>
        <w:tabs>
          <w:tab w:val="left" w:pos="2161"/>
        </w:tabs>
        <w:ind w:right="1598"/>
      </w:pPr>
      <w:r>
        <w:t>A mutation is capable of reducing the amount of chlorophyll in the leaf. Would this also reduce the rate of</w:t>
      </w:r>
      <w:r>
        <w:rPr>
          <w:spacing w:val="-3"/>
        </w:rPr>
        <w:t xml:space="preserve"> </w:t>
      </w:r>
      <w:r>
        <w:t>photosynthesis?</w:t>
      </w:r>
    </w:p>
    <w:p w:rsidR="00484149" w:rsidRDefault="00484149" w:rsidP="00484149">
      <w:pPr>
        <w:pStyle w:val="BodyText"/>
      </w:pPr>
    </w:p>
    <w:p w:rsidR="00484149" w:rsidRDefault="00484149" w:rsidP="00484149">
      <w:pPr>
        <w:pStyle w:val="BodyText"/>
      </w:pPr>
    </w:p>
    <w:p w:rsidR="00484149" w:rsidRDefault="00484149" w:rsidP="00484149">
      <w:pPr>
        <w:pStyle w:val="BodyText"/>
      </w:pPr>
    </w:p>
    <w:p w:rsidR="00484149" w:rsidRDefault="00484149" w:rsidP="00484149">
      <w:pPr>
        <w:pStyle w:val="BodyText"/>
        <w:spacing w:before="11"/>
        <w:rPr>
          <w:sz w:val="21"/>
        </w:rPr>
      </w:pPr>
    </w:p>
    <w:p w:rsidR="00484149" w:rsidRDefault="00484149" w:rsidP="00484149">
      <w:pPr>
        <w:pStyle w:val="ListParagraph"/>
        <w:numPr>
          <w:ilvl w:val="0"/>
          <w:numId w:val="4"/>
        </w:numPr>
        <w:tabs>
          <w:tab w:val="left" w:pos="2161"/>
        </w:tabs>
        <w:spacing w:before="1"/>
        <w:ind w:right="1585"/>
      </w:pPr>
      <w:r>
        <w:t>What about a plant that exhibits variegation… Do areas of the leaf with chlorophyll outperform areas that lack chlorophyll? Could you design an experiment to test</w:t>
      </w:r>
      <w:r>
        <w:rPr>
          <w:spacing w:val="-11"/>
        </w:rPr>
        <w:t xml:space="preserve"> </w:t>
      </w:r>
      <w:r>
        <w:t>this?</w:t>
      </w:r>
    </w:p>
    <w:p w:rsidR="00484149" w:rsidRDefault="00484149" w:rsidP="00484149">
      <w:pPr>
        <w:pStyle w:val="BodyText"/>
      </w:pPr>
    </w:p>
    <w:p w:rsidR="00484149" w:rsidRDefault="00484149" w:rsidP="00484149">
      <w:pPr>
        <w:pStyle w:val="BodyText"/>
      </w:pPr>
    </w:p>
    <w:p w:rsidR="00484149" w:rsidRDefault="00484149" w:rsidP="00484149">
      <w:pPr>
        <w:pStyle w:val="BodyText"/>
      </w:pPr>
    </w:p>
    <w:p w:rsidR="00484149" w:rsidRDefault="00484149" w:rsidP="00484149">
      <w:pPr>
        <w:pStyle w:val="BodyText"/>
        <w:spacing w:before="1"/>
      </w:pPr>
    </w:p>
    <w:p w:rsidR="00484149" w:rsidRDefault="00484149" w:rsidP="00484149">
      <w:pPr>
        <w:pStyle w:val="ListParagraph"/>
        <w:numPr>
          <w:ilvl w:val="0"/>
          <w:numId w:val="4"/>
        </w:numPr>
        <w:tabs>
          <w:tab w:val="left" w:pos="2161"/>
        </w:tabs>
        <w:ind w:right="2123"/>
      </w:pPr>
      <w:r>
        <w:t xml:space="preserve">In this experiment, the amount of oxygen produced </w:t>
      </w:r>
      <w:proofErr w:type="gramStart"/>
      <w:r>
        <w:t>was observed</w:t>
      </w:r>
      <w:proofErr w:type="gramEnd"/>
      <w:r>
        <w:t xml:space="preserve"> to measure the rate of photosynthesis. What else could you measure to determine the rate of</w:t>
      </w:r>
      <w:r>
        <w:rPr>
          <w:spacing w:val="-19"/>
        </w:rPr>
        <w:t xml:space="preserve"> </w:t>
      </w:r>
      <w:r>
        <w:t>photosynthesis?</w:t>
      </w:r>
    </w:p>
    <w:p w:rsidR="00484149" w:rsidRDefault="00484149" w:rsidP="00484149">
      <w:pPr>
        <w:pStyle w:val="BodyText"/>
      </w:pPr>
    </w:p>
    <w:p w:rsidR="00484149" w:rsidRDefault="00484149" w:rsidP="00484149">
      <w:pPr>
        <w:pStyle w:val="BodyText"/>
      </w:pPr>
    </w:p>
    <w:p w:rsidR="00484149" w:rsidRDefault="00484149" w:rsidP="00484149">
      <w:pPr>
        <w:pStyle w:val="BodyText"/>
      </w:pPr>
    </w:p>
    <w:p w:rsidR="00484149" w:rsidRDefault="00484149" w:rsidP="00484149">
      <w:pPr>
        <w:pStyle w:val="BodyText"/>
      </w:pPr>
    </w:p>
    <w:p w:rsidR="00484149" w:rsidRDefault="00484149" w:rsidP="00484149">
      <w:pPr>
        <w:pStyle w:val="BodyText"/>
      </w:pPr>
    </w:p>
    <w:p w:rsidR="00484149" w:rsidRDefault="00484149" w:rsidP="00484149">
      <w:pPr>
        <w:pStyle w:val="ListParagraph"/>
        <w:numPr>
          <w:ilvl w:val="0"/>
          <w:numId w:val="4"/>
        </w:numPr>
        <w:tabs>
          <w:tab w:val="left" w:pos="2210"/>
          <w:tab w:val="left" w:pos="2211"/>
        </w:tabs>
        <w:ind w:right="1721"/>
      </w:pPr>
      <w:r>
        <w:tab/>
        <w:t>List any factors that you think may affect the rate of photosynthesis. Consider environmental factors that you could manipulate during the</w:t>
      </w:r>
      <w:r>
        <w:rPr>
          <w:spacing w:val="-8"/>
        </w:rPr>
        <w:t xml:space="preserve"> </w:t>
      </w:r>
      <w:r>
        <w:t>lab.</w:t>
      </w:r>
    </w:p>
    <w:p w:rsidR="00484149" w:rsidRDefault="00484149" w:rsidP="00484149">
      <w:pPr>
        <w:sectPr w:rsidR="00484149">
          <w:pgSz w:w="12240" w:h="15840"/>
          <w:pgMar w:top="1400" w:right="0" w:bottom="280" w:left="0" w:header="720" w:footer="720" w:gutter="0"/>
          <w:cols w:space="720"/>
        </w:sectPr>
      </w:pPr>
    </w:p>
    <w:p w:rsidR="00484149" w:rsidRDefault="00484149" w:rsidP="00484149">
      <w:pPr>
        <w:pStyle w:val="Heading2"/>
        <w:spacing w:before="37"/>
      </w:pPr>
      <w:r>
        <w:lastRenderedPageBreak/>
        <w:t>Part 2: Chicago Cyanide Murders- A Case Study in Cellular Respiration</w:t>
      </w:r>
    </w:p>
    <w:p w:rsidR="00484149" w:rsidRDefault="00484149" w:rsidP="00484149">
      <w:pPr>
        <w:pStyle w:val="BodyText"/>
        <w:spacing w:before="3"/>
        <w:rPr>
          <w:b/>
        </w:rPr>
      </w:pPr>
    </w:p>
    <w:p w:rsidR="00484149" w:rsidRDefault="00484149" w:rsidP="00484149">
      <w:pPr>
        <w:ind w:left="1440"/>
        <w:rPr>
          <w:i/>
          <w:sz w:val="20"/>
        </w:rPr>
      </w:pPr>
      <w:r>
        <w:rPr>
          <w:i/>
          <w:sz w:val="20"/>
        </w:rPr>
        <w:t xml:space="preserve">(Adapted from </w:t>
      </w:r>
      <w:hyperlink r:id="rId7">
        <w:r>
          <w:rPr>
            <w:i/>
            <w:color w:val="0000FF"/>
            <w:sz w:val="20"/>
            <w:u w:val="single" w:color="0000FF"/>
          </w:rPr>
          <w:t>http://www.biologycorner.com/worksheets/case_study_cellular_respiration.html</w:t>
        </w:r>
      </w:hyperlink>
      <w:r>
        <w:rPr>
          <w:i/>
          <w:sz w:val="20"/>
        </w:rPr>
        <w:t>)</w:t>
      </w:r>
    </w:p>
    <w:p w:rsidR="00484149" w:rsidRDefault="00484149" w:rsidP="00484149">
      <w:pPr>
        <w:pStyle w:val="BodyText"/>
        <w:spacing w:before="8"/>
        <w:rPr>
          <w:i/>
          <w:sz w:val="21"/>
        </w:rPr>
      </w:pPr>
    </w:p>
    <w:p w:rsidR="00484149" w:rsidRDefault="00484149" w:rsidP="00484149">
      <w:pPr>
        <w:pStyle w:val="Heading2"/>
      </w:pPr>
      <w:r>
        <w:rPr>
          <w:noProof/>
          <w:lang w:bidi="ar-SA"/>
        </w:rPr>
        <w:drawing>
          <wp:anchor distT="0" distB="0" distL="0" distR="0" simplePos="0" relativeHeight="251661312" behindDoc="0" locked="0" layoutInCell="1" allowOverlap="1" wp14:anchorId="3C5A41EF" wp14:editId="6DA036E0">
            <wp:simplePos x="0" y="0"/>
            <wp:positionH relativeFrom="page">
              <wp:posOffset>4323588</wp:posOffset>
            </wp:positionH>
            <wp:positionV relativeFrom="paragraph">
              <wp:posOffset>-8971</wp:posOffset>
            </wp:positionV>
            <wp:extent cx="2545080" cy="2208276"/>
            <wp:effectExtent l="0" t="0" r="0" b="0"/>
            <wp:wrapNone/>
            <wp:docPr id="81" name="image37.jpeg" descr="news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7.jpeg"/>
                    <pic:cNvPicPr/>
                  </pic:nvPicPr>
                  <pic:blipFill>
                    <a:blip r:embed="rId8" cstate="print"/>
                    <a:stretch>
                      <a:fillRect/>
                    </a:stretch>
                  </pic:blipFill>
                  <pic:spPr>
                    <a:xfrm>
                      <a:off x="0" y="0"/>
                      <a:ext cx="2545080" cy="2208276"/>
                    </a:xfrm>
                    <a:prstGeom prst="rect">
                      <a:avLst/>
                    </a:prstGeom>
                  </pic:spPr>
                </pic:pic>
              </a:graphicData>
            </a:graphic>
          </wp:anchor>
        </w:drawing>
      </w:r>
      <w:r>
        <w:t>Background</w:t>
      </w:r>
    </w:p>
    <w:p w:rsidR="00484149" w:rsidRDefault="00484149" w:rsidP="00484149">
      <w:pPr>
        <w:pStyle w:val="BodyText"/>
        <w:ind w:left="1440" w:right="5779"/>
      </w:pPr>
      <w:r>
        <w:t xml:space="preserve">In September of 1982, Mary Kellerman gave her </w:t>
      </w:r>
      <w:proofErr w:type="gramStart"/>
      <w:r>
        <w:t>12 year old</w:t>
      </w:r>
      <w:proofErr w:type="gramEnd"/>
      <w:r>
        <w:t xml:space="preserve"> daughter a painkiller when she awoke during the night complaining of a sore throat. At 7 am the next morning, her daughter </w:t>
      </w:r>
      <w:proofErr w:type="gramStart"/>
      <w:r>
        <w:t>was found</w:t>
      </w:r>
      <w:proofErr w:type="gramEnd"/>
      <w:r>
        <w:t xml:space="preserve"> collapsed on the bathroom floor, and later pronounced dead.</w:t>
      </w:r>
    </w:p>
    <w:p w:rsidR="00484149" w:rsidRDefault="00484149" w:rsidP="00484149">
      <w:pPr>
        <w:pStyle w:val="BodyText"/>
        <w:spacing w:before="2"/>
      </w:pPr>
    </w:p>
    <w:p w:rsidR="00484149" w:rsidRDefault="00484149" w:rsidP="00484149">
      <w:pPr>
        <w:pStyle w:val="BodyText"/>
        <w:ind w:left="1440" w:right="5779"/>
      </w:pPr>
      <w:r>
        <w:t xml:space="preserve">Adam Janus, a postal worker in another Chicago suburb also died unexpectedly, though originally it </w:t>
      </w:r>
      <w:proofErr w:type="gramStart"/>
      <w:r>
        <w:t>was thought</w:t>
      </w:r>
      <w:proofErr w:type="gramEnd"/>
      <w:r>
        <w:t xml:space="preserve"> he had suffered from a heart attack. While his family gathered to mourn their loss, his brother and sister </w:t>
      </w:r>
      <w:proofErr w:type="gramStart"/>
      <w:r>
        <w:t>became ill and later died</w:t>
      </w:r>
      <w:proofErr w:type="gramEnd"/>
      <w:r>
        <w:t>.</w:t>
      </w:r>
    </w:p>
    <w:p w:rsidR="00484149" w:rsidRDefault="00484149" w:rsidP="00484149">
      <w:pPr>
        <w:pStyle w:val="BodyText"/>
        <w:spacing w:before="12"/>
        <w:rPr>
          <w:sz w:val="21"/>
        </w:rPr>
      </w:pPr>
    </w:p>
    <w:p w:rsidR="00484149" w:rsidRDefault="00484149" w:rsidP="00484149">
      <w:pPr>
        <w:pStyle w:val="BodyText"/>
        <w:ind w:left="1440" w:right="1620"/>
      </w:pPr>
      <w:r>
        <w:t xml:space="preserve">In the days that followed, three more unexplained deaths occurred in nearby Chicago suburbs. Investigators found that all of the victims had taken an extra strength </w:t>
      </w:r>
      <w:proofErr w:type="spellStart"/>
      <w:proofErr w:type="gramStart"/>
      <w:r>
        <w:t>tylenol</w:t>
      </w:r>
      <w:proofErr w:type="spellEnd"/>
      <w:proofErr w:type="gramEnd"/>
      <w:r>
        <w:t xml:space="preserve"> hours before their death. They suspected that someone had tampered with the medication.</w:t>
      </w:r>
    </w:p>
    <w:p w:rsidR="00484149" w:rsidRDefault="00484149" w:rsidP="00484149">
      <w:pPr>
        <w:pStyle w:val="BodyText"/>
        <w:spacing w:before="1"/>
      </w:pPr>
    </w:p>
    <w:p w:rsidR="00484149" w:rsidRDefault="00484149" w:rsidP="00484149">
      <w:pPr>
        <w:pStyle w:val="BodyText"/>
        <w:ind w:left="1440"/>
      </w:pPr>
      <w:r>
        <w:t>Symptoms exhibited by each of the victims included:</w:t>
      </w:r>
    </w:p>
    <w:p w:rsidR="00484149" w:rsidRDefault="00484149" w:rsidP="00484149">
      <w:pPr>
        <w:pStyle w:val="ListParagraph"/>
        <w:numPr>
          <w:ilvl w:val="1"/>
          <w:numId w:val="6"/>
        </w:numPr>
        <w:tabs>
          <w:tab w:val="left" w:pos="2160"/>
          <w:tab w:val="left" w:pos="2161"/>
        </w:tabs>
        <w:spacing w:line="267" w:lineRule="exact"/>
        <w:ind w:hanging="361"/>
      </w:pPr>
      <w:r>
        <w:t>weakness, dizziness,</w:t>
      </w:r>
      <w:r>
        <w:rPr>
          <w:spacing w:val="-1"/>
        </w:rPr>
        <w:t xml:space="preserve"> </w:t>
      </w:r>
      <w:r>
        <w:t>sleepiness</w:t>
      </w:r>
    </w:p>
    <w:p w:rsidR="00484149" w:rsidRDefault="00484149" w:rsidP="00484149">
      <w:pPr>
        <w:pStyle w:val="ListParagraph"/>
        <w:numPr>
          <w:ilvl w:val="1"/>
          <w:numId w:val="6"/>
        </w:numPr>
        <w:tabs>
          <w:tab w:val="left" w:pos="2160"/>
          <w:tab w:val="left" w:pos="2161"/>
        </w:tabs>
        <w:spacing w:line="267" w:lineRule="exact"/>
        <w:ind w:hanging="361"/>
      </w:pPr>
      <w:r>
        <w:t>flushed, bright red, skin</w:t>
      </w:r>
      <w:r>
        <w:rPr>
          <w:spacing w:val="-2"/>
        </w:rPr>
        <w:t xml:space="preserve"> </w:t>
      </w:r>
      <w:r>
        <w:t>tone</w:t>
      </w:r>
    </w:p>
    <w:p w:rsidR="00484149" w:rsidRDefault="00484149" w:rsidP="00484149">
      <w:pPr>
        <w:pStyle w:val="ListParagraph"/>
        <w:numPr>
          <w:ilvl w:val="1"/>
          <w:numId w:val="6"/>
        </w:numPr>
        <w:tabs>
          <w:tab w:val="left" w:pos="2160"/>
          <w:tab w:val="left" w:pos="2161"/>
        </w:tabs>
        <w:ind w:hanging="361"/>
      </w:pPr>
      <w:r>
        <w:t>headache</w:t>
      </w:r>
    </w:p>
    <w:p w:rsidR="00484149" w:rsidRDefault="00484149" w:rsidP="00484149">
      <w:pPr>
        <w:pStyle w:val="ListParagraph"/>
        <w:numPr>
          <w:ilvl w:val="1"/>
          <w:numId w:val="6"/>
        </w:numPr>
        <w:tabs>
          <w:tab w:val="left" w:pos="2160"/>
          <w:tab w:val="left" w:pos="2161"/>
        </w:tabs>
        <w:spacing w:before="1"/>
        <w:ind w:hanging="361"/>
      </w:pPr>
      <w:r>
        <w:t>shortness of breath and rapid</w:t>
      </w:r>
      <w:r>
        <w:rPr>
          <w:spacing w:val="-11"/>
        </w:rPr>
        <w:t xml:space="preserve"> </w:t>
      </w:r>
      <w:r>
        <w:t>breathing</w:t>
      </w:r>
    </w:p>
    <w:p w:rsidR="00484149" w:rsidRDefault="00484149" w:rsidP="00484149">
      <w:pPr>
        <w:pStyle w:val="ListParagraph"/>
        <w:numPr>
          <w:ilvl w:val="1"/>
          <w:numId w:val="6"/>
        </w:numPr>
        <w:tabs>
          <w:tab w:val="left" w:pos="2160"/>
          <w:tab w:val="left" w:pos="2161"/>
        </w:tabs>
        <w:ind w:hanging="361"/>
      </w:pPr>
      <w:r>
        <w:t>vomiting</w:t>
      </w:r>
    </w:p>
    <w:p w:rsidR="00484149" w:rsidRDefault="00484149" w:rsidP="00484149">
      <w:pPr>
        <w:pStyle w:val="ListParagraph"/>
        <w:numPr>
          <w:ilvl w:val="1"/>
          <w:numId w:val="6"/>
        </w:numPr>
        <w:tabs>
          <w:tab w:val="left" w:pos="2160"/>
          <w:tab w:val="left" w:pos="2161"/>
        </w:tabs>
        <w:ind w:hanging="361"/>
      </w:pPr>
      <w:r>
        <w:t>confusion and</w:t>
      </w:r>
      <w:r>
        <w:rPr>
          <w:spacing w:val="-5"/>
        </w:rPr>
        <w:t xml:space="preserve"> </w:t>
      </w:r>
      <w:r>
        <w:t>disorientation</w:t>
      </w:r>
    </w:p>
    <w:p w:rsidR="00484149" w:rsidRDefault="00484149" w:rsidP="00484149">
      <w:pPr>
        <w:pStyle w:val="BodyText"/>
        <w:spacing w:before="1"/>
      </w:pPr>
    </w:p>
    <w:p w:rsidR="00484149" w:rsidRDefault="00484149" w:rsidP="00484149">
      <w:pPr>
        <w:pStyle w:val="ListParagraph"/>
        <w:numPr>
          <w:ilvl w:val="0"/>
          <w:numId w:val="3"/>
        </w:numPr>
        <w:tabs>
          <w:tab w:val="left" w:pos="2161"/>
        </w:tabs>
        <w:ind w:right="1563"/>
      </w:pPr>
      <w:r>
        <w:t>In your opinion, are the seven deaths connected? What additional information would you need to determine if they are</w:t>
      </w:r>
      <w:r>
        <w:rPr>
          <w:spacing w:val="-4"/>
        </w:rPr>
        <w:t xml:space="preserve"> </w:t>
      </w:r>
      <w:r>
        <w:t>connected?</w:t>
      </w:r>
    </w:p>
    <w:p w:rsidR="00484149" w:rsidRDefault="00484149" w:rsidP="00484149">
      <w:pPr>
        <w:pStyle w:val="BodyText"/>
      </w:pPr>
    </w:p>
    <w:p w:rsidR="00484149" w:rsidRDefault="00484149" w:rsidP="00484149">
      <w:pPr>
        <w:pStyle w:val="BodyText"/>
      </w:pPr>
    </w:p>
    <w:p w:rsidR="00484149" w:rsidRDefault="00484149" w:rsidP="00484149">
      <w:pPr>
        <w:pStyle w:val="BodyText"/>
        <w:spacing w:before="11"/>
        <w:rPr>
          <w:sz w:val="21"/>
        </w:rPr>
      </w:pPr>
    </w:p>
    <w:p w:rsidR="00484149" w:rsidRDefault="00484149" w:rsidP="00484149">
      <w:pPr>
        <w:pStyle w:val="ListParagraph"/>
        <w:numPr>
          <w:ilvl w:val="0"/>
          <w:numId w:val="3"/>
        </w:numPr>
        <w:tabs>
          <w:tab w:val="left" w:pos="2161"/>
        </w:tabs>
        <w:ind w:hanging="361"/>
      </w:pPr>
      <w:r>
        <w:t xml:space="preserve">If poison </w:t>
      </w:r>
      <w:proofErr w:type="gramStart"/>
      <w:r>
        <w:t>is</w:t>
      </w:r>
      <w:proofErr w:type="gramEnd"/>
      <w:r>
        <w:t xml:space="preserve"> suspected in the deaths, how would you proceed with the</w:t>
      </w:r>
      <w:r>
        <w:rPr>
          <w:spacing w:val="-14"/>
        </w:rPr>
        <w:t xml:space="preserve"> </w:t>
      </w:r>
      <w:r>
        <w:t>investigation?</w:t>
      </w:r>
    </w:p>
    <w:p w:rsidR="00484149" w:rsidRDefault="00484149" w:rsidP="00484149">
      <w:pPr>
        <w:pStyle w:val="BodyText"/>
      </w:pPr>
    </w:p>
    <w:p w:rsidR="00484149" w:rsidRDefault="00484149" w:rsidP="00484149">
      <w:pPr>
        <w:pStyle w:val="BodyText"/>
        <w:spacing w:before="1"/>
      </w:pPr>
    </w:p>
    <w:p w:rsidR="00484149" w:rsidRDefault="00484149" w:rsidP="00484149">
      <w:pPr>
        <w:pStyle w:val="Heading2"/>
      </w:pPr>
      <w:r>
        <w:t>Autopsy report</w:t>
      </w:r>
    </w:p>
    <w:p w:rsidR="00484149" w:rsidRDefault="00484149" w:rsidP="00484149">
      <w:pPr>
        <w:pStyle w:val="BodyText"/>
        <w:ind w:left="1440" w:right="1458"/>
      </w:pPr>
      <w:r>
        <w:t xml:space="preserve">The medical examiner concluded that each of the victims had died of hypoxia. </w:t>
      </w:r>
      <w:r>
        <w:rPr>
          <w:b/>
        </w:rPr>
        <w:t xml:space="preserve">Hypoxia </w:t>
      </w:r>
      <w:r>
        <w:t xml:space="preserve">means that the person suffered from a lack of oxygen, or they </w:t>
      </w:r>
      <w:proofErr w:type="gramStart"/>
      <w:r>
        <w:t>were suffocated</w:t>
      </w:r>
      <w:proofErr w:type="gramEnd"/>
      <w:r>
        <w:t>. The reason for the hypoxia is not always clear at the first examination.</w:t>
      </w:r>
    </w:p>
    <w:p w:rsidR="00484149" w:rsidRDefault="00484149" w:rsidP="00484149">
      <w:pPr>
        <w:pStyle w:val="BodyText"/>
        <w:spacing w:before="1"/>
        <w:ind w:left="1440" w:right="1624"/>
      </w:pPr>
      <w:r>
        <w:t xml:space="preserve">The medical examiner also showed the tissue samples from the heart, lungs, and liver showed massive cell death. On further investigation, it </w:t>
      </w:r>
      <w:proofErr w:type="gramStart"/>
      <w:r>
        <w:t>was shown</w:t>
      </w:r>
      <w:proofErr w:type="gramEnd"/>
      <w:r>
        <w:t xml:space="preserve"> that the tissues had major mitochondrial damage.</w:t>
      </w:r>
    </w:p>
    <w:p w:rsidR="00484149" w:rsidRDefault="00484149" w:rsidP="00484149">
      <w:pPr>
        <w:pStyle w:val="BodyText"/>
        <w:ind w:left="1440" w:right="1510"/>
      </w:pPr>
      <w:r>
        <w:t>Even though the victims died of hypoxia, their level of oxygen in their blood was approximately 110 mm Hg. The normal range is 75-100 mm Hg.</w:t>
      </w:r>
    </w:p>
    <w:p w:rsidR="00484149" w:rsidRDefault="00484149" w:rsidP="00484149">
      <w:pPr>
        <w:pStyle w:val="BodyText"/>
        <w:spacing w:before="11"/>
        <w:rPr>
          <w:sz w:val="21"/>
        </w:rPr>
      </w:pPr>
    </w:p>
    <w:p w:rsidR="00484149" w:rsidRDefault="00484149" w:rsidP="00484149">
      <w:pPr>
        <w:pStyle w:val="ListParagraph"/>
        <w:numPr>
          <w:ilvl w:val="0"/>
          <w:numId w:val="2"/>
        </w:numPr>
        <w:tabs>
          <w:tab w:val="left" w:pos="2161"/>
        </w:tabs>
        <w:ind w:right="1585"/>
      </w:pPr>
      <w:r>
        <w:t>Recall your knowledge of the function of organelles. What function of the cells was interrupted in these</w:t>
      </w:r>
      <w:r>
        <w:rPr>
          <w:spacing w:val="-2"/>
        </w:rPr>
        <w:t xml:space="preserve"> </w:t>
      </w:r>
      <w:r>
        <w:t>patients?</w:t>
      </w:r>
    </w:p>
    <w:p w:rsidR="00484149" w:rsidRDefault="00484149" w:rsidP="00484149">
      <w:pPr>
        <w:sectPr w:rsidR="00484149">
          <w:pgSz w:w="12240" w:h="15840"/>
          <w:pgMar w:top="1400" w:right="0" w:bottom="280" w:left="0" w:header="720" w:footer="720" w:gutter="0"/>
          <w:cols w:space="720"/>
        </w:sectPr>
      </w:pPr>
    </w:p>
    <w:p w:rsidR="00484149" w:rsidRDefault="00484149" w:rsidP="00484149">
      <w:pPr>
        <w:pStyle w:val="ListParagraph"/>
        <w:numPr>
          <w:ilvl w:val="0"/>
          <w:numId w:val="2"/>
        </w:numPr>
        <w:tabs>
          <w:tab w:val="left" w:pos="2210"/>
          <w:tab w:val="left" w:pos="2211"/>
        </w:tabs>
        <w:spacing w:before="37"/>
        <w:ind w:right="2226"/>
      </w:pPr>
      <w:r>
        <w:lastRenderedPageBreak/>
        <w:tab/>
        <w:t>While poison is the main suspect in the case, what are other ways a person could die of hypoxia?</w:t>
      </w:r>
    </w:p>
    <w:p w:rsidR="00484149" w:rsidRDefault="00484149" w:rsidP="00484149">
      <w:pPr>
        <w:pStyle w:val="BodyText"/>
      </w:pPr>
    </w:p>
    <w:p w:rsidR="00484149" w:rsidRDefault="00484149" w:rsidP="00484149">
      <w:pPr>
        <w:pStyle w:val="BodyText"/>
        <w:spacing w:before="3"/>
      </w:pPr>
    </w:p>
    <w:p w:rsidR="00484149" w:rsidRDefault="00484149" w:rsidP="00484149">
      <w:pPr>
        <w:pStyle w:val="ListParagraph"/>
        <w:numPr>
          <w:ilvl w:val="0"/>
          <w:numId w:val="2"/>
        </w:numPr>
        <w:tabs>
          <w:tab w:val="left" w:pos="2210"/>
          <w:tab w:val="left" w:pos="2211"/>
        </w:tabs>
        <w:spacing w:line="237" w:lineRule="auto"/>
        <w:ind w:right="1478"/>
      </w:pPr>
      <w:r>
        <w:tab/>
        <w:t>Analyze the oxygen levels of the victims. Were the levels higher or lower than normal? How can you reconcile this observation with the cause of death being</w:t>
      </w:r>
      <w:r>
        <w:rPr>
          <w:spacing w:val="-17"/>
        </w:rPr>
        <w:t xml:space="preserve"> </w:t>
      </w:r>
      <w:r>
        <w:t>hypoxia?</w:t>
      </w:r>
    </w:p>
    <w:p w:rsidR="00484149" w:rsidRDefault="00484149" w:rsidP="00484149">
      <w:pPr>
        <w:pStyle w:val="BodyText"/>
      </w:pPr>
    </w:p>
    <w:p w:rsidR="00484149" w:rsidRDefault="00484149" w:rsidP="00484149">
      <w:pPr>
        <w:pStyle w:val="BodyText"/>
      </w:pPr>
    </w:p>
    <w:p w:rsidR="00484149" w:rsidRDefault="00484149" w:rsidP="00484149">
      <w:pPr>
        <w:pStyle w:val="BodyText"/>
        <w:spacing w:before="2"/>
      </w:pPr>
    </w:p>
    <w:p w:rsidR="00484149" w:rsidRDefault="00484149" w:rsidP="00484149">
      <w:pPr>
        <w:pStyle w:val="BodyText"/>
        <w:ind w:left="1440" w:right="1588"/>
      </w:pPr>
      <w:r>
        <w:t xml:space="preserve">Toxicology reports show that the victims </w:t>
      </w:r>
      <w:proofErr w:type="gramStart"/>
      <w:r>
        <w:t>had been poisoned</w:t>
      </w:r>
      <w:proofErr w:type="gramEnd"/>
      <w:r>
        <w:t xml:space="preserve"> with cyanide. The poison was traced back to extra strength </w:t>
      </w:r>
      <w:proofErr w:type="spellStart"/>
      <w:proofErr w:type="gramStart"/>
      <w:r>
        <w:t>tylenol</w:t>
      </w:r>
      <w:proofErr w:type="spellEnd"/>
      <w:proofErr w:type="gramEnd"/>
      <w:r>
        <w:t xml:space="preserve"> where the murderer had opened the capsules and replaced</w:t>
      </w:r>
    </w:p>
    <w:p w:rsidR="00484149" w:rsidRDefault="00484149" w:rsidP="00484149">
      <w:pPr>
        <w:pStyle w:val="BodyText"/>
        <w:spacing w:before="1"/>
        <w:ind w:left="1440" w:right="2375"/>
      </w:pPr>
      <w:r>
        <w:rPr>
          <w:noProof/>
          <w:lang w:bidi="ar-SA"/>
        </w:rPr>
        <w:drawing>
          <wp:anchor distT="0" distB="0" distL="0" distR="0" simplePos="0" relativeHeight="251662336" behindDoc="0" locked="0" layoutInCell="1" allowOverlap="1" wp14:anchorId="36663366" wp14:editId="09CEABFF">
            <wp:simplePos x="0" y="0"/>
            <wp:positionH relativeFrom="page">
              <wp:posOffset>6272784</wp:posOffset>
            </wp:positionH>
            <wp:positionV relativeFrom="paragraph">
              <wp:posOffset>62292</wp:posOffset>
            </wp:positionV>
            <wp:extent cx="800100" cy="557183"/>
            <wp:effectExtent l="0" t="0" r="0" b="0"/>
            <wp:wrapNone/>
            <wp:docPr id="83" name="image38.png" descr="p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38.png"/>
                    <pic:cNvPicPr/>
                  </pic:nvPicPr>
                  <pic:blipFill>
                    <a:blip r:embed="rId9" cstate="print"/>
                    <a:stretch>
                      <a:fillRect/>
                    </a:stretch>
                  </pic:blipFill>
                  <pic:spPr>
                    <a:xfrm>
                      <a:off x="0" y="0"/>
                      <a:ext cx="800100" cy="557183"/>
                    </a:xfrm>
                    <a:prstGeom prst="rect">
                      <a:avLst/>
                    </a:prstGeom>
                  </pic:spPr>
                </pic:pic>
              </a:graphicData>
            </a:graphic>
          </wp:anchor>
        </w:drawing>
      </w:r>
      <w:proofErr w:type="gramStart"/>
      <w:r>
        <w:t>acetaminophen</w:t>
      </w:r>
      <w:proofErr w:type="gramEnd"/>
      <w:r>
        <w:t xml:space="preserve"> (a pain killer) with cyanide. Cyanide acts very quickly, often killing within minutes of ingestion and authorities were slow to identify the cause of the deaths. Once the cause as identified, stores removed </w:t>
      </w:r>
      <w:proofErr w:type="spellStart"/>
      <w:proofErr w:type="gramStart"/>
      <w:r>
        <w:t>tylenol</w:t>
      </w:r>
      <w:proofErr w:type="spellEnd"/>
      <w:proofErr w:type="gramEnd"/>
      <w:r>
        <w:t xml:space="preserve"> and other drugs from shelves. While there were many suspects, no one </w:t>
      </w:r>
      <w:proofErr w:type="gramStart"/>
      <w:r>
        <w:t>was ever charged</w:t>
      </w:r>
      <w:proofErr w:type="gramEnd"/>
      <w:r>
        <w:t xml:space="preserve"> with the crime and it is still an ongoing investigation. Since the Chicago Tylenol murders, drug companies have drastically changed how medicines are packaged.</w:t>
      </w:r>
    </w:p>
    <w:p w:rsidR="00484149" w:rsidRDefault="00484149" w:rsidP="00484149">
      <w:pPr>
        <w:pStyle w:val="BodyText"/>
        <w:spacing w:before="12"/>
        <w:rPr>
          <w:sz w:val="21"/>
        </w:rPr>
      </w:pPr>
    </w:p>
    <w:p w:rsidR="00484149" w:rsidRDefault="00484149" w:rsidP="00484149">
      <w:pPr>
        <w:pStyle w:val="BodyText"/>
        <w:ind w:left="1440" w:right="1590"/>
      </w:pPr>
      <w:r>
        <w:t>Why is cyanide such an effective poison? You might be surprised to learn that it directly interferes with cellular respiration that occurs in the mitochondria.</w:t>
      </w:r>
    </w:p>
    <w:p w:rsidR="00484149" w:rsidRDefault="00484149" w:rsidP="00484149">
      <w:pPr>
        <w:pStyle w:val="BodyText"/>
      </w:pPr>
    </w:p>
    <w:p w:rsidR="00484149" w:rsidRDefault="00484149" w:rsidP="00484149">
      <w:pPr>
        <w:pStyle w:val="ListParagraph"/>
        <w:numPr>
          <w:ilvl w:val="0"/>
          <w:numId w:val="2"/>
        </w:numPr>
        <w:tabs>
          <w:tab w:val="left" w:pos="2210"/>
          <w:tab w:val="left" w:pos="2211"/>
        </w:tabs>
        <w:spacing w:before="1"/>
        <w:ind w:right="1482"/>
      </w:pPr>
      <w:r>
        <w:tab/>
        <w:t>Recall that the mitochondrion is sometimes called the "powerhouse" of the cell. What does this mean? Why is the mitochondrion</w:t>
      </w:r>
      <w:r>
        <w:rPr>
          <w:spacing w:val="-5"/>
        </w:rPr>
        <w:t xml:space="preserve"> </w:t>
      </w:r>
      <w:r>
        <w:t>important?</w:t>
      </w:r>
    </w:p>
    <w:p w:rsidR="00484149" w:rsidRDefault="00484149" w:rsidP="00484149">
      <w:pPr>
        <w:pStyle w:val="BodyText"/>
      </w:pPr>
    </w:p>
    <w:p w:rsidR="00484149" w:rsidRDefault="00484149" w:rsidP="00484149">
      <w:pPr>
        <w:pStyle w:val="BodyText"/>
      </w:pPr>
    </w:p>
    <w:p w:rsidR="00484149" w:rsidRDefault="00484149" w:rsidP="00484149">
      <w:pPr>
        <w:pStyle w:val="BodyText"/>
        <w:spacing w:before="10"/>
        <w:rPr>
          <w:sz w:val="21"/>
        </w:rPr>
      </w:pPr>
    </w:p>
    <w:p w:rsidR="00484149" w:rsidRDefault="00484149" w:rsidP="00484149">
      <w:pPr>
        <w:pStyle w:val="Heading2"/>
        <w:spacing w:before="1"/>
      </w:pPr>
      <w:r>
        <w:t>Why Do We Need Oxygen?</w:t>
      </w:r>
    </w:p>
    <w:p w:rsidR="00484149" w:rsidRDefault="00484149" w:rsidP="00484149">
      <w:pPr>
        <w:pStyle w:val="BodyText"/>
        <w:ind w:left="1440" w:right="1566"/>
      </w:pPr>
      <w:r>
        <w:rPr>
          <w:noProof/>
          <w:lang w:bidi="ar-SA"/>
        </w:rPr>
        <w:drawing>
          <wp:anchor distT="0" distB="0" distL="0" distR="0" simplePos="0" relativeHeight="251660288" behindDoc="0" locked="0" layoutInCell="1" allowOverlap="1" wp14:anchorId="58A9043E" wp14:editId="6714979C">
            <wp:simplePos x="0" y="0"/>
            <wp:positionH relativeFrom="page">
              <wp:posOffset>1047217</wp:posOffset>
            </wp:positionH>
            <wp:positionV relativeFrom="paragraph">
              <wp:posOffset>726155</wp:posOffset>
            </wp:positionV>
            <wp:extent cx="5333099" cy="2734818"/>
            <wp:effectExtent l="0" t="0" r="0" b="0"/>
            <wp:wrapTopAndBottom/>
            <wp:docPr id="85" name="image39.jpeg" descr="http://www.biologycorner.com/resources/electron-transport-ch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39.jpeg"/>
                    <pic:cNvPicPr/>
                  </pic:nvPicPr>
                  <pic:blipFill>
                    <a:blip r:embed="rId10" cstate="print"/>
                    <a:stretch>
                      <a:fillRect/>
                    </a:stretch>
                  </pic:blipFill>
                  <pic:spPr>
                    <a:xfrm>
                      <a:off x="0" y="0"/>
                      <a:ext cx="5333099" cy="2734818"/>
                    </a:xfrm>
                    <a:prstGeom prst="rect">
                      <a:avLst/>
                    </a:prstGeom>
                  </pic:spPr>
                </pic:pic>
              </a:graphicData>
            </a:graphic>
          </wp:anchor>
        </w:drawing>
      </w:r>
      <w:r>
        <w:t>It seems like a simple question, everyone knows you need to breathe to live. Have you ever thought about why oxygen is so important? The victims of the cyanide poisoning all had high levels of oxygen in their blood, but the poison was interfering with how the cells use that oxygen. To understand, we need to take a very close look at the structure of the mitochondrion.</w:t>
      </w:r>
    </w:p>
    <w:p w:rsidR="00484149" w:rsidRDefault="00484149" w:rsidP="00484149">
      <w:pPr>
        <w:sectPr w:rsidR="00484149">
          <w:pgSz w:w="12240" w:h="15840"/>
          <w:pgMar w:top="1400" w:right="0" w:bottom="280" w:left="0" w:header="720" w:footer="720" w:gutter="0"/>
          <w:cols w:space="720"/>
        </w:sectPr>
      </w:pPr>
    </w:p>
    <w:p w:rsidR="00484149" w:rsidRDefault="00484149" w:rsidP="00484149">
      <w:pPr>
        <w:pStyle w:val="BodyText"/>
        <w:spacing w:before="37"/>
        <w:ind w:left="1440" w:right="1656"/>
      </w:pPr>
      <w:r>
        <w:lastRenderedPageBreak/>
        <w:t xml:space="preserve">Inside the mitochondrion, there are several layers of membranes. In fact, these membranes resemble the membrane that surrounds the cell. It has a bilayer of phospholipids and embedded </w:t>
      </w:r>
      <w:r>
        <w:rPr>
          <w:b/>
        </w:rPr>
        <w:t>proteins</w:t>
      </w:r>
      <w:r>
        <w:t xml:space="preserve">. On the diagram above, the proteins </w:t>
      </w:r>
      <w:proofErr w:type="gramStart"/>
      <w:r>
        <w:t>are labeled</w:t>
      </w:r>
      <w:proofErr w:type="gramEnd"/>
      <w:r>
        <w:t xml:space="preserve"> I, II, III, IV, and cytochrome C.</w:t>
      </w:r>
    </w:p>
    <w:p w:rsidR="00484149" w:rsidRDefault="00484149" w:rsidP="00484149">
      <w:pPr>
        <w:pStyle w:val="BodyText"/>
        <w:spacing w:before="1"/>
        <w:ind w:left="1440" w:right="1516"/>
      </w:pPr>
      <w:r>
        <w:t xml:space="preserve">The proteins in the membrane pass electrons from one to the other; this </w:t>
      </w:r>
      <w:proofErr w:type="gramStart"/>
      <w:r>
        <w:t>is known</w:t>
      </w:r>
      <w:proofErr w:type="gramEnd"/>
      <w:r>
        <w:t xml:space="preserve"> as the </w:t>
      </w:r>
      <w:r>
        <w:rPr>
          <w:b/>
        </w:rPr>
        <w:t>electron transport chain</w:t>
      </w:r>
      <w:r>
        <w:t xml:space="preserve">. The passing of these electrons allows </w:t>
      </w:r>
      <w:r>
        <w:rPr>
          <w:b/>
        </w:rPr>
        <w:t xml:space="preserve">ATP </w:t>
      </w:r>
      <w:r>
        <w:t xml:space="preserve">(adenosine triphosphate) to </w:t>
      </w:r>
      <w:proofErr w:type="gramStart"/>
      <w:r>
        <w:t>be generated</w:t>
      </w:r>
      <w:proofErr w:type="gramEnd"/>
      <w:r>
        <w:t xml:space="preserve">. At the end of the electron transport chain, cytochrome C passes the electron to Complex IV and then to its final acceptor, oxygen. Oxygen then binds with proteins to create water. This process is continuous in cells, with ATP constantly </w:t>
      </w:r>
      <w:proofErr w:type="gramStart"/>
      <w:r>
        <w:t>being generated</w:t>
      </w:r>
      <w:proofErr w:type="gramEnd"/>
      <w:r>
        <w:t xml:space="preserve"> and oxygen being used as the final electron</w:t>
      </w:r>
      <w:r>
        <w:rPr>
          <w:spacing w:val="-19"/>
        </w:rPr>
        <w:t xml:space="preserve"> </w:t>
      </w:r>
      <w:r>
        <w:t>acceptor.</w:t>
      </w:r>
    </w:p>
    <w:p w:rsidR="00484149" w:rsidRDefault="00484149" w:rsidP="00484149">
      <w:pPr>
        <w:pStyle w:val="BodyText"/>
        <w:ind w:left="1440" w:right="1588"/>
      </w:pPr>
      <w:r>
        <w:t xml:space="preserve">Cyanide inhibits cytochrome C, preventing the last protein from doing its job. The electron stops at the end of the chain and </w:t>
      </w:r>
      <w:proofErr w:type="gramStart"/>
      <w:r>
        <w:t>cannot be passed</w:t>
      </w:r>
      <w:proofErr w:type="gramEnd"/>
      <w:r>
        <w:t xml:space="preserve"> to oxygen. The whole chain </w:t>
      </w:r>
      <w:proofErr w:type="gramStart"/>
      <w:r>
        <w:t>grinds to a halt</w:t>
      </w:r>
      <w:proofErr w:type="gramEnd"/>
      <w:r>
        <w:t xml:space="preserve"> and no ATP can be made.</w:t>
      </w:r>
    </w:p>
    <w:p w:rsidR="00484149" w:rsidRDefault="00484149" w:rsidP="00484149">
      <w:pPr>
        <w:pStyle w:val="BodyText"/>
        <w:spacing w:before="12"/>
        <w:rPr>
          <w:sz w:val="21"/>
        </w:rPr>
      </w:pPr>
    </w:p>
    <w:p w:rsidR="00484149" w:rsidRDefault="00484149" w:rsidP="00484149">
      <w:pPr>
        <w:pStyle w:val="ListParagraph"/>
        <w:numPr>
          <w:ilvl w:val="0"/>
          <w:numId w:val="1"/>
        </w:numPr>
        <w:tabs>
          <w:tab w:val="left" w:pos="2161"/>
        </w:tabs>
        <w:ind w:right="1566"/>
      </w:pPr>
      <w:r>
        <w:t xml:space="preserve">On the model of the </w:t>
      </w:r>
      <w:proofErr w:type="spellStart"/>
      <w:r>
        <w:t>mitchondrion</w:t>
      </w:r>
      <w:proofErr w:type="spellEnd"/>
      <w:r>
        <w:t xml:space="preserve">, highlight the area that is the ELECTRON TRANSPORT CHAIN. Place an X over the protein that </w:t>
      </w:r>
      <w:proofErr w:type="gramStart"/>
      <w:r>
        <w:t>is inhibited</w:t>
      </w:r>
      <w:proofErr w:type="gramEnd"/>
      <w:r>
        <w:t xml:space="preserve"> by</w:t>
      </w:r>
      <w:r>
        <w:rPr>
          <w:spacing w:val="-11"/>
        </w:rPr>
        <w:t xml:space="preserve"> </w:t>
      </w:r>
      <w:r>
        <w:t>cyanide.</w:t>
      </w:r>
    </w:p>
    <w:p w:rsidR="00484149" w:rsidRDefault="00484149" w:rsidP="00484149">
      <w:pPr>
        <w:pStyle w:val="BodyText"/>
        <w:spacing w:before="11"/>
        <w:rPr>
          <w:sz w:val="21"/>
        </w:rPr>
      </w:pPr>
    </w:p>
    <w:p w:rsidR="00484149" w:rsidRDefault="00484149" w:rsidP="00484149">
      <w:pPr>
        <w:pStyle w:val="BodyText"/>
        <w:ind w:left="2160"/>
      </w:pPr>
      <w:r>
        <w:t>What is the relationship between the ETC and oxygen?</w:t>
      </w:r>
    </w:p>
    <w:p w:rsidR="00484149" w:rsidRDefault="00484149" w:rsidP="00484149">
      <w:pPr>
        <w:pStyle w:val="BodyText"/>
      </w:pPr>
    </w:p>
    <w:p w:rsidR="00484149" w:rsidRDefault="00484149" w:rsidP="00484149">
      <w:pPr>
        <w:pStyle w:val="BodyText"/>
      </w:pPr>
    </w:p>
    <w:p w:rsidR="00484149" w:rsidRDefault="00484149" w:rsidP="00484149">
      <w:pPr>
        <w:pStyle w:val="BodyText"/>
        <w:spacing w:before="1"/>
      </w:pPr>
    </w:p>
    <w:p w:rsidR="00484149" w:rsidRDefault="00484149" w:rsidP="00484149">
      <w:pPr>
        <w:pStyle w:val="ListParagraph"/>
        <w:numPr>
          <w:ilvl w:val="0"/>
          <w:numId w:val="1"/>
        </w:numPr>
        <w:tabs>
          <w:tab w:val="left" w:pos="2161"/>
        </w:tabs>
        <w:ind w:right="1762"/>
      </w:pPr>
      <w:r>
        <w:t xml:space="preserve">Cyanide is an extremely fast acting poison. In fact, it </w:t>
      </w:r>
      <w:proofErr w:type="gramStart"/>
      <w:r>
        <w:t>was developed</w:t>
      </w:r>
      <w:proofErr w:type="gramEnd"/>
      <w:r>
        <w:t xml:space="preserve"> as a suicide pill (called L- pill) during World War II so that British and American spies could avoid being captured</w:t>
      </w:r>
      <w:r>
        <w:rPr>
          <w:spacing w:val="-14"/>
        </w:rPr>
        <w:t xml:space="preserve"> </w:t>
      </w:r>
      <w:r>
        <w:t>alive.</w:t>
      </w:r>
    </w:p>
    <w:p w:rsidR="00484149" w:rsidRDefault="00484149" w:rsidP="00484149">
      <w:pPr>
        <w:pStyle w:val="BodyText"/>
      </w:pPr>
    </w:p>
    <w:p w:rsidR="00484149" w:rsidRDefault="00484149" w:rsidP="00484149">
      <w:pPr>
        <w:pStyle w:val="BodyText"/>
        <w:spacing w:before="1"/>
        <w:ind w:left="2160"/>
      </w:pPr>
      <w:r>
        <w:t xml:space="preserve">Given what you know about ATP and cellular </w:t>
      </w:r>
      <w:proofErr w:type="gramStart"/>
      <w:r>
        <w:t>respiration,</w:t>
      </w:r>
      <w:proofErr w:type="gramEnd"/>
      <w:r>
        <w:t xml:space="preserve"> explain why cyanide is so fast acting.</w:t>
      </w:r>
    </w:p>
    <w:p w:rsidR="00484149" w:rsidRDefault="00484149" w:rsidP="00484149">
      <w:pPr>
        <w:pStyle w:val="BodyText"/>
      </w:pPr>
    </w:p>
    <w:p w:rsidR="00484149" w:rsidRDefault="00484149" w:rsidP="00484149">
      <w:pPr>
        <w:pStyle w:val="BodyText"/>
      </w:pPr>
    </w:p>
    <w:p w:rsidR="00484149" w:rsidRDefault="00484149" w:rsidP="00484149">
      <w:pPr>
        <w:pStyle w:val="BodyText"/>
      </w:pPr>
    </w:p>
    <w:p w:rsidR="00484149" w:rsidRDefault="00484149" w:rsidP="00484149">
      <w:pPr>
        <w:pStyle w:val="BodyText"/>
      </w:pPr>
    </w:p>
    <w:p w:rsidR="00484149" w:rsidRDefault="00484149" w:rsidP="00484149">
      <w:pPr>
        <w:pStyle w:val="BodyText"/>
        <w:spacing w:before="11"/>
        <w:rPr>
          <w:sz w:val="21"/>
        </w:rPr>
      </w:pPr>
    </w:p>
    <w:p w:rsidR="00484149" w:rsidRDefault="00484149" w:rsidP="00484149">
      <w:pPr>
        <w:pStyle w:val="ListParagraph"/>
        <w:numPr>
          <w:ilvl w:val="0"/>
          <w:numId w:val="1"/>
        </w:numPr>
        <w:tabs>
          <w:tab w:val="left" w:pos="2161"/>
        </w:tabs>
        <w:ind w:right="1571"/>
      </w:pPr>
      <w:r>
        <w:t>Given what you know about cyanide poisoning, do you think that giving a person oxygen would be an effective treatment? Why or why</w:t>
      </w:r>
      <w:r>
        <w:rPr>
          <w:spacing w:val="-6"/>
        </w:rPr>
        <w:t xml:space="preserve"> </w:t>
      </w:r>
      <w:r>
        <w:t>not?</w:t>
      </w:r>
    </w:p>
    <w:p w:rsidR="00C70377" w:rsidRDefault="00484149">
      <w:bookmarkStart w:id="0" w:name="_GoBack"/>
      <w:bookmarkEnd w:id="0"/>
    </w:p>
    <w:sectPr w:rsidR="00C70377" w:rsidSect="00A243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926DE"/>
    <w:multiLevelType w:val="hybridMultilevel"/>
    <w:tmpl w:val="9F9E0BB8"/>
    <w:lvl w:ilvl="0" w:tplc="F3A6C79A">
      <w:start w:val="1"/>
      <w:numFmt w:val="decimal"/>
      <w:lvlText w:val="%1."/>
      <w:lvlJc w:val="left"/>
      <w:pPr>
        <w:ind w:left="1658" w:hanging="219"/>
        <w:jc w:val="left"/>
      </w:pPr>
      <w:rPr>
        <w:rFonts w:ascii="Calibri" w:eastAsia="Calibri" w:hAnsi="Calibri" w:cs="Calibri" w:hint="default"/>
        <w:w w:val="100"/>
        <w:sz w:val="22"/>
        <w:szCs w:val="22"/>
        <w:lang w:val="en-US" w:eastAsia="en-US" w:bidi="en-US"/>
      </w:rPr>
    </w:lvl>
    <w:lvl w:ilvl="1" w:tplc="FEFEEE38">
      <w:numFmt w:val="bullet"/>
      <w:lvlText w:val=""/>
      <w:lvlJc w:val="left"/>
      <w:pPr>
        <w:ind w:left="2160" w:hanging="360"/>
      </w:pPr>
      <w:rPr>
        <w:rFonts w:ascii="Symbol" w:eastAsia="Symbol" w:hAnsi="Symbol" w:cs="Symbol" w:hint="default"/>
        <w:w w:val="99"/>
        <w:sz w:val="20"/>
        <w:szCs w:val="20"/>
        <w:lang w:val="en-US" w:eastAsia="en-US" w:bidi="en-US"/>
      </w:rPr>
    </w:lvl>
    <w:lvl w:ilvl="2" w:tplc="6BAE6746">
      <w:numFmt w:val="bullet"/>
      <w:lvlText w:val="•"/>
      <w:lvlJc w:val="left"/>
      <w:pPr>
        <w:ind w:left="3280" w:hanging="360"/>
      </w:pPr>
      <w:rPr>
        <w:rFonts w:hint="default"/>
        <w:lang w:val="en-US" w:eastAsia="en-US" w:bidi="en-US"/>
      </w:rPr>
    </w:lvl>
    <w:lvl w:ilvl="3" w:tplc="46B04A18">
      <w:numFmt w:val="bullet"/>
      <w:lvlText w:val="•"/>
      <w:lvlJc w:val="left"/>
      <w:pPr>
        <w:ind w:left="4400" w:hanging="360"/>
      </w:pPr>
      <w:rPr>
        <w:rFonts w:hint="default"/>
        <w:lang w:val="en-US" w:eastAsia="en-US" w:bidi="en-US"/>
      </w:rPr>
    </w:lvl>
    <w:lvl w:ilvl="4" w:tplc="011023B4">
      <w:numFmt w:val="bullet"/>
      <w:lvlText w:val="•"/>
      <w:lvlJc w:val="left"/>
      <w:pPr>
        <w:ind w:left="5520" w:hanging="360"/>
      </w:pPr>
      <w:rPr>
        <w:rFonts w:hint="default"/>
        <w:lang w:val="en-US" w:eastAsia="en-US" w:bidi="en-US"/>
      </w:rPr>
    </w:lvl>
    <w:lvl w:ilvl="5" w:tplc="FF9A4E98">
      <w:numFmt w:val="bullet"/>
      <w:lvlText w:val="•"/>
      <w:lvlJc w:val="left"/>
      <w:pPr>
        <w:ind w:left="6640" w:hanging="360"/>
      </w:pPr>
      <w:rPr>
        <w:rFonts w:hint="default"/>
        <w:lang w:val="en-US" w:eastAsia="en-US" w:bidi="en-US"/>
      </w:rPr>
    </w:lvl>
    <w:lvl w:ilvl="6" w:tplc="B26689C4">
      <w:numFmt w:val="bullet"/>
      <w:lvlText w:val="•"/>
      <w:lvlJc w:val="left"/>
      <w:pPr>
        <w:ind w:left="7760" w:hanging="360"/>
      </w:pPr>
      <w:rPr>
        <w:rFonts w:hint="default"/>
        <w:lang w:val="en-US" w:eastAsia="en-US" w:bidi="en-US"/>
      </w:rPr>
    </w:lvl>
    <w:lvl w:ilvl="7" w:tplc="C010D21A">
      <w:numFmt w:val="bullet"/>
      <w:lvlText w:val="•"/>
      <w:lvlJc w:val="left"/>
      <w:pPr>
        <w:ind w:left="8880" w:hanging="360"/>
      </w:pPr>
      <w:rPr>
        <w:rFonts w:hint="default"/>
        <w:lang w:val="en-US" w:eastAsia="en-US" w:bidi="en-US"/>
      </w:rPr>
    </w:lvl>
    <w:lvl w:ilvl="8" w:tplc="A7EA3636">
      <w:numFmt w:val="bullet"/>
      <w:lvlText w:val="•"/>
      <w:lvlJc w:val="left"/>
      <w:pPr>
        <w:ind w:left="10000" w:hanging="360"/>
      </w:pPr>
      <w:rPr>
        <w:rFonts w:hint="default"/>
        <w:lang w:val="en-US" w:eastAsia="en-US" w:bidi="en-US"/>
      </w:rPr>
    </w:lvl>
  </w:abstractNum>
  <w:abstractNum w:abstractNumId="1" w15:restartNumberingAfterBreak="0">
    <w:nsid w:val="17D740C2"/>
    <w:multiLevelType w:val="hybridMultilevel"/>
    <w:tmpl w:val="02363152"/>
    <w:lvl w:ilvl="0" w:tplc="7BF292D2">
      <w:start w:val="1"/>
      <w:numFmt w:val="decimal"/>
      <w:lvlText w:val="%1."/>
      <w:lvlJc w:val="left"/>
      <w:pPr>
        <w:ind w:left="2160" w:hanging="360"/>
        <w:jc w:val="left"/>
      </w:pPr>
      <w:rPr>
        <w:rFonts w:ascii="Calibri" w:eastAsia="Calibri" w:hAnsi="Calibri" w:cs="Calibri" w:hint="default"/>
        <w:w w:val="100"/>
        <w:sz w:val="22"/>
        <w:szCs w:val="22"/>
        <w:lang w:val="en-US" w:eastAsia="en-US" w:bidi="en-US"/>
      </w:rPr>
    </w:lvl>
    <w:lvl w:ilvl="1" w:tplc="03CABE92">
      <w:numFmt w:val="bullet"/>
      <w:lvlText w:val="•"/>
      <w:lvlJc w:val="left"/>
      <w:pPr>
        <w:ind w:left="3168" w:hanging="360"/>
      </w:pPr>
      <w:rPr>
        <w:rFonts w:hint="default"/>
        <w:lang w:val="en-US" w:eastAsia="en-US" w:bidi="en-US"/>
      </w:rPr>
    </w:lvl>
    <w:lvl w:ilvl="2" w:tplc="9CE44270">
      <w:numFmt w:val="bullet"/>
      <w:lvlText w:val="•"/>
      <w:lvlJc w:val="left"/>
      <w:pPr>
        <w:ind w:left="4176" w:hanging="360"/>
      </w:pPr>
      <w:rPr>
        <w:rFonts w:hint="default"/>
        <w:lang w:val="en-US" w:eastAsia="en-US" w:bidi="en-US"/>
      </w:rPr>
    </w:lvl>
    <w:lvl w:ilvl="3" w:tplc="175EDD90">
      <w:numFmt w:val="bullet"/>
      <w:lvlText w:val="•"/>
      <w:lvlJc w:val="left"/>
      <w:pPr>
        <w:ind w:left="5184" w:hanging="360"/>
      </w:pPr>
      <w:rPr>
        <w:rFonts w:hint="default"/>
        <w:lang w:val="en-US" w:eastAsia="en-US" w:bidi="en-US"/>
      </w:rPr>
    </w:lvl>
    <w:lvl w:ilvl="4" w:tplc="6772DB30">
      <w:numFmt w:val="bullet"/>
      <w:lvlText w:val="•"/>
      <w:lvlJc w:val="left"/>
      <w:pPr>
        <w:ind w:left="6192" w:hanging="360"/>
      </w:pPr>
      <w:rPr>
        <w:rFonts w:hint="default"/>
        <w:lang w:val="en-US" w:eastAsia="en-US" w:bidi="en-US"/>
      </w:rPr>
    </w:lvl>
    <w:lvl w:ilvl="5" w:tplc="41EA11C6">
      <w:numFmt w:val="bullet"/>
      <w:lvlText w:val="•"/>
      <w:lvlJc w:val="left"/>
      <w:pPr>
        <w:ind w:left="7200" w:hanging="360"/>
      </w:pPr>
      <w:rPr>
        <w:rFonts w:hint="default"/>
        <w:lang w:val="en-US" w:eastAsia="en-US" w:bidi="en-US"/>
      </w:rPr>
    </w:lvl>
    <w:lvl w:ilvl="6" w:tplc="26B094FC">
      <w:numFmt w:val="bullet"/>
      <w:lvlText w:val="•"/>
      <w:lvlJc w:val="left"/>
      <w:pPr>
        <w:ind w:left="8208" w:hanging="360"/>
      </w:pPr>
      <w:rPr>
        <w:rFonts w:hint="default"/>
        <w:lang w:val="en-US" w:eastAsia="en-US" w:bidi="en-US"/>
      </w:rPr>
    </w:lvl>
    <w:lvl w:ilvl="7" w:tplc="FCC6E766">
      <w:numFmt w:val="bullet"/>
      <w:lvlText w:val="•"/>
      <w:lvlJc w:val="left"/>
      <w:pPr>
        <w:ind w:left="9216" w:hanging="360"/>
      </w:pPr>
      <w:rPr>
        <w:rFonts w:hint="default"/>
        <w:lang w:val="en-US" w:eastAsia="en-US" w:bidi="en-US"/>
      </w:rPr>
    </w:lvl>
    <w:lvl w:ilvl="8" w:tplc="C764FE30">
      <w:numFmt w:val="bullet"/>
      <w:lvlText w:val="•"/>
      <w:lvlJc w:val="left"/>
      <w:pPr>
        <w:ind w:left="10224" w:hanging="360"/>
      </w:pPr>
      <w:rPr>
        <w:rFonts w:hint="default"/>
        <w:lang w:val="en-US" w:eastAsia="en-US" w:bidi="en-US"/>
      </w:rPr>
    </w:lvl>
  </w:abstractNum>
  <w:abstractNum w:abstractNumId="2" w15:restartNumberingAfterBreak="0">
    <w:nsid w:val="283F27FA"/>
    <w:multiLevelType w:val="hybridMultilevel"/>
    <w:tmpl w:val="9C7E2B72"/>
    <w:lvl w:ilvl="0" w:tplc="3B826510">
      <w:start w:val="1"/>
      <w:numFmt w:val="decimal"/>
      <w:lvlText w:val="%1."/>
      <w:lvlJc w:val="left"/>
      <w:pPr>
        <w:ind w:left="2160" w:hanging="360"/>
        <w:jc w:val="left"/>
      </w:pPr>
      <w:rPr>
        <w:rFonts w:ascii="Calibri" w:eastAsia="Calibri" w:hAnsi="Calibri" w:cs="Calibri" w:hint="default"/>
        <w:w w:val="100"/>
        <w:sz w:val="22"/>
        <w:szCs w:val="22"/>
        <w:lang w:val="en-US" w:eastAsia="en-US" w:bidi="en-US"/>
      </w:rPr>
    </w:lvl>
    <w:lvl w:ilvl="1" w:tplc="6D607AEA">
      <w:numFmt w:val="bullet"/>
      <w:lvlText w:val="•"/>
      <w:lvlJc w:val="left"/>
      <w:pPr>
        <w:ind w:left="3168" w:hanging="360"/>
      </w:pPr>
      <w:rPr>
        <w:rFonts w:hint="default"/>
        <w:lang w:val="en-US" w:eastAsia="en-US" w:bidi="en-US"/>
      </w:rPr>
    </w:lvl>
    <w:lvl w:ilvl="2" w:tplc="E2DEEFC0">
      <w:numFmt w:val="bullet"/>
      <w:lvlText w:val="•"/>
      <w:lvlJc w:val="left"/>
      <w:pPr>
        <w:ind w:left="4176" w:hanging="360"/>
      </w:pPr>
      <w:rPr>
        <w:rFonts w:hint="default"/>
        <w:lang w:val="en-US" w:eastAsia="en-US" w:bidi="en-US"/>
      </w:rPr>
    </w:lvl>
    <w:lvl w:ilvl="3" w:tplc="50CC320E">
      <w:numFmt w:val="bullet"/>
      <w:lvlText w:val="•"/>
      <w:lvlJc w:val="left"/>
      <w:pPr>
        <w:ind w:left="5184" w:hanging="360"/>
      </w:pPr>
      <w:rPr>
        <w:rFonts w:hint="default"/>
        <w:lang w:val="en-US" w:eastAsia="en-US" w:bidi="en-US"/>
      </w:rPr>
    </w:lvl>
    <w:lvl w:ilvl="4" w:tplc="CE7C00E2">
      <w:numFmt w:val="bullet"/>
      <w:lvlText w:val="•"/>
      <w:lvlJc w:val="left"/>
      <w:pPr>
        <w:ind w:left="6192" w:hanging="360"/>
      </w:pPr>
      <w:rPr>
        <w:rFonts w:hint="default"/>
        <w:lang w:val="en-US" w:eastAsia="en-US" w:bidi="en-US"/>
      </w:rPr>
    </w:lvl>
    <w:lvl w:ilvl="5" w:tplc="210C10E6">
      <w:numFmt w:val="bullet"/>
      <w:lvlText w:val="•"/>
      <w:lvlJc w:val="left"/>
      <w:pPr>
        <w:ind w:left="7200" w:hanging="360"/>
      </w:pPr>
      <w:rPr>
        <w:rFonts w:hint="default"/>
        <w:lang w:val="en-US" w:eastAsia="en-US" w:bidi="en-US"/>
      </w:rPr>
    </w:lvl>
    <w:lvl w:ilvl="6" w:tplc="A88EE734">
      <w:numFmt w:val="bullet"/>
      <w:lvlText w:val="•"/>
      <w:lvlJc w:val="left"/>
      <w:pPr>
        <w:ind w:left="8208" w:hanging="360"/>
      </w:pPr>
      <w:rPr>
        <w:rFonts w:hint="default"/>
        <w:lang w:val="en-US" w:eastAsia="en-US" w:bidi="en-US"/>
      </w:rPr>
    </w:lvl>
    <w:lvl w:ilvl="7" w:tplc="324AC170">
      <w:numFmt w:val="bullet"/>
      <w:lvlText w:val="•"/>
      <w:lvlJc w:val="left"/>
      <w:pPr>
        <w:ind w:left="9216" w:hanging="360"/>
      </w:pPr>
      <w:rPr>
        <w:rFonts w:hint="default"/>
        <w:lang w:val="en-US" w:eastAsia="en-US" w:bidi="en-US"/>
      </w:rPr>
    </w:lvl>
    <w:lvl w:ilvl="8" w:tplc="6CEE46EC">
      <w:numFmt w:val="bullet"/>
      <w:lvlText w:val="•"/>
      <w:lvlJc w:val="left"/>
      <w:pPr>
        <w:ind w:left="10224" w:hanging="360"/>
      </w:pPr>
      <w:rPr>
        <w:rFonts w:hint="default"/>
        <w:lang w:val="en-US" w:eastAsia="en-US" w:bidi="en-US"/>
      </w:rPr>
    </w:lvl>
  </w:abstractNum>
  <w:abstractNum w:abstractNumId="3" w15:restartNumberingAfterBreak="0">
    <w:nsid w:val="43B40515"/>
    <w:multiLevelType w:val="hybridMultilevel"/>
    <w:tmpl w:val="3482E566"/>
    <w:lvl w:ilvl="0" w:tplc="069AC052">
      <w:start w:val="1"/>
      <w:numFmt w:val="decimal"/>
      <w:lvlText w:val="%1."/>
      <w:lvlJc w:val="left"/>
      <w:pPr>
        <w:ind w:left="2160" w:hanging="360"/>
        <w:jc w:val="left"/>
      </w:pPr>
      <w:rPr>
        <w:rFonts w:ascii="Calibri" w:eastAsia="Calibri" w:hAnsi="Calibri" w:cs="Calibri" w:hint="default"/>
        <w:w w:val="100"/>
        <w:sz w:val="22"/>
        <w:szCs w:val="22"/>
        <w:lang w:val="en-US" w:eastAsia="en-US" w:bidi="en-US"/>
      </w:rPr>
    </w:lvl>
    <w:lvl w:ilvl="1" w:tplc="B0FEA0B0">
      <w:numFmt w:val="bullet"/>
      <w:lvlText w:val="•"/>
      <w:lvlJc w:val="left"/>
      <w:pPr>
        <w:ind w:left="3168" w:hanging="360"/>
      </w:pPr>
      <w:rPr>
        <w:rFonts w:hint="default"/>
        <w:lang w:val="en-US" w:eastAsia="en-US" w:bidi="en-US"/>
      </w:rPr>
    </w:lvl>
    <w:lvl w:ilvl="2" w:tplc="123E5CAA">
      <w:numFmt w:val="bullet"/>
      <w:lvlText w:val="•"/>
      <w:lvlJc w:val="left"/>
      <w:pPr>
        <w:ind w:left="4176" w:hanging="360"/>
      </w:pPr>
      <w:rPr>
        <w:rFonts w:hint="default"/>
        <w:lang w:val="en-US" w:eastAsia="en-US" w:bidi="en-US"/>
      </w:rPr>
    </w:lvl>
    <w:lvl w:ilvl="3" w:tplc="47A2742A">
      <w:numFmt w:val="bullet"/>
      <w:lvlText w:val="•"/>
      <w:lvlJc w:val="left"/>
      <w:pPr>
        <w:ind w:left="5184" w:hanging="360"/>
      </w:pPr>
      <w:rPr>
        <w:rFonts w:hint="default"/>
        <w:lang w:val="en-US" w:eastAsia="en-US" w:bidi="en-US"/>
      </w:rPr>
    </w:lvl>
    <w:lvl w:ilvl="4" w:tplc="D4A68EBE">
      <w:numFmt w:val="bullet"/>
      <w:lvlText w:val="•"/>
      <w:lvlJc w:val="left"/>
      <w:pPr>
        <w:ind w:left="6192" w:hanging="360"/>
      </w:pPr>
      <w:rPr>
        <w:rFonts w:hint="default"/>
        <w:lang w:val="en-US" w:eastAsia="en-US" w:bidi="en-US"/>
      </w:rPr>
    </w:lvl>
    <w:lvl w:ilvl="5" w:tplc="95601126">
      <w:numFmt w:val="bullet"/>
      <w:lvlText w:val="•"/>
      <w:lvlJc w:val="left"/>
      <w:pPr>
        <w:ind w:left="7200" w:hanging="360"/>
      </w:pPr>
      <w:rPr>
        <w:rFonts w:hint="default"/>
        <w:lang w:val="en-US" w:eastAsia="en-US" w:bidi="en-US"/>
      </w:rPr>
    </w:lvl>
    <w:lvl w:ilvl="6" w:tplc="3992196A">
      <w:numFmt w:val="bullet"/>
      <w:lvlText w:val="•"/>
      <w:lvlJc w:val="left"/>
      <w:pPr>
        <w:ind w:left="8208" w:hanging="360"/>
      </w:pPr>
      <w:rPr>
        <w:rFonts w:hint="default"/>
        <w:lang w:val="en-US" w:eastAsia="en-US" w:bidi="en-US"/>
      </w:rPr>
    </w:lvl>
    <w:lvl w:ilvl="7" w:tplc="69544410">
      <w:numFmt w:val="bullet"/>
      <w:lvlText w:val="•"/>
      <w:lvlJc w:val="left"/>
      <w:pPr>
        <w:ind w:left="9216" w:hanging="360"/>
      </w:pPr>
      <w:rPr>
        <w:rFonts w:hint="default"/>
        <w:lang w:val="en-US" w:eastAsia="en-US" w:bidi="en-US"/>
      </w:rPr>
    </w:lvl>
    <w:lvl w:ilvl="8" w:tplc="9CA01C2E">
      <w:numFmt w:val="bullet"/>
      <w:lvlText w:val="•"/>
      <w:lvlJc w:val="left"/>
      <w:pPr>
        <w:ind w:left="10224" w:hanging="360"/>
      </w:pPr>
      <w:rPr>
        <w:rFonts w:hint="default"/>
        <w:lang w:val="en-US" w:eastAsia="en-US" w:bidi="en-US"/>
      </w:rPr>
    </w:lvl>
  </w:abstractNum>
  <w:abstractNum w:abstractNumId="4" w15:restartNumberingAfterBreak="0">
    <w:nsid w:val="59567CD2"/>
    <w:multiLevelType w:val="hybridMultilevel"/>
    <w:tmpl w:val="946C6CAC"/>
    <w:lvl w:ilvl="0" w:tplc="92AEB1DC">
      <w:start w:val="1"/>
      <w:numFmt w:val="decimal"/>
      <w:lvlText w:val="%1."/>
      <w:lvlJc w:val="left"/>
      <w:pPr>
        <w:ind w:left="2160" w:hanging="360"/>
        <w:jc w:val="left"/>
      </w:pPr>
      <w:rPr>
        <w:rFonts w:ascii="Calibri" w:eastAsia="Calibri" w:hAnsi="Calibri" w:cs="Calibri" w:hint="default"/>
        <w:w w:val="100"/>
        <w:sz w:val="22"/>
        <w:szCs w:val="22"/>
        <w:lang w:val="en-US" w:eastAsia="en-US" w:bidi="en-US"/>
      </w:rPr>
    </w:lvl>
    <w:lvl w:ilvl="1" w:tplc="C296B16E">
      <w:numFmt w:val="bullet"/>
      <w:lvlText w:val="•"/>
      <w:lvlJc w:val="left"/>
      <w:pPr>
        <w:ind w:left="3168" w:hanging="360"/>
      </w:pPr>
      <w:rPr>
        <w:rFonts w:hint="default"/>
        <w:lang w:val="en-US" w:eastAsia="en-US" w:bidi="en-US"/>
      </w:rPr>
    </w:lvl>
    <w:lvl w:ilvl="2" w:tplc="3F504CF6">
      <w:numFmt w:val="bullet"/>
      <w:lvlText w:val="•"/>
      <w:lvlJc w:val="left"/>
      <w:pPr>
        <w:ind w:left="4176" w:hanging="360"/>
      </w:pPr>
      <w:rPr>
        <w:rFonts w:hint="default"/>
        <w:lang w:val="en-US" w:eastAsia="en-US" w:bidi="en-US"/>
      </w:rPr>
    </w:lvl>
    <w:lvl w:ilvl="3" w:tplc="F604855E">
      <w:numFmt w:val="bullet"/>
      <w:lvlText w:val="•"/>
      <w:lvlJc w:val="left"/>
      <w:pPr>
        <w:ind w:left="5184" w:hanging="360"/>
      </w:pPr>
      <w:rPr>
        <w:rFonts w:hint="default"/>
        <w:lang w:val="en-US" w:eastAsia="en-US" w:bidi="en-US"/>
      </w:rPr>
    </w:lvl>
    <w:lvl w:ilvl="4" w:tplc="D8AE14D8">
      <w:numFmt w:val="bullet"/>
      <w:lvlText w:val="•"/>
      <w:lvlJc w:val="left"/>
      <w:pPr>
        <w:ind w:left="6192" w:hanging="360"/>
      </w:pPr>
      <w:rPr>
        <w:rFonts w:hint="default"/>
        <w:lang w:val="en-US" w:eastAsia="en-US" w:bidi="en-US"/>
      </w:rPr>
    </w:lvl>
    <w:lvl w:ilvl="5" w:tplc="05A26B50">
      <w:numFmt w:val="bullet"/>
      <w:lvlText w:val="•"/>
      <w:lvlJc w:val="left"/>
      <w:pPr>
        <w:ind w:left="7200" w:hanging="360"/>
      </w:pPr>
      <w:rPr>
        <w:rFonts w:hint="default"/>
        <w:lang w:val="en-US" w:eastAsia="en-US" w:bidi="en-US"/>
      </w:rPr>
    </w:lvl>
    <w:lvl w:ilvl="6" w:tplc="7E70EC0C">
      <w:numFmt w:val="bullet"/>
      <w:lvlText w:val="•"/>
      <w:lvlJc w:val="left"/>
      <w:pPr>
        <w:ind w:left="8208" w:hanging="360"/>
      </w:pPr>
      <w:rPr>
        <w:rFonts w:hint="default"/>
        <w:lang w:val="en-US" w:eastAsia="en-US" w:bidi="en-US"/>
      </w:rPr>
    </w:lvl>
    <w:lvl w:ilvl="7" w:tplc="0B368702">
      <w:numFmt w:val="bullet"/>
      <w:lvlText w:val="•"/>
      <w:lvlJc w:val="left"/>
      <w:pPr>
        <w:ind w:left="9216" w:hanging="360"/>
      </w:pPr>
      <w:rPr>
        <w:rFonts w:hint="default"/>
        <w:lang w:val="en-US" w:eastAsia="en-US" w:bidi="en-US"/>
      </w:rPr>
    </w:lvl>
    <w:lvl w:ilvl="8" w:tplc="C74C3E64">
      <w:numFmt w:val="bullet"/>
      <w:lvlText w:val="•"/>
      <w:lvlJc w:val="left"/>
      <w:pPr>
        <w:ind w:left="10224" w:hanging="360"/>
      </w:pPr>
      <w:rPr>
        <w:rFonts w:hint="default"/>
        <w:lang w:val="en-US" w:eastAsia="en-US" w:bidi="en-US"/>
      </w:rPr>
    </w:lvl>
  </w:abstractNum>
  <w:abstractNum w:abstractNumId="5" w15:restartNumberingAfterBreak="0">
    <w:nsid w:val="67AD3212"/>
    <w:multiLevelType w:val="hybridMultilevel"/>
    <w:tmpl w:val="1B528E12"/>
    <w:lvl w:ilvl="0" w:tplc="C6FA168C">
      <w:start w:val="1"/>
      <w:numFmt w:val="decimal"/>
      <w:lvlText w:val="%1."/>
      <w:lvlJc w:val="left"/>
      <w:pPr>
        <w:ind w:left="2160" w:hanging="360"/>
        <w:jc w:val="left"/>
      </w:pPr>
      <w:rPr>
        <w:rFonts w:ascii="Calibri" w:eastAsia="Calibri" w:hAnsi="Calibri" w:cs="Calibri" w:hint="default"/>
        <w:w w:val="100"/>
        <w:sz w:val="22"/>
        <w:szCs w:val="22"/>
        <w:lang w:val="en-US" w:eastAsia="en-US" w:bidi="en-US"/>
      </w:rPr>
    </w:lvl>
    <w:lvl w:ilvl="1" w:tplc="3F8C4136">
      <w:numFmt w:val="bullet"/>
      <w:lvlText w:val="•"/>
      <w:lvlJc w:val="left"/>
      <w:pPr>
        <w:ind w:left="3168" w:hanging="360"/>
      </w:pPr>
      <w:rPr>
        <w:rFonts w:hint="default"/>
        <w:lang w:val="en-US" w:eastAsia="en-US" w:bidi="en-US"/>
      </w:rPr>
    </w:lvl>
    <w:lvl w:ilvl="2" w:tplc="0BDAEC00">
      <w:numFmt w:val="bullet"/>
      <w:lvlText w:val="•"/>
      <w:lvlJc w:val="left"/>
      <w:pPr>
        <w:ind w:left="4176" w:hanging="360"/>
      </w:pPr>
      <w:rPr>
        <w:rFonts w:hint="default"/>
        <w:lang w:val="en-US" w:eastAsia="en-US" w:bidi="en-US"/>
      </w:rPr>
    </w:lvl>
    <w:lvl w:ilvl="3" w:tplc="542C947E">
      <w:numFmt w:val="bullet"/>
      <w:lvlText w:val="•"/>
      <w:lvlJc w:val="left"/>
      <w:pPr>
        <w:ind w:left="5184" w:hanging="360"/>
      </w:pPr>
      <w:rPr>
        <w:rFonts w:hint="default"/>
        <w:lang w:val="en-US" w:eastAsia="en-US" w:bidi="en-US"/>
      </w:rPr>
    </w:lvl>
    <w:lvl w:ilvl="4" w:tplc="418C105C">
      <w:numFmt w:val="bullet"/>
      <w:lvlText w:val="•"/>
      <w:lvlJc w:val="left"/>
      <w:pPr>
        <w:ind w:left="6192" w:hanging="360"/>
      </w:pPr>
      <w:rPr>
        <w:rFonts w:hint="default"/>
        <w:lang w:val="en-US" w:eastAsia="en-US" w:bidi="en-US"/>
      </w:rPr>
    </w:lvl>
    <w:lvl w:ilvl="5" w:tplc="DA580256">
      <w:numFmt w:val="bullet"/>
      <w:lvlText w:val="•"/>
      <w:lvlJc w:val="left"/>
      <w:pPr>
        <w:ind w:left="7200" w:hanging="360"/>
      </w:pPr>
      <w:rPr>
        <w:rFonts w:hint="default"/>
        <w:lang w:val="en-US" w:eastAsia="en-US" w:bidi="en-US"/>
      </w:rPr>
    </w:lvl>
    <w:lvl w:ilvl="6" w:tplc="00E6DBAE">
      <w:numFmt w:val="bullet"/>
      <w:lvlText w:val="•"/>
      <w:lvlJc w:val="left"/>
      <w:pPr>
        <w:ind w:left="8208" w:hanging="360"/>
      </w:pPr>
      <w:rPr>
        <w:rFonts w:hint="default"/>
        <w:lang w:val="en-US" w:eastAsia="en-US" w:bidi="en-US"/>
      </w:rPr>
    </w:lvl>
    <w:lvl w:ilvl="7" w:tplc="624EC0E2">
      <w:numFmt w:val="bullet"/>
      <w:lvlText w:val="•"/>
      <w:lvlJc w:val="left"/>
      <w:pPr>
        <w:ind w:left="9216" w:hanging="360"/>
      </w:pPr>
      <w:rPr>
        <w:rFonts w:hint="default"/>
        <w:lang w:val="en-US" w:eastAsia="en-US" w:bidi="en-US"/>
      </w:rPr>
    </w:lvl>
    <w:lvl w:ilvl="8" w:tplc="3E1E4DC8">
      <w:numFmt w:val="bullet"/>
      <w:lvlText w:val="•"/>
      <w:lvlJc w:val="left"/>
      <w:pPr>
        <w:ind w:left="10224" w:hanging="360"/>
      </w:pPr>
      <w:rPr>
        <w:rFonts w:hint="default"/>
        <w:lang w:val="en-US" w:eastAsia="en-US" w:bidi="en-US"/>
      </w:r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2"/>
  </w:compat>
  <w:rsids>
    <w:rsidRoot w:val="0009291F"/>
    <w:rsid w:val="0009291F"/>
    <w:rsid w:val="0035622C"/>
    <w:rsid w:val="00484149"/>
    <w:rsid w:val="00671590"/>
    <w:rsid w:val="00705DA0"/>
    <w:rsid w:val="007D0349"/>
    <w:rsid w:val="0086612F"/>
    <w:rsid w:val="00A243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B3B7E5-4451-4859-8A30-059A27C7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84149"/>
    <w:pPr>
      <w:widowControl w:val="0"/>
      <w:autoSpaceDE w:val="0"/>
      <w:autoSpaceDN w:val="0"/>
      <w:spacing w:after="0" w:line="240" w:lineRule="auto"/>
    </w:pPr>
    <w:rPr>
      <w:rFonts w:ascii="Calibri" w:eastAsia="Calibri" w:hAnsi="Calibri" w:cs="Calibri"/>
      <w:lang w:bidi="en-US"/>
    </w:rPr>
  </w:style>
  <w:style w:type="paragraph" w:styleId="Heading2">
    <w:name w:val="heading 2"/>
    <w:basedOn w:val="Normal"/>
    <w:link w:val="Heading2Char"/>
    <w:uiPriority w:val="1"/>
    <w:qFormat/>
    <w:rsid w:val="00484149"/>
    <w:pPr>
      <w:ind w:left="14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484149"/>
    <w:rPr>
      <w:rFonts w:ascii="Calibri" w:eastAsia="Calibri" w:hAnsi="Calibri" w:cs="Calibri"/>
      <w:b/>
      <w:bCs/>
      <w:lang w:bidi="en-US"/>
    </w:rPr>
  </w:style>
  <w:style w:type="paragraph" w:styleId="BodyText">
    <w:name w:val="Body Text"/>
    <w:basedOn w:val="Normal"/>
    <w:link w:val="BodyTextChar"/>
    <w:uiPriority w:val="1"/>
    <w:qFormat/>
    <w:rsid w:val="00484149"/>
  </w:style>
  <w:style w:type="character" w:customStyle="1" w:styleId="BodyTextChar">
    <w:name w:val="Body Text Char"/>
    <w:basedOn w:val="DefaultParagraphFont"/>
    <w:link w:val="BodyText"/>
    <w:uiPriority w:val="1"/>
    <w:rsid w:val="00484149"/>
    <w:rPr>
      <w:rFonts w:ascii="Calibri" w:eastAsia="Calibri" w:hAnsi="Calibri" w:cs="Calibri"/>
      <w:lang w:bidi="en-US"/>
    </w:rPr>
  </w:style>
  <w:style w:type="paragraph" w:styleId="ListParagraph">
    <w:name w:val="List Paragraph"/>
    <w:basedOn w:val="Normal"/>
    <w:uiPriority w:val="1"/>
    <w:qFormat/>
    <w:rsid w:val="00484149"/>
    <w:pPr>
      <w:ind w:left="2160" w:hanging="361"/>
    </w:pPr>
  </w:style>
  <w:style w:type="paragraph" w:customStyle="1" w:styleId="TableParagraph">
    <w:name w:val="Table Paragraph"/>
    <w:basedOn w:val="Normal"/>
    <w:uiPriority w:val="1"/>
    <w:qFormat/>
    <w:rsid w:val="00484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biologycorner.com/worksheets/case_study_cellular_respiratio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1586</Words>
  <Characters>9046</Characters>
  <Application>Microsoft Office Word</Application>
  <DocSecurity>0</DocSecurity>
  <Lines>75</Lines>
  <Paragraphs>21</Paragraphs>
  <ScaleCrop>false</ScaleCrop>
  <Company>HP</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Ergin Sahin</dc:creator>
  <cp:keywords/>
  <dc:description/>
  <cp:lastModifiedBy>Ergin Sahin</cp:lastModifiedBy>
  <cp:revision>2</cp:revision>
  <dcterms:created xsi:type="dcterms:W3CDTF">2019-12-24T13:43:00Z</dcterms:created>
  <dcterms:modified xsi:type="dcterms:W3CDTF">2019-12-24T13:43:00Z</dcterms:modified>
</cp:coreProperties>
</file>