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89" w:rsidRDefault="006C4189" w:rsidP="006C4189">
      <w:pPr>
        <w:pStyle w:val="Heading2"/>
        <w:spacing w:before="37"/>
      </w:pPr>
      <w:r>
        <w:t>DNA Puzzle Pieces Lab</w:t>
      </w:r>
      <w:bookmarkStart w:id="0" w:name="_GoBack"/>
      <w:bookmarkEnd w:id="0"/>
    </w:p>
    <w:p w:rsidR="006C4189" w:rsidRDefault="006C4189" w:rsidP="006C4189">
      <w:pPr>
        <w:pStyle w:val="BodyText"/>
        <w:rPr>
          <w:b/>
        </w:rPr>
      </w:pPr>
    </w:p>
    <w:p w:rsidR="006C4189" w:rsidRDefault="006C4189" w:rsidP="006C4189">
      <w:pPr>
        <w:spacing w:before="1"/>
        <w:ind w:left="1440"/>
        <w:rPr>
          <w:i/>
        </w:rPr>
      </w:pPr>
      <w:r>
        <w:rPr>
          <w:i/>
        </w:rPr>
        <w:t xml:space="preserve">(Adapted from </w:t>
      </w:r>
      <w:hyperlink r:id="rId5">
        <w:r>
          <w:rPr>
            <w:i/>
            <w:color w:val="0000FF"/>
            <w:u w:val="single" w:color="0000FF"/>
          </w:rPr>
          <w:t>http://www.biologycorner.com/</w:t>
        </w:r>
      </w:hyperlink>
      <w:r>
        <w:rPr>
          <w:i/>
        </w:rPr>
        <w:t>)</w:t>
      </w:r>
    </w:p>
    <w:p w:rsidR="006C4189" w:rsidRDefault="006C4189" w:rsidP="006C4189">
      <w:pPr>
        <w:pStyle w:val="BodyText"/>
        <w:spacing w:before="5"/>
        <w:rPr>
          <w:i/>
          <w:sz w:val="17"/>
        </w:rPr>
      </w:pPr>
    </w:p>
    <w:p w:rsidR="006C4189" w:rsidRDefault="006C4189" w:rsidP="006C4189">
      <w:pPr>
        <w:pStyle w:val="Heading2"/>
        <w:spacing w:before="56"/>
        <w:jc w:val="both"/>
      </w:pPr>
      <w:r>
        <w:t>Part 1: DNA Structure</w:t>
      </w:r>
    </w:p>
    <w:p w:rsidR="006C4189" w:rsidRDefault="006C4189" w:rsidP="006C4189">
      <w:pPr>
        <w:pStyle w:val="BodyText"/>
        <w:spacing w:before="10"/>
        <w:rPr>
          <w:b/>
          <w:sz w:val="21"/>
        </w:rPr>
      </w:pPr>
    </w:p>
    <w:p w:rsidR="006C4189" w:rsidRDefault="006C4189" w:rsidP="006C4189">
      <w:pPr>
        <w:pStyle w:val="BodyText"/>
        <w:ind w:left="1440" w:right="1513"/>
        <w:jc w:val="both"/>
      </w:pPr>
      <w:r>
        <w:t xml:space="preserve">In 1953, James Watson and Francis Crick established the structure of </w:t>
      </w:r>
      <w:r>
        <w:rPr>
          <w:b/>
        </w:rPr>
        <w:t>deoxyribonucleic acid (DNA)</w:t>
      </w:r>
      <w:r>
        <w:t>. The structure is a double helix, which is like a twisted ladder. The sides of the ladder are made of alternating sugar (deoxyribose) and phosphate molecules.</w:t>
      </w:r>
    </w:p>
    <w:p w:rsidR="006C4189" w:rsidRDefault="006C4189" w:rsidP="006C4189">
      <w:pPr>
        <w:pStyle w:val="BodyText"/>
        <w:spacing w:before="1"/>
      </w:pPr>
    </w:p>
    <w:p w:rsidR="006C4189" w:rsidRDefault="006C4189" w:rsidP="006C4189">
      <w:pPr>
        <w:pStyle w:val="BodyText"/>
        <w:ind w:left="1440" w:right="1588"/>
      </w:pPr>
      <w:r>
        <w:t xml:space="preserve">The rungs of the ladder are pairs of 4 types of nitrogen bases. Two of the bases are </w:t>
      </w:r>
      <w:r>
        <w:rPr>
          <w:b/>
        </w:rPr>
        <w:t xml:space="preserve">purines </w:t>
      </w:r>
      <w:r>
        <w:t xml:space="preserve">- adenine and guanine. The </w:t>
      </w:r>
      <w:r>
        <w:rPr>
          <w:b/>
        </w:rPr>
        <w:t xml:space="preserve">pyrimidines </w:t>
      </w:r>
      <w:r>
        <w:t>are thymine and cytosine. The bases are known by their coded letters A, G, T, C. These bases always bond in a certain way: adenine will only bond to thymine and guanine will only bond with cytosine. This is known as the base-pair rule. The bases can occur in any order along a strand of DNA. The order of these bases is unique and codes for specific genes.</w:t>
      </w:r>
    </w:p>
    <w:p w:rsidR="006C4189" w:rsidRDefault="006C4189" w:rsidP="006C4189">
      <w:pPr>
        <w:pStyle w:val="BodyText"/>
      </w:pPr>
    </w:p>
    <w:p w:rsidR="006C4189" w:rsidRDefault="006C4189" w:rsidP="006C4189">
      <w:pPr>
        <w:pStyle w:val="BodyText"/>
        <w:ind w:left="1440" w:right="1672"/>
      </w:pPr>
      <w:r>
        <w:t xml:space="preserve">The combination of a single base, a deoxyribose sugar, and a phosphate make up a </w:t>
      </w:r>
      <w:r>
        <w:rPr>
          <w:b/>
        </w:rPr>
        <w:t>nucleotide</w:t>
      </w:r>
      <w:r>
        <w:t>. DNA is actually a molecule of repeating nucleotides.</w:t>
      </w:r>
    </w:p>
    <w:p w:rsidR="006C4189" w:rsidRDefault="006C4189" w:rsidP="006C4189">
      <w:pPr>
        <w:pStyle w:val="BodyText"/>
        <w:spacing w:before="1"/>
      </w:pPr>
    </w:p>
    <w:p w:rsidR="006C4189" w:rsidRDefault="006C4189" w:rsidP="006C4189">
      <w:pPr>
        <w:pStyle w:val="BodyText"/>
        <w:ind w:left="1440" w:right="1514"/>
        <w:jc w:val="both"/>
      </w:pPr>
      <w:r>
        <w:t xml:space="preserve">The two strands of DNA are held together loosely by hydrogen bonds. The strands are also </w:t>
      </w:r>
      <w:r>
        <w:rPr>
          <w:b/>
        </w:rPr>
        <w:t>antiparallel</w:t>
      </w:r>
      <w:r>
        <w:t xml:space="preserve">, meaning that they run parallel but in opposite directions. One strand will go in the 5’ </w:t>
      </w:r>
      <w:r>
        <w:rPr>
          <w:rFonts w:ascii="Wingdings" w:hAnsi="Wingdings"/>
        </w:rPr>
        <w:t></w:t>
      </w:r>
      <w:r>
        <w:rPr>
          <w:rFonts w:ascii="Times New Roman" w:hAnsi="Times New Roman"/>
        </w:rPr>
        <w:t xml:space="preserve"> </w:t>
      </w:r>
      <w:r>
        <w:t xml:space="preserve">3’ direction and one will go 3’ </w:t>
      </w:r>
      <w:r>
        <w:rPr>
          <w:rFonts w:ascii="Wingdings" w:hAnsi="Wingdings"/>
        </w:rPr>
        <w:t></w:t>
      </w:r>
      <w:r>
        <w:rPr>
          <w:rFonts w:ascii="Times New Roman" w:hAnsi="Times New Roman"/>
        </w:rPr>
        <w:t xml:space="preserve"> </w:t>
      </w:r>
      <w:r>
        <w:t>5’. The 5’ end has a phosphate group attached and the 3’ end does not.</w:t>
      </w:r>
    </w:p>
    <w:p w:rsidR="006C4189" w:rsidRDefault="006C4189" w:rsidP="006C4189">
      <w:pPr>
        <w:pStyle w:val="BodyText"/>
        <w:spacing w:before="1"/>
      </w:pPr>
    </w:p>
    <w:p w:rsidR="006C4189" w:rsidRDefault="006C4189" w:rsidP="006C4189">
      <w:pPr>
        <w:pStyle w:val="Heading2"/>
      </w:pPr>
      <w:r>
        <w:t>Materials:</w:t>
      </w:r>
    </w:p>
    <w:p w:rsidR="006C4189" w:rsidRDefault="006C4189" w:rsidP="006C4189">
      <w:pPr>
        <w:pStyle w:val="BodyText"/>
        <w:spacing w:before="10"/>
        <w:rPr>
          <w:b/>
          <w:sz w:val="21"/>
        </w:rPr>
      </w:pPr>
    </w:p>
    <w:p w:rsidR="006C4189" w:rsidRDefault="006C4189" w:rsidP="006C4189">
      <w:pPr>
        <w:pStyle w:val="ListParagraph"/>
        <w:numPr>
          <w:ilvl w:val="0"/>
          <w:numId w:val="7"/>
        </w:numPr>
        <w:tabs>
          <w:tab w:val="left" w:pos="2160"/>
          <w:tab w:val="left" w:pos="2161"/>
        </w:tabs>
        <w:ind w:hanging="361"/>
      </w:pPr>
      <w:r>
        <w:t>DNA Puzzle</w:t>
      </w:r>
      <w:r>
        <w:rPr>
          <w:spacing w:val="-2"/>
        </w:rPr>
        <w:t xml:space="preserve"> </w:t>
      </w:r>
      <w:r>
        <w:t>Kits</w:t>
      </w:r>
    </w:p>
    <w:p w:rsidR="006C4189" w:rsidRDefault="006C4189" w:rsidP="006C4189">
      <w:pPr>
        <w:pStyle w:val="BodyText"/>
        <w:spacing w:before="1"/>
        <w:ind w:left="1800" w:right="1575"/>
      </w:pPr>
      <w:r>
        <w:t>**Before beginning this lab, please confirm that your kit contains the correct materials listed in the table below.</w:t>
      </w:r>
    </w:p>
    <w:p w:rsidR="006C4189" w:rsidRDefault="006C4189" w:rsidP="006C4189">
      <w:pPr>
        <w:pStyle w:val="BodyText"/>
        <w:spacing w:before="4"/>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4686"/>
        <w:gridCol w:w="3164"/>
      </w:tblGrid>
      <w:tr w:rsidR="006C4189" w:rsidTr="00BB6E9E">
        <w:trPr>
          <w:trHeight w:val="268"/>
        </w:trPr>
        <w:tc>
          <w:tcPr>
            <w:tcW w:w="1728" w:type="dxa"/>
          </w:tcPr>
          <w:p w:rsidR="006C4189" w:rsidRDefault="006C4189" w:rsidP="00BB6E9E">
            <w:pPr>
              <w:pStyle w:val="TableParagraph"/>
              <w:spacing w:line="248" w:lineRule="exact"/>
              <w:ind w:left="107"/>
              <w:rPr>
                <w:b/>
              </w:rPr>
            </w:pPr>
            <w:r>
              <w:rPr>
                <w:b/>
              </w:rPr>
              <w:t>Number</w:t>
            </w:r>
          </w:p>
        </w:tc>
        <w:tc>
          <w:tcPr>
            <w:tcW w:w="4686" w:type="dxa"/>
          </w:tcPr>
          <w:p w:rsidR="006C4189" w:rsidRDefault="006C4189" w:rsidP="00BB6E9E">
            <w:pPr>
              <w:pStyle w:val="TableParagraph"/>
              <w:spacing w:line="248" w:lineRule="exact"/>
              <w:ind w:left="107"/>
              <w:rPr>
                <w:b/>
              </w:rPr>
            </w:pPr>
            <w:r>
              <w:rPr>
                <w:b/>
              </w:rPr>
              <w:t>Component</w:t>
            </w:r>
          </w:p>
        </w:tc>
        <w:tc>
          <w:tcPr>
            <w:tcW w:w="3164" w:type="dxa"/>
          </w:tcPr>
          <w:p w:rsidR="006C4189" w:rsidRDefault="006C4189" w:rsidP="00BB6E9E">
            <w:pPr>
              <w:pStyle w:val="TableParagraph"/>
              <w:spacing w:line="248" w:lineRule="exact"/>
              <w:ind w:left="107"/>
              <w:rPr>
                <w:b/>
              </w:rPr>
            </w:pPr>
            <w:r>
              <w:rPr>
                <w:b/>
              </w:rPr>
              <w:t>Color</w:t>
            </w:r>
          </w:p>
        </w:tc>
      </w:tr>
      <w:tr w:rsidR="006C4189" w:rsidTr="00BB6E9E">
        <w:trPr>
          <w:trHeight w:val="268"/>
        </w:trPr>
        <w:tc>
          <w:tcPr>
            <w:tcW w:w="1728" w:type="dxa"/>
          </w:tcPr>
          <w:p w:rsidR="006C4189" w:rsidRDefault="006C4189" w:rsidP="00BB6E9E">
            <w:pPr>
              <w:pStyle w:val="TableParagraph"/>
              <w:spacing w:line="248" w:lineRule="exact"/>
              <w:ind w:left="107"/>
            </w:pPr>
            <w:r>
              <w:t>24</w:t>
            </w:r>
          </w:p>
        </w:tc>
        <w:tc>
          <w:tcPr>
            <w:tcW w:w="4686" w:type="dxa"/>
          </w:tcPr>
          <w:p w:rsidR="006C4189" w:rsidRDefault="006C4189" w:rsidP="00BB6E9E">
            <w:pPr>
              <w:pStyle w:val="TableParagraph"/>
              <w:spacing w:line="248" w:lineRule="exact"/>
              <w:ind w:left="107"/>
            </w:pPr>
            <w:r>
              <w:t>Phosphate</w:t>
            </w:r>
          </w:p>
        </w:tc>
        <w:tc>
          <w:tcPr>
            <w:tcW w:w="3164" w:type="dxa"/>
          </w:tcPr>
          <w:p w:rsidR="006C4189" w:rsidRDefault="006C4189" w:rsidP="00BB6E9E">
            <w:pPr>
              <w:pStyle w:val="TableParagraph"/>
              <w:spacing w:line="248" w:lineRule="exact"/>
              <w:ind w:left="107"/>
            </w:pPr>
            <w:r>
              <w:t>Yellow</w:t>
            </w:r>
          </w:p>
        </w:tc>
      </w:tr>
      <w:tr w:rsidR="006C4189" w:rsidTr="00BB6E9E">
        <w:trPr>
          <w:trHeight w:val="268"/>
        </w:trPr>
        <w:tc>
          <w:tcPr>
            <w:tcW w:w="1728" w:type="dxa"/>
          </w:tcPr>
          <w:p w:rsidR="006C4189" w:rsidRDefault="006C4189" w:rsidP="00BB6E9E">
            <w:pPr>
              <w:pStyle w:val="TableParagraph"/>
              <w:spacing w:line="248" w:lineRule="exact"/>
              <w:ind w:left="107"/>
            </w:pPr>
            <w:r>
              <w:t>24</w:t>
            </w:r>
          </w:p>
        </w:tc>
        <w:tc>
          <w:tcPr>
            <w:tcW w:w="4686" w:type="dxa"/>
          </w:tcPr>
          <w:p w:rsidR="006C4189" w:rsidRDefault="006C4189" w:rsidP="00BB6E9E">
            <w:pPr>
              <w:pStyle w:val="TableParagraph"/>
              <w:spacing w:line="248" w:lineRule="exact"/>
              <w:ind w:left="107"/>
            </w:pPr>
            <w:r>
              <w:t>Deoxyribose (sugar)</w:t>
            </w:r>
          </w:p>
        </w:tc>
        <w:tc>
          <w:tcPr>
            <w:tcW w:w="3164" w:type="dxa"/>
          </w:tcPr>
          <w:p w:rsidR="006C4189" w:rsidRDefault="006C4189" w:rsidP="00BB6E9E">
            <w:pPr>
              <w:pStyle w:val="TableParagraph"/>
              <w:spacing w:line="248" w:lineRule="exact"/>
              <w:ind w:left="107"/>
            </w:pPr>
            <w:r>
              <w:t>Red</w:t>
            </w:r>
          </w:p>
        </w:tc>
      </w:tr>
      <w:tr w:rsidR="006C4189" w:rsidTr="00BB6E9E">
        <w:trPr>
          <w:trHeight w:val="268"/>
        </w:trPr>
        <w:tc>
          <w:tcPr>
            <w:tcW w:w="1728" w:type="dxa"/>
          </w:tcPr>
          <w:p w:rsidR="006C4189" w:rsidRDefault="006C4189" w:rsidP="00BB6E9E">
            <w:pPr>
              <w:pStyle w:val="TableParagraph"/>
              <w:spacing w:line="248" w:lineRule="exact"/>
              <w:ind w:left="107"/>
            </w:pPr>
            <w:r>
              <w:t>12</w:t>
            </w:r>
          </w:p>
        </w:tc>
        <w:tc>
          <w:tcPr>
            <w:tcW w:w="4686" w:type="dxa"/>
          </w:tcPr>
          <w:p w:rsidR="006C4189" w:rsidRDefault="006C4189" w:rsidP="00BB6E9E">
            <w:pPr>
              <w:pStyle w:val="TableParagraph"/>
              <w:spacing w:line="248" w:lineRule="exact"/>
              <w:ind w:left="107"/>
            </w:pPr>
            <w:r>
              <w:t>Ribose (sugar)</w:t>
            </w:r>
          </w:p>
        </w:tc>
        <w:tc>
          <w:tcPr>
            <w:tcW w:w="3164" w:type="dxa"/>
          </w:tcPr>
          <w:p w:rsidR="006C4189" w:rsidRDefault="006C4189" w:rsidP="00BB6E9E">
            <w:pPr>
              <w:pStyle w:val="TableParagraph"/>
              <w:spacing w:line="248" w:lineRule="exact"/>
              <w:ind w:left="107"/>
            </w:pPr>
            <w:r>
              <w:t>Pale Pink</w:t>
            </w:r>
          </w:p>
        </w:tc>
      </w:tr>
      <w:tr w:rsidR="006C4189" w:rsidTr="00BB6E9E">
        <w:trPr>
          <w:trHeight w:val="268"/>
        </w:trPr>
        <w:tc>
          <w:tcPr>
            <w:tcW w:w="1728" w:type="dxa"/>
          </w:tcPr>
          <w:p w:rsidR="006C4189" w:rsidRDefault="006C4189" w:rsidP="00BB6E9E">
            <w:pPr>
              <w:pStyle w:val="TableParagraph"/>
              <w:spacing w:line="248" w:lineRule="exact"/>
              <w:ind w:left="107"/>
            </w:pPr>
            <w:r>
              <w:t>4</w:t>
            </w:r>
          </w:p>
        </w:tc>
        <w:tc>
          <w:tcPr>
            <w:tcW w:w="4686" w:type="dxa"/>
          </w:tcPr>
          <w:p w:rsidR="006C4189" w:rsidRDefault="006C4189" w:rsidP="00BB6E9E">
            <w:pPr>
              <w:pStyle w:val="TableParagraph"/>
              <w:spacing w:line="248" w:lineRule="exact"/>
              <w:ind w:left="107"/>
            </w:pPr>
            <w:r>
              <w:t>Adenine (base)</w:t>
            </w:r>
          </w:p>
        </w:tc>
        <w:tc>
          <w:tcPr>
            <w:tcW w:w="3164" w:type="dxa"/>
          </w:tcPr>
          <w:p w:rsidR="006C4189" w:rsidRDefault="006C4189" w:rsidP="00BB6E9E">
            <w:pPr>
              <w:pStyle w:val="TableParagraph"/>
              <w:spacing w:line="248" w:lineRule="exact"/>
              <w:ind w:left="107"/>
            </w:pPr>
            <w:r>
              <w:t>Light Green</w:t>
            </w:r>
          </w:p>
        </w:tc>
      </w:tr>
      <w:tr w:rsidR="006C4189" w:rsidTr="00BB6E9E">
        <w:trPr>
          <w:trHeight w:val="268"/>
        </w:trPr>
        <w:tc>
          <w:tcPr>
            <w:tcW w:w="1728" w:type="dxa"/>
          </w:tcPr>
          <w:p w:rsidR="006C4189" w:rsidRDefault="006C4189" w:rsidP="00BB6E9E">
            <w:pPr>
              <w:pStyle w:val="TableParagraph"/>
              <w:spacing w:line="248" w:lineRule="exact"/>
              <w:ind w:left="107"/>
            </w:pPr>
            <w:r>
              <w:t>4</w:t>
            </w:r>
          </w:p>
        </w:tc>
        <w:tc>
          <w:tcPr>
            <w:tcW w:w="4686" w:type="dxa"/>
          </w:tcPr>
          <w:p w:rsidR="006C4189" w:rsidRDefault="006C4189" w:rsidP="00BB6E9E">
            <w:pPr>
              <w:pStyle w:val="TableParagraph"/>
              <w:spacing w:line="248" w:lineRule="exact"/>
              <w:ind w:left="107"/>
            </w:pPr>
            <w:r>
              <w:t>Thymine (base)</w:t>
            </w:r>
          </w:p>
        </w:tc>
        <w:tc>
          <w:tcPr>
            <w:tcW w:w="3164" w:type="dxa"/>
          </w:tcPr>
          <w:p w:rsidR="006C4189" w:rsidRDefault="006C4189" w:rsidP="00BB6E9E">
            <w:pPr>
              <w:pStyle w:val="TableParagraph"/>
              <w:spacing w:line="248" w:lineRule="exact"/>
              <w:ind w:left="107"/>
            </w:pPr>
            <w:r>
              <w:t>Light Blue</w:t>
            </w:r>
          </w:p>
        </w:tc>
      </w:tr>
      <w:tr w:rsidR="006C4189" w:rsidTr="00BB6E9E">
        <w:trPr>
          <w:trHeight w:val="268"/>
        </w:trPr>
        <w:tc>
          <w:tcPr>
            <w:tcW w:w="1728" w:type="dxa"/>
          </w:tcPr>
          <w:p w:rsidR="006C4189" w:rsidRDefault="006C4189" w:rsidP="00BB6E9E">
            <w:pPr>
              <w:pStyle w:val="TableParagraph"/>
              <w:spacing w:line="248" w:lineRule="exact"/>
              <w:ind w:left="107"/>
            </w:pPr>
            <w:r>
              <w:t>8</w:t>
            </w:r>
          </w:p>
        </w:tc>
        <w:tc>
          <w:tcPr>
            <w:tcW w:w="4686" w:type="dxa"/>
          </w:tcPr>
          <w:p w:rsidR="006C4189" w:rsidRDefault="006C4189" w:rsidP="00BB6E9E">
            <w:pPr>
              <w:pStyle w:val="TableParagraph"/>
              <w:spacing w:line="248" w:lineRule="exact"/>
              <w:ind w:left="107"/>
            </w:pPr>
            <w:r>
              <w:t>Guanine (base)</w:t>
            </w:r>
          </w:p>
        </w:tc>
        <w:tc>
          <w:tcPr>
            <w:tcW w:w="3164" w:type="dxa"/>
          </w:tcPr>
          <w:p w:rsidR="006C4189" w:rsidRDefault="006C4189" w:rsidP="00BB6E9E">
            <w:pPr>
              <w:pStyle w:val="TableParagraph"/>
              <w:spacing w:line="248" w:lineRule="exact"/>
              <w:ind w:left="107"/>
            </w:pPr>
            <w:r>
              <w:t>Dark Blue</w:t>
            </w:r>
          </w:p>
        </w:tc>
      </w:tr>
      <w:tr w:rsidR="006C4189" w:rsidTr="00BB6E9E">
        <w:trPr>
          <w:trHeight w:val="268"/>
        </w:trPr>
        <w:tc>
          <w:tcPr>
            <w:tcW w:w="1728" w:type="dxa"/>
          </w:tcPr>
          <w:p w:rsidR="006C4189" w:rsidRDefault="006C4189" w:rsidP="00BB6E9E">
            <w:pPr>
              <w:pStyle w:val="TableParagraph"/>
              <w:spacing w:line="248" w:lineRule="exact"/>
              <w:ind w:left="107"/>
            </w:pPr>
            <w:r>
              <w:t>8</w:t>
            </w:r>
          </w:p>
        </w:tc>
        <w:tc>
          <w:tcPr>
            <w:tcW w:w="4686" w:type="dxa"/>
          </w:tcPr>
          <w:p w:rsidR="006C4189" w:rsidRDefault="006C4189" w:rsidP="00BB6E9E">
            <w:pPr>
              <w:pStyle w:val="TableParagraph"/>
              <w:spacing w:line="248" w:lineRule="exact"/>
              <w:ind w:left="107"/>
            </w:pPr>
            <w:r>
              <w:t>Cytosine (base)</w:t>
            </w:r>
          </w:p>
        </w:tc>
        <w:tc>
          <w:tcPr>
            <w:tcW w:w="3164" w:type="dxa"/>
          </w:tcPr>
          <w:p w:rsidR="006C4189" w:rsidRDefault="006C4189" w:rsidP="00BB6E9E">
            <w:pPr>
              <w:pStyle w:val="TableParagraph"/>
              <w:spacing w:line="248" w:lineRule="exact"/>
              <w:ind w:left="107"/>
            </w:pPr>
            <w:r>
              <w:t>Dark Green</w:t>
            </w:r>
          </w:p>
        </w:tc>
      </w:tr>
      <w:tr w:rsidR="006C4189" w:rsidTr="00BB6E9E">
        <w:trPr>
          <w:trHeight w:val="268"/>
        </w:trPr>
        <w:tc>
          <w:tcPr>
            <w:tcW w:w="1728" w:type="dxa"/>
          </w:tcPr>
          <w:p w:rsidR="006C4189" w:rsidRDefault="006C4189" w:rsidP="00BB6E9E">
            <w:pPr>
              <w:pStyle w:val="TableParagraph"/>
              <w:spacing w:line="248" w:lineRule="exact"/>
              <w:ind w:left="107"/>
            </w:pPr>
            <w:r>
              <w:t>2</w:t>
            </w:r>
          </w:p>
        </w:tc>
        <w:tc>
          <w:tcPr>
            <w:tcW w:w="4686" w:type="dxa"/>
          </w:tcPr>
          <w:p w:rsidR="006C4189" w:rsidRDefault="006C4189" w:rsidP="00BB6E9E">
            <w:pPr>
              <w:pStyle w:val="TableParagraph"/>
              <w:spacing w:line="248" w:lineRule="exact"/>
              <w:ind w:left="107"/>
            </w:pPr>
            <w:r>
              <w:t>Uracil (base)</w:t>
            </w:r>
          </w:p>
        </w:tc>
        <w:tc>
          <w:tcPr>
            <w:tcW w:w="3164" w:type="dxa"/>
          </w:tcPr>
          <w:p w:rsidR="006C4189" w:rsidRDefault="006C4189" w:rsidP="00BB6E9E">
            <w:pPr>
              <w:pStyle w:val="TableParagraph"/>
              <w:spacing w:line="248" w:lineRule="exact"/>
              <w:ind w:left="107"/>
            </w:pPr>
            <w:r>
              <w:t>White</w:t>
            </w:r>
          </w:p>
        </w:tc>
      </w:tr>
      <w:tr w:rsidR="006C4189" w:rsidTr="00BB6E9E">
        <w:trPr>
          <w:trHeight w:val="270"/>
        </w:trPr>
        <w:tc>
          <w:tcPr>
            <w:tcW w:w="1728" w:type="dxa"/>
          </w:tcPr>
          <w:p w:rsidR="006C4189" w:rsidRDefault="006C4189" w:rsidP="00BB6E9E">
            <w:pPr>
              <w:pStyle w:val="TableParagraph"/>
              <w:spacing w:line="251" w:lineRule="exact"/>
              <w:ind w:left="107"/>
            </w:pPr>
            <w:r>
              <w:t>2</w:t>
            </w:r>
          </w:p>
        </w:tc>
        <w:tc>
          <w:tcPr>
            <w:tcW w:w="4686" w:type="dxa"/>
          </w:tcPr>
          <w:p w:rsidR="006C4189" w:rsidRDefault="006C4189" w:rsidP="00BB6E9E">
            <w:pPr>
              <w:pStyle w:val="TableParagraph"/>
              <w:spacing w:line="251" w:lineRule="exact"/>
              <w:ind w:left="107"/>
            </w:pPr>
            <w:r>
              <w:t>Alanine (Amino Acid)</w:t>
            </w:r>
          </w:p>
        </w:tc>
        <w:tc>
          <w:tcPr>
            <w:tcW w:w="3164" w:type="dxa"/>
          </w:tcPr>
          <w:p w:rsidR="006C4189" w:rsidRDefault="006C4189" w:rsidP="00BB6E9E">
            <w:pPr>
              <w:pStyle w:val="TableParagraph"/>
              <w:spacing w:line="251" w:lineRule="exact"/>
              <w:ind w:left="107"/>
            </w:pPr>
            <w:r>
              <w:t>Tan</w:t>
            </w:r>
          </w:p>
        </w:tc>
      </w:tr>
      <w:tr w:rsidR="006C4189" w:rsidTr="00BB6E9E">
        <w:trPr>
          <w:trHeight w:val="268"/>
        </w:trPr>
        <w:tc>
          <w:tcPr>
            <w:tcW w:w="1728" w:type="dxa"/>
          </w:tcPr>
          <w:p w:rsidR="006C4189" w:rsidRDefault="006C4189" w:rsidP="00BB6E9E">
            <w:pPr>
              <w:pStyle w:val="TableParagraph"/>
              <w:spacing w:line="249" w:lineRule="exact"/>
              <w:ind w:left="107"/>
            </w:pPr>
            <w:r>
              <w:t>2</w:t>
            </w:r>
          </w:p>
        </w:tc>
        <w:tc>
          <w:tcPr>
            <w:tcW w:w="4686" w:type="dxa"/>
          </w:tcPr>
          <w:p w:rsidR="006C4189" w:rsidRDefault="006C4189" w:rsidP="00BB6E9E">
            <w:pPr>
              <w:pStyle w:val="TableParagraph"/>
              <w:spacing w:line="249" w:lineRule="exact"/>
              <w:ind w:left="107"/>
            </w:pPr>
            <w:r>
              <w:t>Glycine (Amino Acid)</w:t>
            </w:r>
          </w:p>
        </w:tc>
        <w:tc>
          <w:tcPr>
            <w:tcW w:w="3164" w:type="dxa"/>
          </w:tcPr>
          <w:p w:rsidR="006C4189" w:rsidRDefault="006C4189" w:rsidP="00BB6E9E">
            <w:pPr>
              <w:pStyle w:val="TableParagraph"/>
              <w:spacing w:line="249" w:lineRule="exact"/>
              <w:ind w:left="107"/>
            </w:pPr>
            <w:r>
              <w:t>Brown</w:t>
            </w:r>
          </w:p>
        </w:tc>
      </w:tr>
      <w:tr w:rsidR="006C4189" w:rsidTr="00BB6E9E">
        <w:trPr>
          <w:trHeight w:val="268"/>
        </w:trPr>
        <w:tc>
          <w:tcPr>
            <w:tcW w:w="1728" w:type="dxa"/>
          </w:tcPr>
          <w:p w:rsidR="006C4189" w:rsidRDefault="006C4189" w:rsidP="00BB6E9E">
            <w:pPr>
              <w:pStyle w:val="TableParagraph"/>
              <w:spacing w:line="248" w:lineRule="exact"/>
              <w:ind w:left="107"/>
            </w:pPr>
            <w:r>
              <w:t>2</w:t>
            </w:r>
          </w:p>
        </w:tc>
        <w:tc>
          <w:tcPr>
            <w:tcW w:w="4686" w:type="dxa"/>
          </w:tcPr>
          <w:p w:rsidR="006C4189" w:rsidRDefault="006C4189" w:rsidP="00BB6E9E">
            <w:pPr>
              <w:pStyle w:val="TableParagraph"/>
              <w:spacing w:line="248" w:lineRule="exact"/>
              <w:ind w:left="107"/>
            </w:pPr>
            <w:r>
              <w:t>Alanine activating enzyme</w:t>
            </w:r>
          </w:p>
        </w:tc>
        <w:tc>
          <w:tcPr>
            <w:tcW w:w="3164" w:type="dxa"/>
          </w:tcPr>
          <w:p w:rsidR="006C4189" w:rsidRDefault="006C4189" w:rsidP="00BB6E9E">
            <w:pPr>
              <w:pStyle w:val="TableParagraph"/>
              <w:spacing w:line="248" w:lineRule="exact"/>
              <w:ind w:left="107"/>
            </w:pPr>
            <w:r>
              <w:t>Tan</w:t>
            </w:r>
          </w:p>
        </w:tc>
      </w:tr>
      <w:tr w:rsidR="006C4189" w:rsidTr="00BB6E9E">
        <w:trPr>
          <w:trHeight w:val="268"/>
        </w:trPr>
        <w:tc>
          <w:tcPr>
            <w:tcW w:w="1728" w:type="dxa"/>
          </w:tcPr>
          <w:p w:rsidR="006C4189" w:rsidRDefault="006C4189" w:rsidP="00BB6E9E">
            <w:pPr>
              <w:pStyle w:val="TableParagraph"/>
              <w:spacing w:line="248" w:lineRule="exact"/>
              <w:ind w:left="107"/>
            </w:pPr>
            <w:r>
              <w:t>2</w:t>
            </w:r>
          </w:p>
        </w:tc>
        <w:tc>
          <w:tcPr>
            <w:tcW w:w="4686" w:type="dxa"/>
          </w:tcPr>
          <w:p w:rsidR="006C4189" w:rsidRDefault="006C4189" w:rsidP="00BB6E9E">
            <w:pPr>
              <w:pStyle w:val="TableParagraph"/>
              <w:spacing w:line="248" w:lineRule="exact"/>
              <w:ind w:left="107"/>
            </w:pPr>
            <w:r>
              <w:t>Glycine activating enzyme</w:t>
            </w:r>
          </w:p>
        </w:tc>
        <w:tc>
          <w:tcPr>
            <w:tcW w:w="3164" w:type="dxa"/>
          </w:tcPr>
          <w:p w:rsidR="006C4189" w:rsidRDefault="006C4189" w:rsidP="00BB6E9E">
            <w:pPr>
              <w:pStyle w:val="TableParagraph"/>
              <w:spacing w:line="248" w:lineRule="exact"/>
              <w:ind w:left="107"/>
            </w:pPr>
            <w:r>
              <w:t>Brown</w:t>
            </w:r>
          </w:p>
        </w:tc>
      </w:tr>
      <w:tr w:rsidR="006C4189" w:rsidTr="00BB6E9E">
        <w:trPr>
          <w:trHeight w:val="268"/>
        </w:trPr>
        <w:tc>
          <w:tcPr>
            <w:tcW w:w="1728" w:type="dxa"/>
          </w:tcPr>
          <w:p w:rsidR="006C4189" w:rsidRDefault="006C4189" w:rsidP="00BB6E9E">
            <w:pPr>
              <w:pStyle w:val="TableParagraph"/>
              <w:spacing w:line="248" w:lineRule="exact"/>
              <w:ind w:left="107"/>
            </w:pPr>
            <w:r>
              <w:t>2</w:t>
            </w:r>
          </w:p>
        </w:tc>
        <w:tc>
          <w:tcPr>
            <w:tcW w:w="4686" w:type="dxa"/>
          </w:tcPr>
          <w:p w:rsidR="006C4189" w:rsidRDefault="006C4189" w:rsidP="00BB6E9E">
            <w:pPr>
              <w:pStyle w:val="TableParagraph"/>
              <w:spacing w:line="248" w:lineRule="exact"/>
              <w:ind w:left="107"/>
            </w:pPr>
            <w:r>
              <w:t>Alanine-specific tRNA</w:t>
            </w:r>
          </w:p>
        </w:tc>
        <w:tc>
          <w:tcPr>
            <w:tcW w:w="3164" w:type="dxa"/>
          </w:tcPr>
          <w:p w:rsidR="006C4189" w:rsidRDefault="006C4189" w:rsidP="00BB6E9E">
            <w:pPr>
              <w:pStyle w:val="TableParagraph"/>
              <w:spacing w:line="248" w:lineRule="exact"/>
              <w:ind w:left="107"/>
            </w:pPr>
            <w:r>
              <w:t>Tan</w:t>
            </w:r>
          </w:p>
        </w:tc>
      </w:tr>
      <w:tr w:rsidR="006C4189" w:rsidTr="00BB6E9E">
        <w:trPr>
          <w:trHeight w:val="268"/>
        </w:trPr>
        <w:tc>
          <w:tcPr>
            <w:tcW w:w="1728" w:type="dxa"/>
          </w:tcPr>
          <w:p w:rsidR="006C4189" w:rsidRDefault="006C4189" w:rsidP="00BB6E9E">
            <w:pPr>
              <w:pStyle w:val="TableParagraph"/>
              <w:spacing w:line="248" w:lineRule="exact"/>
              <w:ind w:left="107"/>
            </w:pPr>
            <w:r>
              <w:t>2</w:t>
            </w:r>
          </w:p>
        </w:tc>
        <w:tc>
          <w:tcPr>
            <w:tcW w:w="4686" w:type="dxa"/>
          </w:tcPr>
          <w:p w:rsidR="006C4189" w:rsidRDefault="006C4189" w:rsidP="00BB6E9E">
            <w:pPr>
              <w:pStyle w:val="TableParagraph"/>
              <w:spacing w:line="248" w:lineRule="exact"/>
              <w:ind w:left="107"/>
            </w:pPr>
            <w:r>
              <w:t>Glycine-specific tRNA</w:t>
            </w:r>
          </w:p>
        </w:tc>
        <w:tc>
          <w:tcPr>
            <w:tcW w:w="3164" w:type="dxa"/>
          </w:tcPr>
          <w:p w:rsidR="006C4189" w:rsidRDefault="006C4189" w:rsidP="00BB6E9E">
            <w:pPr>
              <w:pStyle w:val="TableParagraph"/>
              <w:spacing w:line="248" w:lineRule="exact"/>
              <w:ind w:left="107"/>
            </w:pPr>
            <w:r>
              <w:t>Brown</w:t>
            </w:r>
          </w:p>
        </w:tc>
      </w:tr>
      <w:tr w:rsidR="006C4189" w:rsidTr="00BB6E9E">
        <w:trPr>
          <w:trHeight w:val="268"/>
        </w:trPr>
        <w:tc>
          <w:tcPr>
            <w:tcW w:w="1728" w:type="dxa"/>
          </w:tcPr>
          <w:p w:rsidR="006C4189" w:rsidRDefault="006C4189" w:rsidP="00BB6E9E">
            <w:pPr>
              <w:pStyle w:val="TableParagraph"/>
              <w:spacing w:line="248" w:lineRule="exact"/>
              <w:ind w:left="107"/>
            </w:pPr>
            <w:r>
              <w:t>1</w:t>
            </w:r>
          </w:p>
        </w:tc>
        <w:tc>
          <w:tcPr>
            <w:tcW w:w="4686" w:type="dxa"/>
          </w:tcPr>
          <w:p w:rsidR="006C4189" w:rsidRDefault="006C4189" w:rsidP="00BB6E9E">
            <w:pPr>
              <w:pStyle w:val="TableParagraph"/>
              <w:spacing w:line="248" w:lineRule="exact"/>
              <w:ind w:left="107"/>
            </w:pPr>
            <w:r>
              <w:t>Ribosome sheet</w:t>
            </w:r>
          </w:p>
        </w:tc>
        <w:tc>
          <w:tcPr>
            <w:tcW w:w="3164" w:type="dxa"/>
          </w:tcPr>
          <w:p w:rsidR="006C4189" w:rsidRDefault="006C4189" w:rsidP="00BB6E9E">
            <w:pPr>
              <w:pStyle w:val="TableParagraph"/>
              <w:spacing w:line="248" w:lineRule="exact"/>
              <w:ind w:left="107"/>
            </w:pPr>
            <w:r>
              <w:t>White worksheet</w:t>
            </w:r>
          </w:p>
        </w:tc>
      </w:tr>
    </w:tbl>
    <w:p w:rsidR="006C4189" w:rsidRDefault="006C4189" w:rsidP="006C4189">
      <w:pPr>
        <w:pStyle w:val="BodyText"/>
        <w:spacing w:before="9"/>
        <w:rPr>
          <w:sz w:val="21"/>
        </w:rPr>
      </w:pPr>
    </w:p>
    <w:p w:rsidR="006C4189" w:rsidRDefault="006C4189" w:rsidP="006C4189">
      <w:pPr>
        <w:pStyle w:val="Heading2"/>
      </w:pPr>
      <w:r>
        <w:t>Procedure:</w:t>
      </w:r>
    </w:p>
    <w:p w:rsidR="006C4189" w:rsidRDefault="006C4189" w:rsidP="006C4189">
      <w:pPr>
        <w:sectPr w:rsidR="006C4189">
          <w:pgSz w:w="12240" w:h="15840"/>
          <w:pgMar w:top="1400" w:right="0" w:bottom="280" w:left="0" w:header="720" w:footer="720" w:gutter="0"/>
          <w:cols w:space="720"/>
        </w:sectPr>
      </w:pPr>
    </w:p>
    <w:p w:rsidR="006C4189" w:rsidRDefault="006C4189" w:rsidP="006C4189">
      <w:pPr>
        <w:pStyle w:val="ListParagraph"/>
        <w:numPr>
          <w:ilvl w:val="0"/>
          <w:numId w:val="6"/>
        </w:numPr>
        <w:tabs>
          <w:tab w:val="left" w:pos="2161"/>
        </w:tabs>
        <w:spacing w:before="37"/>
        <w:ind w:right="1580"/>
      </w:pPr>
      <w:r>
        <w:lastRenderedPageBreak/>
        <w:t>Using the materials in your kit, please assemble the longest complete DNA segment you can. In other words, all of the deoxyriboses should be used up! (You may use the photo below as a reference.)</w:t>
      </w:r>
    </w:p>
    <w:p w:rsidR="006C4189" w:rsidRDefault="006C4189" w:rsidP="006C4189">
      <w:pPr>
        <w:pStyle w:val="BodyText"/>
        <w:spacing w:before="1"/>
      </w:pPr>
    </w:p>
    <w:p w:rsidR="006C4189" w:rsidRDefault="006C4189" w:rsidP="006C4189">
      <w:pPr>
        <w:pStyle w:val="BodyText"/>
        <w:spacing w:line="267" w:lineRule="exact"/>
        <w:ind w:left="2160"/>
      </w:pPr>
      <w:r>
        <w:t>Keep these factors in mind:</w:t>
      </w:r>
    </w:p>
    <w:p w:rsidR="006C4189" w:rsidRDefault="006C4189" w:rsidP="006C4189">
      <w:pPr>
        <w:pStyle w:val="ListParagraph"/>
        <w:numPr>
          <w:ilvl w:val="1"/>
          <w:numId w:val="6"/>
        </w:numPr>
        <w:tabs>
          <w:tab w:val="left" w:pos="2881"/>
        </w:tabs>
        <w:spacing w:line="267" w:lineRule="exact"/>
        <w:ind w:hanging="361"/>
      </w:pPr>
      <w:r>
        <w:t>DNA is a double stranded</w:t>
      </w:r>
      <w:r>
        <w:rPr>
          <w:spacing w:val="-3"/>
        </w:rPr>
        <w:t xml:space="preserve"> </w:t>
      </w:r>
      <w:r>
        <w:t>molecule</w:t>
      </w:r>
    </w:p>
    <w:p w:rsidR="006C4189" w:rsidRDefault="006C4189" w:rsidP="006C4189">
      <w:pPr>
        <w:pStyle w:val="ListParagraph"/>
        <w:numPr>
          <w:ilvl w:val="1"/>
          <w:numId w:val="6"/>
        </w:numPr>
        <w:tabs>
          <w:tab w:val="left" w:pos="2881"/>
        </w:tabs>
        <w:ind w:hanging="361"/>
      </w:pPr>
      <w:r>
        <w:t>The double helix is</w:t>
      </w:r>
      <w:r>
        <w:rPr>
          <w:spacing w:val="-7"/>
        </w:rPr>
        <w:t xml:space="preserve"> </w:t>
      </w:r>
      <w:r>
        <w:t>antiparallel</w:t>
      </w:r>
    </w:p>
    <w:p w:rsidR="006C4189" w:rsidRDefault="006C4189" w:rsidP="006C4189">
      <w:pPr>
        <w:pStyle w:val="ListParagraph"/>
        <w:numPr>
          <w:ilvl w:val="1"/>
          <w:numId w:val="6"/>
        </w:numPr>
        <w:tabs>
          <w:tab w:val="left" w:pos="2880"/>
          <w:tab w:val="left" w:pos="2881"/>
        </w:tabs>
        <w:ind w:hanging="361"/>
      </w:pPr>
      <w:r>
        <w:t>DNA includes deoxyribose and</w:t>
      </w:r>
      <w:r>
        <w:rPr>
          <w:spacing w:val="-3"/>
        </w:rPr>
        <w:t xml:space="preserve"> </w:t>
      </w:r>
      <w:r>
        <w:t>thymine</w:t>
      </w:r>
    </w:p>
    <w:p w:rsidR="006C4189" w:rsidRDefault="006C4189" w:rsidP="006C4189">
      <w:pPr>
        <w:pStyle w:val="ListParagraph"/>
        <w:numPr>
          <w:ilvl w:val="1"/>
          <w:numId w:val="6"/>
        </w:numPr>
        <w:tabs>
          <w:tab w:val="left" w:pos="2881"/>
        </w:tabs>
        <w:spacing w:before="1"/>
        <w:ind w:hanging="361"/>
      </w:pPr>
      <w:r>
        <w:t>Base-pairing rules</w:t>
      </w:r>
      <w:r>
        <w:rPr>
          <w:spacing w:val="-1"/>
        </w:rPr>
        <w:t xml:space="preserve"> </w:t>
      </w:r>
      <w:r>
        <w:t>apply</w:t>
      </w:r>
    </w:p>
    <w:p w:rsidR="006C4189" w:rsidRDefault="006C4189" w:rsidP="006C4189">
      <w:pPr>
        <w:pStyle w:val="BodyText"/>
      </w:pPr>
    </w:p>
    <w:p w:rsidR="006C4189" w:rsidRDefault="006C4189" w:rsidP="006C4189">
      <w:pPr>
        <w:pStyle w:val="ListParagraph"/>
        <w:numPr>
          <w:ilvl w:val="0"/>
          <w:numId w:val="6"/>
        </w:numPr>
        <w:tabs>
          <w:tab w:val="left" w:pos="2161"/>
        </w:tabs>
        <w:ind w:hanging="361"/>
      </w:pPr>
      <w:r>
        <w:t>Once you have assembled your molecule, record it in the space</w:t>
      </w:r>
      <w:r>
        <w:rPr>
          <w:spacing w:val="-14"/>
        </w:rPr>
        <w:t xml:space="preserve"> </w:t>
      </w:r>
      <w:r>
        <w:t>below:</w:t>
      </w:r>
    </w:p>
    <w:p w:rsidR="006C4189" w:rsidRDefault="006C4189" w:rsidP="006C4189">
      <w:pPr>
        <w:pStyle w:val="BodyText"/>
        <w:spacing w:before="1"/>
      </w:pPr>
    </w:p>
    <w:p w:rsidR="006C4189" w:rsidRDefault="006C4189" w:rsidP="006C4189">
      <w:pPr>
        <w:pStyle w:val="BodyText"/>
        <w:tabs>
          <w:tab w:val="left" w:pos="10081"/>
        </w:tabs>
        <w:ind w:left="1440"/>
      </w:pPr>
      <w:r>
        <w:t>5’</w:t>
      </w:r>
      <w:r>
        <w:tab/>
        <w:t>3’</w:t>
      </w:r>
    </w:p>
    <w:p w:rsidR="006C4189" w:rsidRDefault="006C4189" w:rsidP="006C4189">
      <w:pPr>
        <w:pStyle w:val="BodyText"/>
        <w:spacing w:before="1"/>
      </w:pPr>
    </w:p>
    <w:p w:rsidR="006C4189" w:rsidRDefault="006C4189" w:rsidP="006C4189">
      <w:pPr>
        <w:pStyle w:val="BodyText"/>
        <w:tabs>
          <w:tab w:val="left" w:pos="10081"/>
        </w:tabs>
        <w:ind w:left="1440"/>
      </w:pPr>
      <w:r>
        <w:t>3’</w:t>
      </w:r>
      <w:r>
        <w:tab/>
        <w:t>5’</w:t>
      </w:r>
    </w:p>
    <w:p w:rsidR="006C4189" w:rsidRDefault="006C4189" w:rsidP="006C4189">
      <w:pPr>
        <w:pStyle w:val="BodyText"/>
        <w:rPr>
          <w:sz w:val="20"/>
        </w:rPr>
      </w:pPr>
    </w:p>
    <w:p w:rsidR="006C4189" w:rsidRDefault="006C4189" w:rsidP="006C4189">
      <w:pPr>
        <w:pStyle w:val="BodyText"/>
        <w:spacing w:before="10"/>
        <w:rPr>
          <w:sz w:val="20"/>
        </w:rPr>
      </w:pPr>
      <w:r>
        <w:rPr>
          <w:noProof/>
          <w:lang w:bidi="ar-SA"/>
        </w:rPr>
        <w:drawing>
          <wp:anchor distT="0" distB="0" distL="0" distR="0" simplePos="0" relativeHeight="251659264" behindDoc="0" locked="0" layoutInCell="1" allowOverlap="1" wp14:anchorId="0FF7DE2B" wp14:editId="3312C3D4">
            <wp:simplePos x="0" y="0"/>
            <wp:positionH relativeFrom="page">
              <wp:posOffset>934211</wp:posOffset>
            </wp:positionH>
            <wp:positionV relativeFrom="paragraph">
              <wp:posOffset>186368</wp:posOffset>
            </wp:positionV>
            <wp:extent cx="5119626" cy="3840479"/>
            <wp:effectExtent l="0" t="0" r="0" b="0"/>
            <wp:wrapTopAndBottom/>
            <wp:docPr id="115" name="image56.jpeg" descr="http://www.descrittiva.it/calip/dna/dn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6.jpeg"/>
                    <pic:cNvPicPr/>
                  </pic:nvPicPr>
                  <pic:blipFill>
                    <a:blip r:embed="rId6" cstate="print"/>
                    <a:stretch>
                      <a:fillRect/>
                    </a:stretch>
                  </pic:blipFill>
                  <pic:spPr>
                    <a:xfrm>
                      <a:off x="0" y="0"/>
                      <a:ext cx="5119626" cy="3840479"/>
                    </a:xfrm>
                    <a:prstGeom prst="rect">
                      <a:avLst/>
                    </a:prstGeom>
                  </pic:spPr>
                </pic:pic>
              </a:graphicData>
            </a:graphic>
          </wp:anchor>
        </w:drawing>
      </w:r>
    </w:p>
    <w:p w:rsidR="006C4189" w:rsidRDefault="006C4189" w:rsidP="006C4189">
      <w:pPr>
        <w:pStyle w:val="BodyText"/>
        <w:spacing w:before="6"/>
        <w:rPr>
          <w:sz w:val="20"/>
        </w:rPr>
      </w:pPr>
    </w:p>
    <w:p w:rsidR="006C4189" w:rsidRDefault="006C4189" w:rsidP="006C4189">
      <w:pPr>
        <w:pStyle w:val="ListParagraph"/>
        <w:numPr>
          <w:ilvl w:val="0"/>
          <w:numId w:val="6"/>
        </w:numPr>
        <w:tabs>
          <w:tab w:val="left" w:pos="2161"/>
        </w:tabs>
        <w:ind w:hanging="361"/>
      </w:pPr>
      <w:r>
        <w:t>Disassemble your DNA</w:t>
      </w:r>
      <w:r>
        <w:rPr>
          <w:spacing w:val="-6"/>
        </w:rPr>
        <w:t xml:space="preserve"> </w:t>
      </w:r>
      <w:r>
        <w:t>molecule.</w:t>
      </w:r>
    </w:p>
    <w:p w:rsidR="006C4189" w:rsidRDefault="006C4189" w:rsidP="006C4189">
      <w:pPr>
        <w:sectPr w:rsidR="006C4189">
          <w:pgSz w:w="12240" w:h="15840"/>
          <w:pgMar w:top="1400" w:right="0" w:bottom="280" w:left="0" w:header="720" w:footer="720" w:gutter="0"/>
          <w:cols w:space="720"/>
        </w:sectPr>
      </w:pPr>
    </w:p>
    <w:p w:rsidR="006C4189" w:rsidRDefault="006C4189" w:rsidP="006C4189">
      <w:pPr>
        <w:pStyle w:val="Heading2"/>
        <w:spacing w:before="37"/>
      </w:pPr>
      <w:r>
        <w:lastRenderedPageBreak/>
        <w:t>Part 2: DNA Replication</w:t>
      </w:r>
    </w:p>
    <w:p w:rsidR="006C4189" w:rsidRDefault="006C4189" w:rsidP="006C4189">
      <w:pPr>
        <w:pStyle w:val="BodyText"/>
        <w:rPr>
          <w:b/>
        </w:rPr>
      </w:pPr>
    </w:p>
    <w:p w:rsidR="006C4189" w:rsidRDefault="006C4189" w:rsidP="006C4189">
      <w:pPr>
        <w:pStyle w:val="BodyText"/>
        <w:spacing w:before="1"/>
        <w:ind w:left="1440" w:right="1910"/>
      </w:pPr>
      <w:r>
        <w:t>Replication is the process where DNA makes a copy of itself. Cells divide for an organism to grow or reproduce; every new cell needs a copy of the DNA or instructions to know how to be a cell. DNA replicates right before a cell divides.</w:t>
      </w:r>
    </w:p>
    <w:p w:rsidR="006C4189" w:rsidRDefault="006C4189" w:rsidP="006C4189">
      <w:pPr>
        <w:pStyle w:val="BodyText"/>
        <w:spacing w:before="10"/>
        <w:rPr>
          <w:sz w:val="21"/>
        </w:rPr>
      </w:pPr>
    </w:p>
    <w:p w:rsidR="006C4189" w:rsidRDefault="006C4189" w:rsidP="006C4189">
      <w:pPr>
        <w:pStyle w:val="BodyText"/>
        <w:ind w:left="1440" w:right="1556"/>
      </w:pPr>
      <w:r>
        <w:t xml:space="preserve">DNA replication is </w:t>
      </w:r>
      <w:r>
        <w:rPr>
          <w:b/>
        </w:rPr>
        <w:t>semi-conservative</w:t>
      </w:r>
      <w:r>
        <w:t>. That means that when it makes a copy, one half of the old strand is always kept in the new strand. This helps reduce the number of copy errors.</w:t>
      </w:r>
    </w:p>
    <w:p w:rsidR="006C4189" w:rsidRDefault="006C4189" w:rsidP="006C4189">
      <w:pPr>
        <w:pStyle w:val="BodyText"/>
        <w:rPr>
          <w:sz w:val="24"/>
        </w:rPr>
      </w:pPr>
      <w:r>
        <w:rPr>
          <w:noProof/>
          <w:lang w:bidi="ar-SA"/>
        </w:rPr>
        <w:drawing>
          <wp:anchor distT="0" distB="0" distL="0" distR="0" simplePos="0" relativeHeight="251660288" behindDoc="0" locked="0" layoutInCell="1" allowOverlap="1" wp14:anchorId="71EF7C4C" wp14:editId="0B80591D">
            <wp:simplePos x="0" y="0"/>
            <wp:positionH relativeFrom="page">
              <wp:posOffset>1010398</wp:posOffset>
            </wp:positionH>
            <wp:positionV relativeFrom="paragraph">
              <wp:posOffset>211191</wp:posOffset>
            </wp:positionV>
            <wp:extent cx="4398680" cy="2952750"/>
            <wp:effectExtent l="0" t="0" r="0" b="0"/>
            <wp:wrapTopAndBottom/>
            <wp:docPr id="117" name="image57.png" descr="re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7.png"/>
                    <pic:cNvPicPr/>
                  </pic:nvPicPr>
                  <pic:blipFill>
                    <a:blip r:embed="rId7" cstate="print"/>
                    <a:stretch>
                      <a:fillRect/>
                    </a:stretch>
                  </pic:blipFill>
                  <pic:spPr>
                    <a:xfrm>
                      <a:off x="0" y="0"/>
                      <a:ext cx="4398680" cy="2952750"/>
                    </a:xfrm>
                    <a:prstGeom prst="rect">
                      <a:avLst/>
                    </a:prstGeom>
                  </pic:spPr>
                </pic:pic>
              </a:graphicData>
            </a:graphic>
          </wp:anchor>
        </w:drawing>
      </w:r>
    </w:p>
    <w:p w:rsidR="006C4189" w:rsidRDefault="006C4189" w:rsidP="006C4189">
      <w:pPr>
        <w:pStyle w:val="BodyText"/>
        <w:spacing w:before="4"/>
        <w:rPr>
          <w:sz w:val="19"/>
        </w:rPr>
      </w:pPr>
    </w:p>
    <w:p w:rsidR="006C4189" w:rsidRDefault="006C4189" w:rsidP="006C4189">
      <w:pPr>
        <w:pStyle w:val="BodyText"/>
        <w:spacing w:before="1"/>
        <w:ind w:left="1440" w:right="1424"/>
      </w:pPr>
      <w:r>
        <w:t xml:space="preserve">There are a few enzymes involved in DNA replication: </w:t>
      </w:r>
      <w:r>
        <w:rPr>
          <w:b/>
        </w:rPr>
        <w:t xml:space="preserve">RNA primase </w:t>
      </w:r>
      <w:r>
        <w:t xml:space="preserve">adds a short segment of RNA to start the new strand. </w:t>
      </w:r>
      <w:r>
        <w:rPr>
          <w:b/>
        </w:rPr>
        <w:t xml:space="preserve">DNA helicase </w:t>
      </w:r>
      <w:r>
        <w:t xml:space="preserve">opens up the double helix by breaking hydrogen bonds that hold complementary strands together. A </w:t>
      </w:r>
      <w:r>
        <w:rPr>
          <w:b/>
        </w:rPr>
        <w:t xml:space="preserve">DNA polymerase </w:t>
      </w:r>
      <w:r>
        <w:t xml:space="preserve">adds the new nucleotides onto the 3’ end of the growing strand. </w:t>
      </w:r>
      <w:r>
        <w:rPr>
          <w:b/>
        </w:rPr>
        <w:t xml:space="preserve">DNA ligase </w:t>
      </w:r>
      <w:r>
        <w:t>connects Okazaki fragments on the lagging strand into a continuous molecule.</w:t>
      </w:r>
    </w:p>
    <w:p w:rsidR="006C4189" w:rsidRDefault="006C4189" w:rsidP="006C4189">
      <w:pPr>
        <w:pStyle w:val="BodyText"/>
        <w:spacing w:before="1"/>
      </w:pPr>
    </w:p>
    <w:p w:rsidR="006C4189" w:rsidRDefault="006C4189" w:rsidP="006C4189">
      <w:pPr>
        <w:pStyle w:val="BodyText"/>
        <w:ind w:left="1440" w:right="1815"/>
      </w:pPr>
      <w:r>
        <w:t>For simplicity’s sake, an RNA primer will not be used during this activity and the action of the lagging strand will not be modeled.</w:t>
      </w:r>
    </w:p>
    <w:p w:rsidR="006C4189" w:rsidRDefault="006C4189" w:rsidP="006C4189">
      <w:pPr>
        <w:pStyle w:val="BodyText"/>
        <w:spacing w:before="1"/>
      </w:pPr>
    </w:p>
    <w:p w:rsidR="006C4189" w:rsidRDefault="006C4189" w:rsidP="006C4189">
      <w:pPr>
        <w:pStyle w:val="ListParagraph"/>
        <w:numPr>
          <w:ilvl w:val="0"/>
          <w:numId w:val="5"/>
        </w:numPr>
        <w:tabs>
          <w:tab w:val="left" w:pos="2161"/>
          <w:tab w:val="left" w:pos="7921"/>
        </w:tabs>
        <w:spacing w:line="267" w:lineRule="exact"/>
        <w:ind w:hanging="361"/>
      </w:pPr>
      <w:r>
        <w:t>Assemble a new DNA molecule with the</w:t>
      </w:r>
      <w:r>
        <w:rPr>
          <w:spacing w:val="-10"/>
        </w:rPr>
        <w:t xml:space="preserve"> </w:t>
      </w:r>
      <w:r>
        <w:t>following</w:t>
      </w:r>
      <w:r>
        <w:rPr>
          <w:spacing w:val="-3"/>
        </w:rPr>
        <w:t xml:space="preserve"> </w:t>
      </w:r>
      <w:r>
        <w:t>sequence:</w:t>
      </w:r>
      <w:r>
        <w:tab/>
        <w:t>5’ GCAT 3’</w:t>
      </w:r>
    </w:p>
    <w:p w:rsidR="006C4189" w:rsidRDefault="006C4189" w:rsidP="006C4189">
      <w:pPr>
        <w:pStyle w:val="BodyText"/>
        <w:spacing w:line="267" w:lineRule="exact"/>
        <w:ind w:left="7921"/>
      </w:pPr>
      <w:r>
        <w:t>3’ CGTA</w:t>
      </w:r>
      <w:r>
        <w:rPr>
          <w:spacing w:val="-2"/>
        </w:rPr>
        <w:t xml:space="preserve"> </w:t>
      </w:r>
      <w:r>
        <w:t>5’</w:t>
      </w:r>
    </w:p>
    <w:p w:rsidR="006C4189" w:rsidRDefault="006C4189" w:rsidP="006C4189">
      <w:pPr>
        <w:pStyle w:val="BodyText"/>
        <w:spacing w:before="1"/>
      </w:pPr>
    </w:p>
    <w:p w:rsidR="006C4189" w:rsidRDefault="006C4189" w:rsidP="006C4189">
      <w:pPr>
        <w:pStyle w:val="Heading2"/>
        <w:ind w:left="2160"/>
      </w:pPr>
      <w:r>
        <w:t>Make sure that your molecule is laid out on the bench exactly as</w:t>
      </w:r>
      <w:r>
        <w:rPr>
          <w:spacing w:val="-30"/>
        </w:rPr>
        <w:t xml:space="preserve"> </w:t>
      </w:r>
      <w:r>
        <w:t>written!!</w:t>
      </w:r>
    </w:p>
    <w:p w:rsidR="006C4189" w:rsidRDefault="006C4189" w:rsidP="006C4189">
      <w:pPr>
        <w:pStyle w:val="BodyText"/>
        <w:rPr>
          <w:b/>
        </w:rPr>
      </w:pPr>
    </w:p>
    <w:p w:rsidR="006C4189" w:rsidRDefault="006C4189" w:rsidP="006C4189">
      <w:pPr>
        <w:pStyle w:val="ListParagraph"/>
        <w:numPr>
          <w:ilvl w:val="0"/>
          <w:numId w:val="5"/>
        </w:numPr>
        <w:tabs>
          <w:tab w:val="left" w:pos="2161"/>
        </w:tabs>
        <w:ind w:hanging="361"/>
      </w:pPr>
      <w:r>
        <w:t>Use your hands to mimic the action of DNA helicase (separate the two</w:t>
      </w:r>
      <w:r>
        <w:rPr>
          <w:spacing w:val="-11"/>
        </w:rPr>
        <w:t xml:space="preserve"> </w:t>
      </w:r>
      <w:r>
        <w:t>strands)</w:t>
      </w:r>
    </w:p>
    <w:p w:rsidR="006C4189" w:rsidRDefault="006C4189" w:rsidP="006C4189">
      <w:pPr>
        <w:pStyle w:val="BodyText"/>
        <w:spacing w:before="1"/>
      </w:pPr>
    </w:p>
    <w:p w:rsidR="006C4189" w:rsidRDefault="006C4189" w:rsidP="006C4189">
      <w:pPr>
        <w:pStyle w:val="ListParagraph"/>
        <w:numPr>
          <w:ilvl w:val="0"/>
          <w:numId w:val="5"/>
        </w:numPr>
        <w:tabs>
          <w:tab w:val="left" w:pos="2161"/>
        </w:tabs>
        <w:ind w:hanging="361"/>
      </w:pPr>
      <w:r>
        <w:t>Build daughter strands using the original molecule as a</w:t>
      </w:r>
      <w:r>
        <w:rPr>
          <w:spacing w:val="-9"/>
        </w:rPr>
        <w:t xml:space="preserve"> </w:t>
      </w:r>
      <w:r>
        <w:t>template.</w:t>
      </w:r>
    </w:p>
    <w:p w:rsidR="006C4189" w:rsidRDefault="006C4189" w:rsidP="006C4189">
      <w:pPr>
        <w:pStyle w:val="BodyText"/>
      </w:pPr>
    </w:p>
    <w:p w:rsidR="006C4189" w:rsidRDefault="006C4189" w:rsidP="006C4189">
      <w:pPr>
        <w:pStyle w:val="ListParagraph"/>
        <w:numPr>
          <w:ilvl w:val="0"/>
          <w:numId w:val="5"/>
        </w:numPr>
        <w:tabs>
          <w:tab w:val="left" w:pos="2161"/>
        </w:tabs>
        <w:ind w:hanging="361"/>
      </w:pPr>
      <w:r>
        <w:t>Disassemble your DNA</w:t>
      </w:r>
      <w:r>
        <w:rPr>
          <w:spacing w:val="-6"/>
        </w:rPr>
        <w:t xml:space="preserve"> </w:t>
      </w:r>
      <w:r>
        <w:t>molecules</w:t>
      </w:r>
    </w:p>
    <w:p w:rsidR="006C4189" w:rsidRDefault="006C4189" w:rsidP="006C4189">
      <w:pPr>
        <w:sectPr w:rsidR="006C4189">
          <w:pgSz w:w="12240" w:h="15840"/>
          <w:pgMar w:top="1400" w:right="0" w:bottom="280" w:left="0" w:header="720" w:footer="720" w:gutter="0"/>
          <w:cols w:space="720"/>
        </w:sectPr>
      </w:pPr>
    </w:p>
    <w:p w:rsidR="006C4189" w:rsidRDefault="006C4189" w:rsidP="006C4189">
      <w:pPr>
        <w:pStyle w:val="Heading2"/>
        <w:spacing w:before="37"/>
      </w:pPr>
      <w:r>
        <w:lastRenderedPageBreak/>
        <w:t>Part 3: Transcription</w:t>
      </w:r>
    </w:p>
    <w:p w:rsidR="006C4189" w:rsidRDefault="006C4189" w:rsidP="006C4189">
      <w:pPr>
        <w:pStyle w:val="BodyText"/>
        <w:rPr>
          <w:b/>
        </w:rPr>
      </w:pPr>
    </w:p>
    <w:p w:rsidR="006C4189" w:rsidRDefault="006C4189" w:rsidP="006C4189">
      <w:pPr>
        <w:pStyle w:val="BodyText"/>
        <w:spacing w:before="1"/>
        <w:ind w:left="1440" w:right="1824"/>
      </w:pPr>
      <w:r>
        <w:t xml:space="preserve">DNA remains in the nucleus, but in order for it to get its instructions translated into proteins, it must send its message to the ribosomes, where proteins are synthesized. The chemical used to carry this message is </w:t>
      </w:r>
      <w:r>
        <w:rPr>
          <w:b/>
        </w:rPr>
        <w:t>Messenger RNA (mRNA)</w:t>
      </w:r>
      <w:r>
        <w:t>.</w:t>
      </w:r>
    </w:p>
    <w:p w:rsidR="006C4189" w:rsidRDefault="006C4189" w:rsidP="006C4189">
      <w:pPr>
        <w:pStyle w:val="BodyText"/>
        <w:spacing w:before="10"/>
        <w:rPr>
          <w:sz w:val="18"/>
        </w:rPr>
      </w:pPr>
      <w:r>
        <w:pict>
          <v:group id="_x0000_s1026" style="position:absolute;margin-left:1in;margin-top:13.5pt;width:468pt;height:306.4pt;z-index:-251653120;mso-wrap-distance-left:0;mso-wrap-distance-right:0;mso-position-horizontal-relative:page" coordorigin="1440,270" coordsize="9360,6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ranscription" style="position:absolute;left:1471;top:2722;width:6180;height:480">
              <v:imagedata r:id="rId8" o:title=""/>
            </v:shape>
            <v:shape id="_x0000_s1028" type="#_x0000_t75" alt="RNA" style="position:absolute;left:1471;top:3471;width:6180;height:2926">
              <v:imagedata r:id="rId9" o:title=""/>
            </v:shape>
            <v:shape id="_x0000_s1029" type="#_x0000_t75" alt="RNA" style="position:absolute;left:7500;top:269;width:3300;height:5266">
              <v:imagedata r:id="rId10" o:title=""/>
            </v:shape>
            <v:shapetype id="_x0000_t202" coordsize="21600,21600" o:spt="202" path="m,l,21600r21600,l21600,xe">
              <v:stroke joinstyle="miter"/>
              <v:path gradientshapeok="t" o:connecttype="rect"/>
            </v:shapetype>
            <v:shape id="_x0000_s1030" type="#_x0000_t202" style="position:absolute;left:1440;top:269;width:9360;height:6128" filled="f" stroked="f">
              <v:textbox inset="0,0,0,0">
                <w:txbxContent>
                  <w:p w:rsidR="006C4189" w:rsidRDefault="006C4189" w:rsidP="006C4189">
                    <w:pPr>
                      <w:ind w:right="5582"/>
                    </w:pPr>
                    <w:r>
                      <w:t>RNA = ribonucleic acid (see figure at right) RNA is similar to DNA except:</w:t>
                    </w:r>
                  </w:p>
                  <w:p w:rsidR="006C4189" w:rsidRDefault="006C4189" w:rsidP="006C4189">
                    <w:pPr>
                      <w:numPr>
                        <w:ilvl w:val="0"/>
                        <w:numId w:val="4"/>
                      </w:numPr>
                      <w:tabs>
                        <w:tab w:val="left" w:pos="719"/>
                        <w:tab w:val="left" w:pos="720"/>
                      </w:tabs>
                    </w:pPr>
                    <w:r>
                      <w:t>RNA is usually</w:t>
                    </w:r>
                    <w:r>
                      <w:rPr>
                        <w:spacing w:val="-1"/>
                      </w:rPr>
                      <w:t xml:space="preserve"> </w:t>
                    </w:r>
                    <w:r>
                      <w:t>single-stranded</w:t>
                    </w:r>
                  </w:p>
                  <w:p w:rsidR="006C4189" w:rsidRDefault="006C4189" w:rsidP="006C4189">
                    <w:pPr>
                      <w:numPr>
                        <w:ilvl w:val="0"/>
                        <w:numId w:val="4"/>
                      </w:numPr>
                      <w:tabs>
                        <w:tab w:val="left" w:pos="719"/>
                        <w:tab w:val="left" w:pos="720"/>
                      </w:tabs>
                    </w:pPr>
                    <w:r>
                      <w:t>uracil replaces</w:t>
                    </w:r>
                    <w:r>
                      <w:rPr>
                        <w:spacing w:val="-3"/>
                      </w:rPr>
                      <w:t xml:space="preserve"> </w:t>
                    </w:r>
                    <w:r>
                      <w:t>thymine</w:t>
                    </w:r>
                  </w:p>
                  <w:p w:rsidR="006C4189" w:rsidRDefault="006C4189" w:rsidP="006C4189">
                    <w:pPr>
                      <w:numPr>
                        <w:ilvl w:val="0"/>
                        <w:numId w:val="4"/>
                      </w:numPr>
                      <w:tabs>
                        <w:tab w:val="left" w:pos="719"/>
                        <w:tab w:val="left" w:pos="720"/>
                      </w:tabs>
                    </w:pPr>
                    <w:r>
                      <w:t>ribose replaces</w:t>
                    </w:r>
                    <w:r>
                      <w:rPr>
                        <w:spacing w:val="-2"/>
                      </w:rPr>
                      <w:t xml:space="preserve"> </w:t>
                    </w:r>
                    <w:r>
                      <w:t>deoxyribose</w:t>
                    </w:r>
                  </w:p>
                  <w:p w:rsidR="006C4189" w:rsidRDefault="006C4189" w:rsidP="006C4189">
                    <w:pPr>
                      <w:spacing w:before="9"/>
                      <w:rPr>
                        <w:sz w:val="21"/>
                      </w:rPr>
                    </w:pPr>
                  </w:p>
                  <w:p w:rsidR="006C4189" w:rsidRDefault="006C4189" w:rsidP="006C4189">
                    <w:pPr>
                      <w:ind w:right="3818"/>
                      <w:rPr>
                        <w:b/>
                      </w:rPr>
                    </w:pPr>
                    <w:r>
                      <w:t xml:space="preserve">During </w:t>
                    </w:r>
                    <w:r>
                      <w:rPr>
                        <w:b/>
                      </w:rPr>
                      <w:t>transcription</w:t>
                    </w:r>
                    <w:r>
                      <w:t xml:space="preserve">, RNA is made from DNA and proteins are made from the message on the RNA via </w:t>
                    </w:r>
                    <w:r>
                      <w:rPr>
                        <w:b/>
                      </w:rPr>
                      <w:t>translation</w:t>
                    </w:r>
                  </w:p>
                </w:txbxContent>
              </v:textbox>
            </v:shape>
            <w10:wrap type="topAndBottom" anchorx="page"/>
          </v:group>
        </w:pict>
      </w:r>
    </w:p>
    <w:p w:rsidR="006C4189" w:rsidRDefault="006C4189" w:rsidP="006C4189">
      <w:pPr>
        <w:pStyle w:val="BodyText"/>
        <w:spacing w:before="11"/>
        <w:rPr>
          <w:sz w:val="14"/>
        </w:rPr>
      </w:pPr>
    </w:p>
    <w:p w:rsidR="006C4189" w:rsidRDefault="006C4189" w:rsidP="006C4189">
      <w:pPr>
        <w:pStyle w:val="BodyText"/>
        <w:spacing w:before="56"/>
        <w:ind w:left="1440" w:right="1610"/>
      </w:pPr>
      <w:r>
        <w:t xml:space="preserve">Transcription is similar to DNA replication in that the original DNA molecule is used as a template. </w:t>
      </w:r>
      <w:r>
        <w:rPr>
          <w:b/>
        </w:rPr>
        <w:t xml:space="preserve">RNA polymerase </w:t>
      </w:r>
      <w:r>
        <w:t>is an enzyme that is able to open up the double helix and add nucleotides onto the new strand of RNA.</w:t>
      </w:r>
    </w:p>
    <w:p w:rsidR="006C4189" w:rsidRDefault="006C4189" w:rsidP="006C4189">
      <w:pPr>
        <w:pStyle w:val="BodyText"/>
        <w:spacing w:before="11"/>
        <w:rPr>
          <w:sz w:val="21"/>
        </w:rPr>
      </w:pPr>
    </w:p>
    <w:p w:rsidR="006C4189" w:rsidRDefault="006C4189" w:rsidP="006C4189">
      <w:pPr>
        <w:pStyle w:val="ListParagraph"/>
        <w:numPr>
          <w:ilvl w:val="0"/>
          <w:numId w:val="3"/>
        </w:numPr>
        <w:tabs>
          <w:tab w:val="left" w:pos="2161"/>
          <w:tab w:val="left" w:pos="8641"/>
        </w:tabs>
        <w:ind w:hanging="361"/>
      </w:pPr>
      <w:r>
        <w:t>Assemble half of a new DNA molecule with the</w:t>
      </w:r>
      <w:r>
        <w:rPr>
          <w:spacing w:val="-12"/>
        </w:rPr>
        <w:t xml:space="preserve"> </w:t>
      </w:r>
      <w:r>
        <w:t>following</w:t>
      </w:r>
      <w:r>
        <w:rPr>
          <w:spacing w:val="-1"/>
        </w:rPr>
        <w:t xml:space="preserve"> </w:t>
      </w:r>
      <w:r>
        <w:t>sequence:</w:t>
      </w:r>
      <w:r>
        <w:tab/>
        <w:t>3’ CGTCCACGT</w:t>
      </w:r>
      <w:r>
        <w:rPr>
          <w:spacing w:val="-2"/>
        </w:rPr>
        <w:t xml:space="preserve"> </w:t>
      </w:r>
      <w:r>
        <w:t>5’</w:t>
      </w:r>
    </w:p>
    <w:p w:rsidR="006C4189" w:rsidRDefault="006C4189" w:rsidP="006C4189">
      <w:pPr>
        <w:pStyle w:val="BodyText"/>
      </w:pPr>
    </w:p>
    <w:p w:rsidR="006C4189" w:rsidRDefault="006C4189" w:rsidP="006C4189">
      <w:pPr>
        <w:pStyle w:val="Heading2"/>
        <w:spacing w:line="480" w:lineRule="auto"/>
        <w:ind w:left="2160" w:right="3314"/>
      </w:pPr>
      <w:r>
        <w:t>Make sure that your molecule is laid out on the bench exactly as written!! (We only need one strand as the template since mRNA is single-stranded)</w:t>
      </w:r>
    </w:p>
    <w:p w:rsidR="006C4189" w:rsidRDefault="006C4189" w:rsidP="006C4189">
      <w:pPr>
        <w:pStyle w:val="ListParagraph"/>
        <w:numPr>
          <w:ilvl w:val="0"/>
          <w:numId w:val="3"/>
        </w:numPr>
        <w:tabs>
          <w:tab w:val="left" w:pos="2161"/>
        </w:tabs>
        <w:spacing w:before="2"/>
        <w:ind w:right="4329"/>
      </w:pPr>
      <w:r>
        <w:t>Using this as your template, make an RNA copy of this molecule. Remember:</w:t>
      </w:r>
    </w:p>
    <w:p w:rsidR="006C4189" w:rsidRDefault="006C4189" w:rsidP="006C4189">
      <w:pPr>
        <w:pStyle w:val="ListParagraph"/>
        <w:numPr>
          <w:ilvl w:val="1"/>
          <w:numId w:val="3"/>
        </w:numPr>
        <w:tabs>
          <w:tab w:val="left" w:pos="2881"/>
        </w:tabs>
        <w:spacing w:line="267" w:lineRule="exact"/>
        <w:ind w:hanging="361"/>
      </w:pPr>
      <w:r>
        <w:t>RNA uses ribose</w:t>
      </w:r>
    </w:p>
    <w:p w:rsidR="006C4189" w:rsidRDefault="006C4189" w:rsidP="006C4189">
      <w:pPr>
        <w:pStyle w:val="ListParagraph"/>
        <w:numPr>
          <w:ilvl w:val="1"/>
          <w:numId w:val="3"/>
        </w:numPr>
        <w:tabs>
          <w:tab w:val="left" w:pos="2881"/>
        </w:tabs>
        <w:ind w:hanging="361"/>
      </w:pPr>
      <w:r>
        <w:t>RNA uses</w:t>
      </w:r>
      <w:r>
        <w:rPr>
          <w:spacing w:val="1"/>
        </w:rPr>
        <w:t xml:space="preserve"> </w:t>
      </w:r>
      <w:r>
        <w:t>uracil</w:t>
      </w:r>
    </w:p>
    <w:p w:rsidR="006C4189" w:rsidRDefault="006C4189" w:rsidP="006C4189">
      <w:pPr>
        <w:pStyle w:val="BodyText"/>
      </w:pPr>
    </w:p>
    <w:p w:rsidR="006C4189" w:rsidRDefault="006C4189" w:rsidP="006C4189">
      <w:pPr>
        <w:pStyle w:val="ListParagraph"/>
        <w:numPr>
          <w:ilvl w:val="0"/>
          <w:numId w:val="3"/>
        </w:numPr>
        <w:tabs>
          <w:tab w:val="left" w:pos="2161"/>
          <w:tab w:val="left" w:pos="6480"/>
          <w:tab w:val="left" w:pos="10081"/>
        </w:tabs>
        <w:spacing w:before="1"/>
        <w:ind w:hanging="361"/>
      </w:pPr>
      <w:r>
        <w:t>Record your</w:t>
      </w:r>
      <w:r>
        <w:rPr>
          <w:spacing w:val="-3"/>
        </w:rPr>
        <w:t xml:space="preserve"> </w:t>
      </w:r>
      <w:r>
        <w:t>mRNA</w:t>
      </w:r>
      <w:r>
        <w:rPr>
          <w:spacing w:val="-3"/>
        </w:rPr>
        <w:t xml:space="preserve"> </w:t>
      </w:r>
      <w:r>
        <w:t>molecule:</w:t>
      </w:r>
      <w:r>
        <w:tab/>
        <w:t>5’</w:t>
      </w:r>
      <w:r>
        <w:tab/>
        <w:t>3’</w:t>
      </w:r>
    </w:p>
    <w:p w:rsidR="006C4189" w:rsidRDefault="006C4189" w:rsidP="006C4189">
      <w:pPr>
        <w:pStyle w:val="BodyText"/>
      </w:pPr>
    </w:p>
    <w:p w:rsidR="006C4189" w:rsidRDefault="006C4189" w:rsidP="006C4189">
      <w:pPr>
        <w:pStyle w:val="ListParagraph"/>
        <w:numPr>
          <w:ilvl w:val="0"/>
          <w:numId w:val="3"/>
        </w:numPr>
        <w:tabs>
          <w:tab w:val="left" w:pos="2161"/>
        </w:tabs>
        <w:ind w:hanging="361"/>
      </w:pPr>
      <w:r>
        <w:t>Leave the complete mRNA molecule alone, it will be used in the next</w:t>
      </w:r>
      <w:r>
        <w:rPr>
          <w:spacing w:val="-11"/>
        </w:rPr>
        <w:t xml:space="preserve"> </w:t>
      </w:r>
      <w:r>
        <w:t>section.</w:t>
      </w:r>
    </w:p>
    <w:p w:rsidR="006C4189" w:rsidRDefault="006C4189" w:rsidP="006C4189">
      <w:pPr>
        <w:sectPr w:rsidR="006C4189">
          <w:pgSz w:w="12240" w:h="15840"/>
          <w:pgMar w:top="1400" w:right="0" w:bottom="280" w:left="0" w:header="720" w:footer="720" w:gutter="0"/>
          <w:cols w:space="720"/>
        </w:sectPr>
      </w:pPr>
    </w:p>
    <w:p w:rsidR="006C4189" w:rsidRDefault="006C4189" w:rsidP="006C4189">
      <w:pPr>
        <w:pStyle w:val="Heading2"/>
        <w:spacing w:before="37"/>
      </w:pPr>
      <w:r>
        <w:lastRenderedPageBreak/>
        <w:t>Part 4: Translation</w:t>
      </w:r>
    </w:p>
    <w:p w:rsidR="006C4189" w:rsidRDefault="006C4189" w:rsidP="006C4189">
      <w:pPr>
        <w:pStyle w:val="BodyText"/>
        <w:rPr>
          <w:b/>
          <w:sz w:val="23"/>
        </w:rPr>
      </w:pPr>
    </w:p>
    <w:p w:rsidR="006C4189" w:rsidRDefault="006C4189" w:rsidP="006C4189">
      <w:pPr>
        <w:pStyle w:val="BodyText"/>
        <w:ind w:left="1440" w:right="1447"/>
      </w:pPr>
      <w:r>
        <w:t>Translation occurs in the cytoplasm, specifically on the ribosomes. The mRNA made in the nucleus travels out to the ribosome to carry the message of the DNA. Here at the ribosome, that message will be translated into an amino acid sequence. The RNA strand threads through the ribsosome like a tape measure and the amino acids are assembled.</w:t>
      </w:r>
    </w:p>
    <w:p w:rsidR="006C4189" w:rsidRDefault="006C4189" w:rsidP="006C4189">
      <w:pPr>
        <w:pStyle w:val="BodyText"/>
        <w:spacing w:before="11"/>
      </w:pPr>
    </w:p>
    <w:p w:rsidR="006C4189" w:rsidRDefault="006C4189" w:rsidP="006C4189">
      <w:pPr>
        <w:pStyle w:val="BodyText"/>
        <w:ind w:left="1440" w:right="1550"/>
      </w:pPr>
      <w:r>
        <w:t>Important to the process of translation is another type of RNA called Transfer RNA (tRNA) which carries the amino acids to the site of protein synthesis on the ribosome.</w:t>
      </w:r>
    </w:p>
    <w:p w:rsidR="006C4189" w:rsidRDefault="006C4189" w:rsidP="006C4189">
      <w:pPr>
        <w:pStyle w:val="BodyText"/>
        <w:spacing w:before="10"/>
      </w:pPr>
    </w:p>
    <w:p w:rsidR="006C4189" w:rsidRDefault="006C4189" w:rsidP="006C4189">
      <w:pPr>
        <w:pStyle w:val="BodyText"/>
        <w:ind w:left="1440" w:right="1714"/>
      </w:pPr>
      <w:r>
        <w:t>A tRNA molecule has two important areas: the anticodon and the amino acid. The anticodon matches the codon on the RNA strand. Codons are sets of three bases that code for a single amino acid.</w:t>
      </w:r>
    </w:p>
    <w:p w:rsidR="006C4189" w:rsidRDefault="006C4189" w:rsidP="006C4189">
      <w:pPr>
        <w:pStyle w:val="BodyText"/>
        <w:spacing w:before="1"/>
        <w:rPr>
          <w:sz w:val="23"/>
        </w:rPr>
      </w:pPr>
    </w:p>
    <w:p w:rsidR="006C4189" w:rsidRDefault="006C4189" w:rsidP="006C4189">
      <w:pPr>
        <w:pStyle w:val="BodyText"/>
        <w:ind w:left="1440" w:right="1806"/>
      </w:pPr>
      <w:r>
        <w:t>Connected to the top of the tRNA molecule is the amino acid. There are twenty amino acids that can combine together to form proteins of all kinds, these are the proteins that are used in life processes. Each tRNA has different amino acids, which are linked together like box cars on a train during the process of translation.</w:t>
      </w:r>
    </w:p>
    <w:p w:rsidR="006C4189" w:rsidRDefault="006C4189" w:rsidP="006C4189">
      <w:pPr>
        <w:pStyle w:val="BodyText"/>
        <w:ind w:left="1440" w:right="1443"/>
      </w:pPr>
      <w:r>
        <w:rPr>
          <w:noProof/>
          <w:lang w:bidi="ar-SA"/>
        </w:rPr>
        <w:drawing>
          <wp:anchor distT="0" distB="0" distL="0" distR="0" simplePos="0" relativeHeight="251662336" behindDoc="1" locked="0" layoutInCell="1" allowOverlap="1" wp14:anchorId="55E7576B" wp14:editId="27119251">
            <wp:simplePos x="0" y="0"/>
            <wp:positionH relativeFrom="page">
              <wp:posOffset>3186515</wp:posOffset>
            </wp:positionH>
            <wp:positionV relativeFrom="paragraph">
              <wp:posOffset>1106215</wp:posOffset>
            </wp:positionV>
            <wp:extent cx="4310040" cy="2999484"/>
            <wp:effectExtent l="0" t="0" r="0" b="0"/>
            <wp:wrapNone/>
            <wp:docPr id="119" name="image61.jpeg" descr="Ribosome mRNA translation 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1.jpeg"/>
                    <pic:cNvPicPr/>
                  </pic:nvPicPr>
                  <pic:blipFill>
                    <a:blip r:embed="rId11" cstate="print"/>
                    <a:stretch>
                      <a:fillRect/>
                    </a:stretch>
                  </pic:blipFill>
                  <pic:spPr>
                    <a:xfrm>
                      <a:off x="0" y="0"/>
                      <a:ext cx="4310040" cy="2999484"/>
                    </a:xfrm>
                    <a:prstGeom prst="rect">
                      <a:avLst/>
                    </a:prstGeom>
                  </pic:spPr>
                </pic:pic>
              </a:graphicData>
            </a:graphic>
          </wp:anchor>
        </w:drawing>
      </w:r>
      <w:r>
        <w:t>The process of translation: there are 2 tRNA binding sites on the ribosome: P and A. To initiate translation, a tRNA that matches the start codon (AUG) enters the P site. The tRNA that matches the next codon enters into the A site and the amino acid from the tRNA in the P site is attached to the amino acid on the tRNA in the A site. Translocation occurs next: both tRNAs shift over. The tRNA that was in the P site exits the ribosome; the tRNA that was in the A site moves into the P site. Now the A site is available to bind a tRNA that matches the next codon. This process continues until one of the stop codons enters the A</w:t>
      </w:r>
      <w:r>
        <w:rPr>
          <w:spacing w:val="-3"/>
        </w:rPr>
        <w:t xml:space="preserve"> </w:t>
      </w:r>
      <w:r>
        <w:t>site.</w:t>
      </w:r>
    </w:p>
    <w:p w:rsidR="006C4189" w:rsidRDefault="006C4189" w:rsidP="006C4189">
      <w:pPr>
        <w:pStyle w:val="BodyText"/>
        <w:spacing w:before="1"/>
      </w:pPr>
    </w:p>
    <w:p w:rsidR="006C4189" w:rsidRDefault="006C4189" w:rsidP="006C4189">
      <w:pPr>
        <w:pStyle w:val="ListParagraph"/>
        <w:numPr>
          <w:ilvl w:val="0"/>
          <w:numId w:val="2"/>
        </w:numPr>
        <w:tabs>
          <w:tab w:val="left" w:pos="2161"/>
        </w:tabs>
        <w:ind w:right="7772"/>
        <w:jc w:val="both"/>
      </w:pPr>
      <w:r>
        <w:t>Place the mRNA molecule from the previous section onto the ribosome</w:t>
      </w:r>
      <w:r>
        <w:rPr>
          <w:spacing w:val="-5"/>
        </w:rPr>
        <w:t xml:space="preserve"> </w:t>
      </w:r>
      <w:r>
        <w:t>sheet.</w:t>
      </w:r>
    </w:p>
    <w:p w:rsidR="006C4189" w:rsidRDefault="006C4189" w:rsidP="006C4189">
      <w:pPr>
        <w:pStyle w:val="BodyText"/>
        <w:spacing w:before="11"/>
        <w:rPr>
          <w:sz w:val="21"/>
        </w:rPr>
      </w:pPr>
    </w:p>
    <w:p w:rsidR="006C4189" w:rsidRDefault="006C4189" w:rsidP="006C4189">
      <w:pPr>
        <w:pStyle w:val="Heading2"/>
        <w:ind w:left="2160" w:right="7615"/>
      </w:pPr>
      <w:r>
        <w:t>For simplicity, we are not going to start at a start codon during this exercise.</w:t>
      </w:r>
    </w:p>
    <w:p w:rsidR="006C4189" w:rsidRDefault="006C4189" w:rsidP="006C4189">
      <w:pPr>
        <w:pStyle w:val="BodyText"/>
        <w:spacing w:before="1"/>
        <w:rPr>
          <w:b/>
        </w:rPr>
      </w:pPr>
    </w:p>
    <w:p w:rsidR="006C4189" w:rsidRDefault="006C4189" w:rsidP="006C4189">
      <w:pPr>
        <w:pStyle w:val="ListParagraph"/>
        <w:numPr>
          <w:ilvl w:val="0"/>
          <w:numId w:val="2"/>
        </w:numPr>
        <w:tabs>
          <w:tab w:val="left" w:pos="2161"/>
        </w:tabs>
        <w:ind w:right="7516"/>
      </w:pPr>
      <w:r>
        <w:t>Align the first codon (5’) into the P site of the ribosome and the second codon into the A</w:t>
      </w:r>
      <w:r>
        <w:rPr>
          <w:spacing w:val="-1"/>
        </w:rPr>
        <w:t xml:space="preserve"> </w:t>
      </w:r>
      <w:r>
        <w:t>site.</w:t>
      </w:r>
    </w:p>
    <w:p w:rsidR="006C4189" w:rsidRDefault="006C4189" w:rsidP="006C4189">
      <w:pPr>
        <w:pStyle w:val="BodyText"/>
        <w:spacing w:before="11"/>
        <w:rPr>
          <w:sz w:val="21"/>
        </w:rPr>
      </w:pPr>
    </w:p>
    <w:p w:rsidR="006C4189" w:rsidRDefault="006C4189" w:rsidP="006C4189">
      <w:pPr>
        <w:pStyle w:val="ListParagraph"/>
        <w:numPr>
          <w:ilvl w:val="0"/>
          <w:numId w:val="2"/>
        </w:numPr>
        <w:tabs>
          <w:tab w:val="left" w:pos="2161"/>
        </w:tabs>
        <w:ind w:right="7515"/>
      </w:pPr>
      <w:r>
        <w:t xml:space="preserve">Attach the appropriate </w:t>
      </w:r>
      <w:r>
        <w:rPr>
          <w:spacing w:val="-4"/>
        </w:rPr>
        <w:t xml:space="preserve">tRNA </w:t>
      </w:r>
      <w:r>
        <w:t>and amino</w:t>
      </w:r>
      <w:r>
        <w:rPr>
          <w:spacing w:val="-3"/>
        </w:rPr>
        <w:t xml:space="preserve"> </w:t>
      </w:r>
      <w:r>
        <w:t>acids.</w:t>
      </w:r>
    </w:p>
    <w:p w:rsidR="006C4189" w:rsidRDefault="006C4189" w:rsidP="006C4189">
      <w:pPr>
        <w:pStyle w:val="BodyText"/>
        <w:spacing w:before="1"/>
      </w:pPr>
    </w:p>
    <w:p w:rsidR="006C4189" w:rsidRDefault="006C4189" w:rsidP="006C4189">
      <w:pPr>
        <w:pStyle w:val="ListParagraph"/>
        <w:numPr>
          <w:ilvl w:val="0"/>
          <w:numId w:val="2"/>
        </w:numPr>
        <w:tabs>
          <w:tab w:val="left" w:pos="2161"/>
        </w:tabs>
        <w:spacing w:before="1"/>
        <w:ind w:hanging="361"/>
      </w:pPr>
      <w:r>
        <w:t>Detach the amino acid</w:t>
      </w:r>
      <w:r>
        <w:rPr>
          <w:spacing w:val="-6"/>
        </w:rPr>
        <w:t xml:space="preserve"> </w:t>
      </w:r>
      <w:r>
        <w:t>from</w:t>
      </w:r>
    </w:p>
    <w:p w:rsidR="006C4189" w:rsidRDefault="006C4189" w:rsidP="006C4189">
      <w:pPr>
        <w:pStyle w:val="BodyText"/>
        <w:ind w:left="2160"/>
      </w:pPr>
      <w:r>
        <w:t>the tRNA in the P site and attach it to the amino acid on the tRNA in the A site.</w:t>
      </w:r>
    </w:p>
    <w:p w:rsidR="006C4189" w:rsidRDefault="006C4189" w:rsidP="006C4189">
      <w:pPr>
        <w:pStyle w:val="BodyText"/>
      </w:pPr>
    </w:p>
    <w:p w:rsidR="006C4189" w:rsidRDefault="006C4189" w:rsidP="006C4189">
      <w:pPr>
        <w:pStyle w:val="ListParagraph"/>
        <w:numPr>
          <w:ilvl w:val="0"/>
          <w:numId w:val="2"/>
        </w:numPr>
        <w:tabs>
          <w:tab w:val="left" w:pos="2161"/>
        </w:tabs>
        <w:ind w:hanging="361"/>
      </w:pPr>
      <w:r>
        <w:t>Slide the entire complex (mRNA and attached tRNAs) over and allow the first tRNA to</w:t>
      </w:r>
      <w:r>
        <w:rPr>
          <w:spacing w:val="-17"/>
        </w:rPr>
        <w:t xml:space="preserve"> </w:t>
      </w:r>
      <w:r>
        <w:t>exit.</w:t>
      </w:r>
    </w:p>
    <w:p w:rsidR="006C4189" w:rsidRDefault="006C4189" w:rsidP="006C4189">
      <w:pPr>
        <w:pStyle w:val="BodyText"/>
        <w:spacing w:before="10"/>
        <w:rPr>
          <w:sz w:val="21"/>
        </w:rPr>
      </w:pPr>
    </w:p>
    <w:p w:rsidR="006C4189" w:rsidRDefault="006C4189" w:rsidP="006C4189">
      <w:pPr>
        <w:pStyle w:val="ListParagraph"/>
        <w:numPr>
          <w:ilvl w:val="0"/>
          <w:numId w:val="2"/>
        </w:numPr>
        <w:tabs>
          <w:tab w:val="left" w:pos="2161"/>
        </w:tabs>
        <w:spacing w:before="1"/>
        <w:ind w:right="1888"/>
      </w:pPr>
      <w:r>
        <w:t>Repeat this process until you reach the end of the mRNA. Record your amino acid sequence below.</w:t>
      </w:r>
    </w:p>
    <w:p w:rsidR="006C4189" w:rsidRDefault="006C4189" w:rsidP="006C4189">
      <w:pPr>
        <w:sectPr w:rsidR="006C4189">
          <w:pgSz w:w="12240" w:h="15840"/>
          <w:pgMar w:top="1400" w:right="0" w:bottom="280" w:left="0" w:header="720" w:footer="720" w:gutter="0"/>
          <w:cols w:space="720"/>
        </w:sectPr>
      </w:pPr>
    </w:p>
    <w:p w:rsidR="006C4189" w:rsidRDefault="006C4189" w:rsidP="006C4189">
      <w:pPr>
        <w:pStyle w:val="Heading2"/>
        <w:spacing w:before="37"/>
      </w:pPr>
      <w:r>
        <w:lastRenderedPageBreak/>
        <w:t>Part 5: Coding Practice</w:t>
      </w:r>
    </w:p>
    <w:p w:rsidR="006C4189" w:rsidRDefault="006C4189" w:rsidP="006C4189">
      <w:pPr>
        <w:pStyle w:val="BodyText"/>
        <w:rPr>
          <w:b/>
        </w:rPr>
      </w:pPr>
    </w:p>
    <w:p w:rsidR="006C4189" w:rsidRDefault="006C4189" w:rsidP="006C4189">
      <w:pPr>
        <w:pStyle w:val="ListParagraph"/>
        <w:numPr>
          <w:ilvl w:val="0"/>
          <w:numId w:val="1"/>
        </w:numPr>
        <w:tabs>
          <w:tab w:val="left" w:pos="2161"/>
        </w:tabs>
        <w:spacing w:before="1" w:line="480" w:lineRule="auto"/>
        <w:ind w:right="3564" w:hanging="1080"/>
      </w:pPr>
      <w:r>
        <w:t>Use this sequence of DNA to answer the following former test questions: 5’-- TTAATGGGACAGCTTGTGTAGAGG</w:t>
      </w:r>
      <w:r>
        <w:rPr>
          <w:spacing w:val="1"/>
        </w:rPr>
        <w:t xml:space="preserve"> </w:t>
      </w:r>
      <w:r>
        <w:t>--3’</w:t>
      </w:r>
    </w:p>
    <w:p w:rsidR="006C4189" w:rsidRDefault="006C4189" w:rsidP="006C4189">
      <w:pPr>
        <w:pStyle w:val="ListParagraph"/>
        <w:numPr>
          <w:ilvl w:val="1"/>
          <w:numId w:val="1"/>
        </w:numPr>
        <w:tabs>
          <w:tab w:val="left" w:pos="2881"/>
        </w:tabs>
        <w:spacing w:line="267" w:lineRule="exact"/>
        <w:ind w:hanging="361"/>
      </w:pPr>
      <w:r>
        <w:t>What is the complementary strand of</w:t>
      </w:r>
      <w:r>
        <w:rPr>
          <w:spacing w:val="-8"/>
        </w:rPr>
        <w:t xml:space="preserve"> </w:t>
      </w:r>
      <w:r>
        <w:t>DNA?</w:t>
      </w:r>
    </w:p>
    <w:p w:rsidR="006C4189" w:rsidRDefault="006C4189" w:rsidP="006C4189">
      <w:pPr>
        <w:pStyle w:val="BodyText"/>
      </w:pPr>
    </w:p>
    <w:p w:rsidR="006C4189" w:rsidRDefault="006C4189" w:rsidP="006C4189">
      <w:pPr>
        <w:pStyle w:val="BodyText"/>
      </w:pPr>
    </w:p>
    <w:p w:rsidR="006C4189" w:rsidRDefault="006C4189" w:rsidP="006C4189">
      <w:pPr>
        <w:pStyle w:val="ListParagraph"/>
        <w:numPr>
          <w:ilvl w:val="1"/>
          <w:numId w:val="1"/>
        </w:numPr>
        <w:tabs>
          <w:tab w:val="left" w:pos="2881"/>
        </w:tabs>
        <w:ind w:right="1929"/>
      </w:pPr>
      <w:r>
        <w:t>Using the complementary strand of DNA (your answer from part a) as the template strand, what is the transcribed mRNA</w:t>
      </w:r>
      <w:r>
        <w:rPr>
          <w:spacing w:val="-10"/>
        </w:rPr>
        <w:t xml:space="preserve"> </w:t>
      </w:r>
      <w:r>
        <w:t>sequence?</w:t>
      </w:r>
    </w:p>
    <w:p w:rsidR="006C4189" w:rsidRDefault="006C4189" w:rsidP="006C4189">
      <w:pPr>
        <w:pStyle w:val="BodyText"/>
      </w:pPr>
    </w:p>
    <w:p w:rsidR="006C4189" w:rsidRDefault="006C4189" w:rsidP="006C4189">
      <w:pPr>
        <w:pStyle w:val="BodyText"/>
        <w:spacing w:before="1"/>
      </w:pPr>
    </w:p>
    <w:p w:rsidR="006C4189" w:rsidRDefault="006C4189" w:rsidP="006C4189">
      <w:pPr>
        <w:pStyle w:val="ListParagraph"/>
        <w:numPr>
          <w:ilvl w:val="1"/>
          <w:numId w:val="1"/>
        </w:numPr>
        <w:tabs>
          <w:tab w:val="left" w:pos="2880"/>
          <w:tab w:val="left" w:pos="2881"/>
        </w:tabs>
        <w:ind w:right="1820"/>
      </w:pPr>
      <w:r>
        <w:t>What is the amino acid sequence translated from the strand of mRNA synthesized in part b (use the genetic code</w:t>
      </w:r>
      <w:r>
        <w:rPr>
          <w:spacing w:val="-4"/>
        </w:rPr>
        <w:t xml:space="preserve"> </w:t>
      </w:r>
      <w:r>
        <w:t>below)?</w:t>
      </w:r>
    </w:p>
    <w:p w:rsidR="006C4189" w:rsidRDefault="006C4189" w:rsidP="006C4189">
      <w:pPr>
        <w:pStyle w:val="BodyText"/>
        <w:spacing w:line="267" w:lineRule="exact"/>
        <w:ind w:left="2880"/>
      </w:pPr>
      <w:r>
        <w:t>Remember:</w:t>
      </w:r>
    </w:p>
    <w:p w:rsidR="006C4189" w:rsidRDefault="006C4189" w:rsidP="006C4189">
      <w:pPr>
        <w:pStyle w:val="ListParagraph"/>
        <w:numPr>
          <w:ilvl w:val="2"/>
          <w:numId w:val="1"/>
        </w:numPr>
        <w:tabs>
          <w:tab w:val="left" w:pos="3601"/>
        </w:tabs>
        <w:ind w:hanging="287"/>
      </w:pPr>
      <w:r>
        <w:t>Start</w:t>
      </w:r>
      <w:r>
        <w:rPr>
          <w:spacing w:val="-4"/>
        </w:rPr>
        <w:t xml:space="preserve"> </w:t>
      </w:r>
      <w:r>
        <w:t>codon!</w:t>
      </w:r>
    </w:p>
    <w:p w:rsidR="006C4189" w:rsidRDefault="006C4189" w:rsidP="006C4189">
      <w:pPr>
        <w:pStyle w:val="ListParagraph"/>
        <w:numPr>
          <w:ilvl w:val="2"/>
          <w:numId w:val="1"/>
        </w:numPr>
        <w:tabs>
          <w:tab w:val="left" w:pos="3601"/>
        </w:tabs>
        <w:spacing w:before="1"/>
        <w:ind w:hanging="337"/>
      </w:pPr>
      <w:r>
        <w:t>Stop</w:t>
      </w:r>
      <w:r>
        <w:rPr>
          <w:spacing w:val="-2"/>
        </w:rPr>
        <w:t xml:space="preserve"> </w:t>
      </w:r>
      <w:r>
        <w:t>codon!</w:t>
      </w:r>
    </w:p>
    <w:p w:rsidR="006C4189" w:rsidRDefault="006C4189" w:rsidP="006C4189">
      <w:pPr>
        <w:pStyle w:val="BodyText"/>
        <w:rPr>
          <w:sz w:val="20"/>
        </w:rPr>
      </w:pPr>
    </w:p>
    <w:p w:rsidR="006C4189" w:rsidRDefault="006C4189" w:rsidP="006C4189">
      <w:pPr>
        <w:pStyle w:val="BodyText"/>
        <w:spacing w:before="8"/>
        <w:rPr>
          <w:sz w:val="24"/>
        </w:rPr>
      </w:pPr>
      <w:r>
        <w:rPr>
          <w:noProof/>
          <w:lang w:bidi="ar-SA"/>
        </w:rPr>
        <w:drawing>
          <wp:anchor distT="0" distB="0" distL="0" distR="0" simplePos="0" relativeHeight="251661312" behindDoc="0" locked="0" layoutInCell="1" allowOverlap="1" wp14:anchorId="6826FD39" wp14:editId="3ACD5EB5">
            <wp:simplePos x="0" y="0"/>
            <wp:positionH relativeFrom="page">
              <wp:posOffset>962786</wp:posOffset>
            </wp:positionH>
            <wp:positionV relativeFrom="paragraph">
              <wp:posOffset>216403</wp:posOffset>
            </wp:positionV>
            <wp:extent cx="3753707" cy="3152775"/>
            <wp:effectExtent l="0" t="0" r="0" b="0"/>
            <wp:wrapTopAndBottom/>
            <wp:docPr id="121" name="image62.png" descr="06 chart p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2.png"/>
                    <pic:cNvPicPr/>
                  </pic:nvPicPr>
                  <pic:blipFill>
                    <a:blip r:embed="rId12" cstate="print"/>
                    <a:stretch>
                      <a:fillRect/>
                    </a:stretch>
                  </pic:blipFill>
                  <pic:spPr>
                    <a:xfrm>
                      <a:off x="0" y="0"/>
                      <a:ext cx="3753707" cy="3152775"/>
                    </a:xfrm>
                    <a:prstGeom prst="rect">
                      <a:avLst/>
                    </a:prstGeom>
                  </pic:spPr>
                </pic:pic>
              </a:graphicData>
            </a:graphic>
          </wp:anchor>
        </w:drawing>
      </w:r>
    </w:p>
    <w:p w:rsidR="006C4189" w:rsidRDefault="006C4189" w:rsidP="006C4189">
      <w:pPr>
        <w:pStyle w:val="BodyText"/>
      </w:pPr>
    </w:p>
    <w:p w:rsidR="006C4189" w:rsidRDefault="006C4189" w:rsidP="006C4189">
      <w:pPr>
        <w:pStyle w:val="BodyText"/>
      </w:pPr>
    </w:p>
    <w:p w:rsidR="006C4189" w:rsidRDefault="006C4189" w:rsidP="006C4189">
      <w:pPr>
        <w:pStyle w:val="BodyText"/>
        <w:spacing w:before="1"/>
        <w:rPr>
          <w:sz w:val="17"/>
        </w:rPr>
      </w:pPr>
    </w:p>
    <w:p w:rsidR="006C4189" w:rsidRDefault="006C4189" w:rsidP="006C4189">
      <w:pPr>
        <w:ind w:left="1440" w:right="5429"/>
        <w:rPr>
          <w:i/>
        </w:rPr>
      </w:pPr>
      <w:r>
        <w:rPr>
          <w:i/>
        </w:rPr>
        <w:t>Additional Images from:</w:t>
      </w:r>
      <w:hyperlink r:id="rId13">
        <w:r>
          <w:rPr>
            <w:i/>
          </w:rPr>
          <w:t xml:space="preserve"> http://www.descrittiva.it/calip/dna/dna03.jpg</w:t>
        </w:r>
      </w:hyperlink>
      <w:r>
        <w:rPr>
          <w:i/>
        </w:rPr>
        <w:t xml:space="preserve"> </w:t>
      </w:r>
      <w:hyperlink r:id="rId14">
        <w:r>
          <w:rPr>
            <w:i/>
          </w:rPr>
          <w:t>http://history.nih.gov/exhibits/nirenberg/HS5_cracked.htm.</w:t>
        </w:r>
      </w:hyperlink>
    </w:p>
    <w:p w:rsidR="006C4189" w:rsidRDefault="006C4189" w:rsidP="006C4189">
      <w:pPr>
        <w:spacing w:before="1"/>
        <w:ind w:left="1440" w:right="1510"/>
        <w:rPr>
          <w:i/>
        </w:rPr>
      </w:pPr>
      <w:r>
        <w:rPr>
          <w:i/>
          <w:color w:val="0000FF"/>
          <w:u w:val="single" w:color="0000FF"/>
        </w:rPr>
        <w:t>https://commons.wikimedia.org/wiki/File:Ribosome_mRNA_translation_en.svg#/media/File:Ribosome_</w:t>
      </w:r>
      <w:r>
        <w:rPr>
          <w:i/>
          <w:color w:val="0000FF"/>
        </w:rPr>
        <w:t xml:space="preserve"> </w:t>
      </w:r>
      <w:r>
        <w:rPr>
          <w:i/>
          <w:color w:val="0000FF"/>
          <w:u w:val="single" w:color="0000FF"/>
        </w:rPr>
        <w:t>mRNA_translation_en.svg</w:t>
      </w:r>
    </w:p>
    <w:p w:rsidR="00C70377" w:rsidRDefault="006C4189"/>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5A5D"/>
    <w:multiLevelType w:val="hybridMultilevel"/>
    <w:tmpl w:val="BA5262AE"/>
    <w:lvl w:ilvl="0" w:tplc="216451DC">
      <w:numFmt w:val="bullet"/>
      <w:lvlText w:val=""/>
      <w:lvlJc w:val="left"/>
      <w:pPr>
        <w:ind w:left="2160" w:hanging="360"/>
      </w:pPr>
      <w:rPr>
        <w:rFonts w:ascii="Symbol" w:eastAsia="Symbol" w:hAnsi="Symbol" w:cs="Symbol" w:hint="default"/>
        <w:w w:val="100"/>
        <w:sz w:val="22"/>
        <w:szCs w:val="22"/>
        <w:lang w:val="en-US" w:eastAsia="en-US" w:bidi="en-US"/>
      </w:rPr>
    </w:lvl>
    <w:lvl w:ilvl="1" w:tplc="BDE44C72">
      <w:numFmt w:val="bullet"/>
      <w:lvlText w:val="•"/>
      <w:lvlJc w:val="left"/>
      <w:pPr>
        <w:ind w:left="3168" w:hanging="360"/>
      </w:pPr>
      <w:rPr>
        <w:rFonts w:hint="default"/>
        <w:lang w:val="en-US" w:eastAsia="en-US" w:bidi="en-US"/>
      </w:rPr>
    </w:lvl>
    <w:lvl w:ilvl="2" w:tplc="3DC64846">
      <w:numFmt w:val="bullet"/>
      <w:lvlText w:val="•"/>
      <w:lvlJc w:val="left"/>
      <w:pPr>
        <w:ind w:left="4176" w:hanging="360"/>
      </w:pPr>
      <w:rPr>
        <w:rFonts w:hint="default"/>
        <w:lang w:val="en-US" w:eastAsia="en-US" w:bidi="en-US"/>
      </w:rPr>
    </w:lvl>
    <w:lvl w:ilvl="3" w:tplc="F9E4640C">
      <w:numFmt w:val="bullet"/>
      <w:lvlText w:val="•"/>
      <w:lvlJc w:val="left"/>
      <w:pPr>
        <w:ind w:left="5184" w:hanging="360"/>
      </w:pPr>
      <w:rPr>
        <w:rFonts w:hint="default"/>
        <w:lang w:val="en-US" w:eastAsia="en-US" w:bidi="en-US"/>
      </w:rPr>
    </w:lvl>
    <w:lvl w:ilvl="4" w:tplc="959886D0">
      <w:numFmt w:val="bullet"/>
      <w:lvlText w:val="•"/>
      <w:lvlJc w:val="left"/>
      <w:pPr>
        <w:ind w:left="6192" w:hanging="360"/>
      </w:pPr>
      <w:rPr>
        <w:rFonts w:hint="default"/>
        <w:lang w:val="en-US" w:eastAsia="en-US" w:bidi="en-US"/>
      </w:rPr>
    </w:lvl>
    <w:lvl w:ilvl="5" w:tplc="48BE251A">
      <w:numFmt w:val="bullet"/>
      <w:lvlText w:val="•"/>
      <w:lvlJc w:val="left"/>
      <w:pPr>
        <w:ind w:left="7200" w:hanging="360"/>
      </w:pPr>
      <w:rPr>
        <w:rFonts w:hint="default"/>
        <w:lang w:val="en-US" w:eastAsia="en-US" w:bidi="en-US"/>
      </w:rPr>
    </w:lvl>
    <w:lvl w:ilvl="6" w:tplc="C5140444">
      <w:numFmt w:val="bullet"/>
      <w:lvlText w:val="•"/>
      <w:lvlJc w:val="left"/>
      <w:pPr>
        <w:ind w:left="8208" w:hanging="360"/>
      </w:pPr>
      <w:rPr>
        <w:rFonts w:hint="default"/>
        <w:lang w:val="en-US" w:eastAsia="en-US" w:bidi="en-US"/>
      </w:rPr>
    </w:lvl>
    <w:lvl w:ilvl="7" w:tplc="0E1239FE">
      <w:numFmt w:val="bullet"/>
      <w:lvlText w:val="•"/>
      <w:lvlJc w:val="left"/>
      <w:pPr>
        <w:ind w:left="9216" w:hanging="360"/>
      </w:pPr>
      <w:rPr>
        <w:rFonts w:hint="default"/>
        <w:lang w:val="en-US" w:eastAsia="en-US" w:bidi="en-US"/>
      </w:rPr>
    </w:lvl>
    <w:lvl w:ilvl="8" w:tplc="3878DB8A">
      <w:numFmt w:val="bullet"/>
      <w:lvlText w:val="•"/>
      <w:lvlJc w:val="left"/>
      <w:pPr>
        <w:ind w:left="10224" w:hanging="360"/>
      </w:pPr>
      <w:rPr>
        <w:rFonts w:hint="default"/>
        <w:lang w:val="en-US" w:eastAsia="en-US" w:bidi="en-US"/>
      </w:rPr>
    </w:lvl>
  </w:abstractNum>
  <w:abstractNum w:abstractNumId="1" w15:restartNumberingAfterBreak="0">
    <w:nsid w:val="22927D89"/>
    <w:multiLevelType w:val="hybridMultilevel"/>
    <w:tmpl w:val="96BACF5E"/>
    <w:lvl w:ilvl="0" w:tplc="05D665F2">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53D68972">
      <w:start w:val="1"/>
      <w:numFmt w:val="lowerLetter"/>
      <w:lvlText w:val="%2."/>
      <w:lvlJc w:val="left"/>
      <w:pPr>
        <w:ind w:left="2880" w:hanging="360"/>
        <w:jc w:val="left"/>
      </w:pPr>
      <w:rPr>
        <w:rFonts w:ascii="Calibri" w:eastAsia="Calibri" w:hAnsi="Calibri" w:cs="Calibri" w:hint="default"/>
        <w:spacing w:val="-1"/>
        <w:w w:val="100"/>
        <w:sz w:val="22"/>
        <w:szCs w:val="22"/>
        <w:lang w:val="en-US" w:eastAsia="en-US" w:bidi="en-US"/>
      </w:rPr>
    </w:lvl>
    <w:lvl w:ilvl="2" w:tplc="55D8BBB2">
      <w:numFmt w:val="bullet"/>
      <w:lvlText w:val="•"/>
      <w:lvlJc w:val="left"/>
      <w:pPr>
        <w:ind w:left="3920" w:hanging="360"/>
      </w:pPr>
      <w:rPr>
        <w:rFonts w:hint="default"/>
        <w:lang w:val="en-US" w:eastAsia="en-US" w:bidi="en-US"/>
      </w:rPr>
    </w:lvl>
    <w:lvl w:ilvl="3" w:tplc="48E4D77C">
      <w:numFmt w:val="bullet"/>
      <w:lvlText w:val="•"/>
      <w:lvlJc w:val="left"/>
      <w:pPr>
        <w:ind w:left="4960" w:hanging="360"/>
      </w:pPr>
      <w:rPr>
        <w:rFonts w:hint="default"/>
        <w:lang w:val="en-US" w:eastAsia="en-US" w:bidi="en-US"/>
      </w:rPr>
    </w:lvl>
    <w:lvl w:ilvl="4" w:tplc="625AB15C">
      <w:numFmt w:val="bullet"/>
      <w:lvlText w:val="•"/>
      <w:lvlJc w:val="left"/>
      <w:pPr>
        <w:ind w:left="6000" w:hanging="360"/>
      </w:pPr>
      <w:rPr>
        <w:rFonts w:hint="default"/>
        <w:lang w:val="en-US" w:eastAsia="en-US" w:bidi="en-US"/>
      </w:rPr>
    </w:lvl>
    <w:lvl w:ilvl="5" w:tplc="978085C0">
      <w:numFmt w:val="bullet"/>
      <w:lvlText w:val="•"/>
      <w:lvlJc w:val="left"/>
      <w:pPr>
        <w:ind w:left="7040" w:hanging="360"/>
      </w:pPr>
      <w:rPr>
        <w:rFonts w:hint="default"/>
        <w:lang w:val="en-US" w:eastAsia="en-US" w:bidi="en-US"/>
      </w:rPr>
    </w:lvl>
    <w:lvl w:ilvl="6" w:tplc="AF40CE9C">
      <w:numFmt w:val="bullet"/>
      <w:lvlText w:val="•"/>
      <w:lvlJc w:val="left"/>
      <w:pPr>
        <w:ind w:left="8080" w:hanging="360"/>
      </w:pPr>
      <w:rPr>
        <w:rFonts w:hint="default"/>
        <w:lang w:val="en-US" w:eastAsia="en-US" w:bidi="en-US"/>
      </w:rPr>
    </w:lvl>
    <w:lvl w:ilvl="7" w:tplc="E73ED5F0">
      <w:numFmt w:val="bullet"/>
      <w:lvlText w:val="•"/>
      <w:lvlJc w:val="left"/>
      <w:pPr>
        <w:ind w:left="9120" w:hanging="360"/>
      </w:pPr>
      <w:rPr>
        <w:rFonts w:hint="default"/>
        <w:lang w:val="en-US" w:eastAsia="en-US" w:bidi="en-US"/>
      </w:rPr>
    </w:lvl>
    <w:lvl w:ilvl="8" w:tplc="0C62760C">
      <w:numFmt w:val="bullet"/>
      <w:lvlText w:val="•"/>
      <w:lvlJc w:val="left"/>
      <w:pPr>
        <w:ind w:left="10160" w:hanging="360"/>
      </w:pPr>
      <w:rPr>
        <w:rFonts w:hint="default"/>
        <w:lang w:val="en-US" w:eastAsia="en-US" w:bidi="en-US"/>
      </w:rPr>
    </w:lvl>
  </w:abstractNum>
  <w:abstractNum w:abstractNumId="2" w15:restartNumberingAfterBreak="0">
    <w:nsid w:val="4A462823"/>
    <w:multiLevelType w:val="hybridMultilevel"/>
    <w:tmpl w:val="14985CA2"/>
    <w:lvl w:ilvl="0" w:tplc="1E589F16">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785E0D28">
      <w:start w:val="1"/>
      <w:numFmt w:val="lowerLetter"/>
      <w:lvlText w:val="%2."/>
      <w:lvlJc w:val="left"/>
      <w:pPr>
        <w:ind w:left="2880" w:hanging="360"/>
        <w:jc w:val="left"/>
      </w:pPr>
      <w:rPr>
        <w:rFonts w:ascii="Calibri" w:eastAsia="Calibri" w:hAnsi="Calibri" w:cs="Calibri" w:hint="default"/>
        <w:spacing w:val="-1"/>
        <w:w w:val="100"/>
        <w:sz w:val="22"/>
        <w:szCs w:val="22"/>
        <w:lang w:val="en-US" w:eastAsia="en-US" w:bidi="en-US"/>
      </w:rPr>
    </w:lvl>
    <w:lvl w:ilvl="2" w:tplc="F618953A">
      <w:numFmt w:val="bullet"/>
      <w:lvlText w:val="•"/>
      <w:lvlJc w:val="left"/>
      <w:pPr>
        <w:ind w:left="3920" w:hanging="360"/>
      </w:pPr>
      <w:rPr>
        <w:rFonts w:hint="default"/>
        <w:lang w:val="en-US" w:eastAsia="en-US" w:bidi="en-US"/>
      </w:rPr>
    </w:lvl>
    <w:lvl w:ilvl="3" w:tplc="4C281452">
      <w:numFmt w:val="bullet"/>
      <w:lvlText w:val="•"/>
      <w:lvlJc w:val="left"/>
      <w:pPr>
        <w:ind w:left="4960" w:hanging="360"/>
      </w:pPr>
      <w:rPr>
        <w:rFonts w:hint="default"/>
        <w:lang w:val="en-US" w:eastAsia="en-US" w:bidi="en-US"/>
      </w:rPr>
    </w:lvl>
    <w:lvl w:ilvl="4" w:tplc="0EFC5E4A">
      <w:numFmt w:val="bullet"/>
      <w:lvlText w:val="•"/>
      <w:lvlJc w:val="left"/>
      <w:pPr>
        <w:ind w:left="6000" w:hanging="360"/>
      </w:pPr>
      <w:rPr>
        <w:rFonts w:hint="default"/>
        <w:lang w:val="en-US" w:eastAsia="en-US" w:bidi="en-US"/>
      </w:rPr>
    </w:lvl>
    <w:lvl w:ilvl="5" w:tplc="B268D158">
      <w:numFmt w:val="bullet"/>
      <w:lvlText w:val="•"/>
      <w:lvlJc w:val="left"/>
      <w:pPr>
        <w:ind w:left="7040" w:hanging="360"/>
      </w:pPr>
      <w:rPr>
        <w:rFonts w:hint="default"/>
        <w:lang w:val="en-US" w:eastAsia="en-US" w:bidi="en-US"/>
      </w:rPr>
    </w:lvl>
    <w:lvl w:ilvl="6" w:tplc="9A0EADA4">
      <w:numFmt w:val="bullet"/>
      <w:lvlText w:val="•"/>
      <w:lvlJc w:val="left"/>
      <w:pPr>
        <w:ind w:left="8080" w:hanging="360"/>
      </w:pPr>
      <w:rPr>
        <w:rFonts w:hint="default"/>
        <w:lang w:val="en-US" w:eastAsia="en-US" w:bidi="en-US"/>
      </w:rPr>
    </w:lvl>
    <w:lvl w:ilvl="7" w:tplc="18062738">
      <w:numFmt w:val="bullet"/>
      <w:lvlText w:val="•"/>
      <w:lvlJc w:val="left"/>
      <w:pPr>
        <w:ind w:left="9120" w:hanging="360"/>
      </w:pPr>
      <w:rPr>
        <w:rFonts w:hint="default"/>
        <w:lang w:val="en-US" w:eastAsia="en-US" w:bidi="en-US"/>
      </w:rPr>
    </w:lvl>
    <w:lvl w:ilvl="8" w:tplc="02A0F934">
      <w:numFmt w:val="bullet"/>
      <w:lvlText w:val="•"/>
      <w:lvlJc w:val="left"/>
      <w:pPr>
        <w:ind w:left="10160" w:hanging="360"/>
      </w:pPr>
      <w:rPr>
        <w:rFonts w:hint="default"/>
        <w:lang w:val="en-US" w:eastAsia="en-US" w:bidi="en-US"/>
      </w:rPr>
    </w:lvl>
  </w:abstractNum>
  <w:abstractNum w:abstractNumId="3" w15:restartNumberingAfterBreak="0">
    <w:nsid w:val="6B310EB4"/>
    <w:multiLevelType w:val="hybridMultilevel"/>
    <w:tmpl w:val="8228D190"/>
    <w:lvl w:ilvl="0" w:tplc="03B492AA">
      <w:numFmt w:val="bullet"/>
      <w:lvlText w:val=""/>
      <w:lvlJc w:val="left"/>
      <w:pPr>
        <w:ind w:left="719" w:hanging="360"/>
      </w:pPr>
      <w:rPr>
        <w:rFonts w:ascii="Symbol" w:eastAsia="Symbol" w:hAnsi="Symbol" w:cs="Symbol" w:hint="default"/>
        <w:w w:val="100"/>
        <w:sz w:val="22"/>
        <w:szCs w:val="22"/>
        <w:lang w:val="en-US" w:eastAsia="en-US" w:bidi="en-US"/>
      </w:rPr>
    </w:lvl>
    <w:lvl w:ilvl="1" w:tplc="0ACC8DB6">
      <w:numFmt w:val="bullet"/>
      <w:lvlText w:val="•"/>
      <w:lvlJc w:val="left"/>
      <w:pPr>
        <w:ind w:left="1583" w:hanging="360"/>
      </w:pPr>
      <w:rPr>
        <w:rFonts w:hint="default"/>
        <w:lang w:val="en-US" w:eastAsia="en-US" w:bidi="en-US"/>
      </w:rPr>
    </w:lvl>
    <w:lvl w:ilvl="2" w:tplc="F5DA677C">
      <w:numFmt w:val="bullet"/>
      <w:lvlText w:val="•"/>
      <w:lvlJc w:val="left"/>
      <w:pPr>
        <w:ind w:left="2447" w:hanging="360"/>
      </w:pPr>
      <w:rPr>
        <w:rFonts w:hint="default"/>
        <w:lang w:val="en-US" w:eastAsia="en-US" w:bidi="en-US"/>
      </w:rPr>
    </w:lvl>
    <w:lvl w:ilvl="3" w:tplc="62D4E8B8">
      <w:numFmt w:val="bullet"/>
      <w:lvlText w:val="•"/>
      <w:lvlJc w:val="left"/>
      <w:pPr>
        <w:ind w:left="3311" w:hanging="360"/>
      </w:pPr>
      <w:rPr>
        <w:rFonts w:hint="default"/>
        <w:lang w:val="en-US" w:eastAsia="en-US" w:bidi="en-US"/>
      </w:rPr>
    </w:lvl>
    <w:lvl w:ilvl="4" w:tplc="8528F886">
      <w:numFmt w:val="bullet"/>
      <w:lvlText w:val="•"/>
      <w:lvlJc w:val="left"/>
      <w:pPr>
        <w:ind w:left="4175" w:hanging="360"/>
      </w:pPr>
      <w:rPr>
        <w:rFonts w:hint="default"/>
        <w:lang w:val="en-US" w:eastAsia="en-US" w:bidi="en-US"/>
      </w:rPr>
    </w:lvl>
    <w:lvl w:ilvl="5" w:tplc="CA36ED02">
      <w:numFmt w:val="bullet"/>
      <w:lvlText w:val="•"/>
      <w:lvlJc w:val="left"/>
      <w:pPr>
        <w:ind w:left="5039" w:hanging="360"/>
      </w:pPr>
      <w:rPr>
        <w:rFonts w:hint="default"/>
        <w:lang w:val="en-US" w:eastAsia="en-US" w:bidi="en-US"/>
      </w:rPr>
    </w:lvl>
    <w:lvl w:ilvl="6" w:tplc="07D24C96">
      <w:numFmt w:val="bullet"/>
      <w:lvlText w:val="•"/>
      <w:lvlJc w:val="left"/>
      <w:pPr>
        <w:ind w:left="5903" w:hanging="360"/>
      </w:pPr>
      <w:rPr>
        <w:rFonts w:hint="default"/>
        <w:lang w:val="en-US" w:eastAsia="en-US" w:bidi="en-US"/>
      </w:rPr>
    </w:lvl>
    <w:lvl w:ilvl="7" w:tplc="8F960A08">
      <w:numFmt w:val="bullet"/>
      <w:lvlText w:val="•"/>
      <w:lvlJc w:val="left"/>
      <w:pPr>
        <w:ind w:left="6767" w:hanging="360"/>
      </w:pPr>
      <w:rPr>
        <w:rFonts w:hint="default"/>
        <w:lang w:val="en-US" w:eastAsia="en-US" w:bidi="en-US"/>
      </w:rPr>
    </w:lvl>
    <w:lvl w:ilvl="8" w:tplc="332EB1CE">
      <w:numFmt w:val="bullet"/>
      <w:lvlText w:val="•"/>
      <w:lvlJc w:val="left"/>
      <w:pPr>
        <w:ind w:left="7631" w:hanging="360"/>
      </w:pPr>
      <w:rPr>
        <w:rFonts w:hint="default"/>
        <w:lang w:val="en-US" w:eastAsia="en-US" w:bidi="en-US"/>
      </w:rPr>
    </w:lvl>
  </w:abstractNum>
  <w:abstractNum w:abstractNumId="4" w15:restartNumberingAfterBreak="0">
    <w:nsid w:val="6B532321"/>
    <w:multiLevelType w:val="hybridMultilevel"/>
    <w:tmpl w:val="CDAE2B3A"/>
    <w:lvl w:ilvl="0" w:tplc="DB5AC2B6">
      <w:start w:val="1"/>
      <w:numFmt w:val="decimal"/>
      <w:lvlText w:val="%1."/>
      <w:lvlJc w:val="left"/>
      <w:pPr>
        <w:ind w:left="2880" w:hanging="360"/>
        <w:jc w:val="left"/>
      </w:pPr>
      <w:rPr>
        <w:rFonts w:ascii="Calibri" w:eastAsia="Calibri" w:hAnsi="Calibri" w:cs="Calibri" w:hint="default"/>
        <w:w w:val="100"/>
        <w:sz w:val="22"/>
        <w:szCs w:val="22"/>
        <w:lang w:val="en-US" w:eastAsia="en-US" w:bidi="en-US"/>
      </w:rPr>
    </w:lvl>
    <w:lvl w:ilvl="1" w:tplc="778CC682">
      <w:start w:val="1"/>
      <w:numFmt w:val="lowerLetter"/>
      <w:lvlText w:val="%2."/>
      <w:lvlJc w:val="left"/>
      <w:pPr>
        <w:ind w:left="2880" w:hanging="360"/>
        <w:jc w:val="left"/>
      </w:pPr>
      <w:rPr>
        <w:rFonts w:ascii="Calibri" w:eastAsia="Calibri" w:hAnsi="Calibri" w:cs="Calibri" w:hint="default"/>
        <w:spacing w:val="-1"/>
        <w:w w:val="100"/>
        <w:sz w:val="22"/>
        <w:szCs w:val="22"/>
        <w:lang w:val="en-US" w:eastAsia="en-US" w:bidi="en-US"/>
      </w:rPr>
    </w:lvl>
    <w:lvl w:ilvl="2" w:tplc="0E86835A">
      <w:start w:val="1"/>
      <w:numFmt w:val="lowerRoman"/>
      <w:lvlText w:val="%3."/>
      <w:lvlJc w:val="left"/>
      <w:pPr>
        <w:ind w:left="3600" w:hanging="286"/>
        <w:jc w:val="left"/>
      </w:pPr>
      <w:rPr>
        <w:rFonts w:ascii="Calibri" w:eastAsia="Calibri" w:hAnsi="Calibri" w:cs="Calibri" w:hint="default"/>
        <w:spacing w:val="-1"/>
        <w:w w:val="100"/>
        <w:sz w:val="22"/>
        <w:szCs w:val="22"/>
        <w:lang w:val="en-US" w:eastAsia="en-US" w:bidi="en-US"/>
      </w:rPr>
    </w:lvl>
    <w:lvl w:ilvl="3" w:tplc="BC64C1FC">
      <w:numFmt w:val="bullet"/>
      <w:lvlText w:val="•"/>
      <w:lvlJc w:val="left"/>
      <w:pPr>
        <w:ind w:left="5520" w:hanging="286"/>
      </w:pPr>
      <w:rPr>
        <w:rFonts w:hint="default"/>
        <w:lang w:val="en-US" w:eastAsia="en-US" w:bidi="en-US"/>
      </w:rPr>
    </w:lvl>
    <w:lvl w:ilvl="4" w:tplc="98963F88">
      <w:numFmt w:val="bullet"/>
      <w:lvlText w:val="•"/>
      <w:lvlJc w:val="left"/>
      <w:pPr>
        <w:ind w:left="6480" w:hanging="286"/>
      </w:pPr>
      <w:rPr>
        <w:rFonts w:hint="default"/>
        <w:lang w:val="en-US" w:eastAsia="en-US" w:bidi="en-US"/>
      </w:rPr>
    </w:lvl>
    <w:lvl w:ilvl="5" w:tplc="D2F48D32">
      <w:numFmt w:val="bullet"/>
      <w:lvlText w:val="•"/>
      <w:lvlJc w:val="left"/>
      <w:pPr>
        <w:ind w:left="7440" w:hanging="286"/>
      </w:pPr>
      <w:rPr>
        <w:rFonts w:hint="default"/>
        <w:lang w:val="en-US" w:eastAsia="en-US" w:bidi="en-US"/>
      </w:rPr>
    </w:lvl>
    <w:lvl w:ilvl="6" w:tplc="2C309A8A">
      <w:numFmt w:val="bullet"/>
      <w:lvlText w:val="•"/>
      <w:lvlJc w:val="left"/>
      <w:pPr>
        <w:ind w:left="8400" w:hanging="286"/>
      </w:pPr>
      <w:rPr>
        <w:rFonts w:hint="default"/>
        <w:lang w:val="en-US" w:eastAsia="en-US" w:bidi="en-US"/>
      </w:rPr>
    </w:lvl>
    <w:lvl w:ilvl="7" w:tplc="1FD45712">
      <w:numFmt w:val="bullet"/>
      <w:lvlText w:val="•"/>
      <w:lvlJc w:val="left"/>
      <w:pPr>
        <w:ind w:left="9360" w:hanging="286"/>
      </w:pPr>
      <w:rPr>
        <w:rFonts w:hint="default"/>
        <w:lang w:val="en-US" w:eastAsia="en-US" w:bidi="en-US"/>
      </w:rPr>
    </w:lvl>
    <w:lvl w:ilvl="8" w:tplc="B778E5AE">
      <w:numFmt w:val="bullet"/>
      <w:lvlText w:val="•"/>
      <w:lvlJc w:val="left"/>
      <w:pPr>
        <w:ind w:left="10320" w:hanging="286"/>
      </w:pPr>
      <w:rPr>
        <w:rFonts w:hint="default"/>
        <w:lang w:val="en-US" w:eastAsia="en-US" w:bidi="en-US"/>
      </w:rPr>
    </w:lvl>
  </w:abstractNum>
  <w:abstractNum w:abstractNumId="5" w15:restartNumberingAfterBreak="0">
    <w:nsid w:val="6CCF0E6D"/>
    <w:multiLevelType w:val="hybridMultilevel"/>
    <w:tmpl w:val="56CC4392"/>
    <w:lvl w:ilvl="0" w:tplc="ACEED7E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22F0B9EA">
      <w:numFmt w:val="bullet"/>
      <w:lvlText w:val="•"/>
      <w:lvlJc w:val="left"/>
      <w:pPr>
        <w:ind w:left="3168" w:hanging="360"/>
      </w:pPr>
      <w:rPr>
        <w:rFonts w:hint="default"/>
        <w:lang w:val="en-US" w:eastAsia="en-US" w:bidi="en-US"/>
      </w:rPr>
    </w:lvl>
    <w:lvl w:ilvl="2" w:tplc="FF1EEED2">
      <w:numFmt w:val="bullet"/>
      <w:lvlText w:val="•"/>
      <w:lvlJc w:val="left"/>
      <w:pPr>
        <w:ind w:left="4176" w:hanging="360"/>
      </w:pPr>
      <w:rPr>
        <w:rFonts w:hint="default"/>
        <w:lang w:val="en-US" w:eastAsia="en-US" w:bidi="en-US"/>
      </w:rPr>
    </w:lvl>
    <w:lvl w:ilvl="3" w:tplc="8E389B4C">
      <w:numFmt w:val="bullet"/>
      <w:lvlText w:val="•"/>
      <w:lvlJc w:val="left"/>
      <w:pPr>
        <w:ind w:left="5184" w:hanging="360"/>
      </w:pPr>
      <w:rPr>
        <w:rFonts w:hint="default"/>
        <w:lang w:val="en-US" w:eastAsia="en-US" w:bidi="en-US"/>
      </w:rPr>
    </w:lvl>
    <w:lvl w:ilvl="4" w:tplc="2BFAA50A">
      <w:numFmt w:val="bullet"/>
      <w:lvlText w:val="•"/>
      <w:lvlJc w:val="left"/>
      <w:pPr>
        <w:ind w:left="6192" w:hanging="360"/>
      </w:pPr>
      <w:rPr>
        <w:rFonts w:hint="default"/>
        <w:lang w:val="en-US" w:eastAsia="en-US" w:bidi="en-US"/>
      </w:rPr>
    </w:lvl>
    <w:lvl w:ilvl="5" w:tplc="ECCC12C2">
      <w:numFmt w:val="bullet"/>
      <w:lvlText w:val="•"/>
      <w:lvlJc w:val="left"/>
      <w:pPr>
        <w:ind w:left="7200" w:hanging="360"/>
      </w:pPr>
      <w:rPr>
        <w:rFonts w:hint="default"/>
        <w:lang w:val="en-US" w:eastAsia="en-US" w:bidi="en-US"/>
      </w:rPr>
    </w:lvl>
    <w:lvl w:ilvl="6" w:tplc="FD2AC228">
      <w:numFmt w:val="bullet"/>
      <w:lvlText w:val="•"/>
      <w:lvlJc w:val="left"/>
      <w:pPr>
        <w:ind w:left="8208" w:hanging="360"/>
      </w:pPr>
      <w:rPr>
        <w:rFonts w:hint="default"/>
        <w:lang w:val="en-US" w:eastAsia="en-US" w:bidi="en-US"/>
      </w:rPr>
    </w:lvl>
    <w:lvl w:ilvl="7" w:tplc="33E8CE7A">
      <w:numFmt w:val="bullet"/>
      <w:lvlText w:val="•"/>
      <w:lvlJc w:val="left"/>
      <w:pPr>
        <w:ind w:left="9216" w:hanging="360"/>
      </w:pPr>
      <w:rPr>
        <w:rFonts w:hint="default"/>
        <w:lang w:val="en-US" w:eastAsia="en-US" w:bidi="en-US"/>
      </w:rPr>
    </w:lvl>
    <w:lvl w:ilvl="8" w:tplc="AAAE6580">
      <w:numFmt w:val="bullet"/>
      <w:lvlText w:val="•"/>
      <w:lvlJc w:val="left"/>
      <w:pPr>
        <w:ind w:left="10224" w:hanging="360"/>
      </w:pPr>
      <w:rPr>
        <w:rFonts w:hint="default"/>
        <w:lang w:val="en-US" w:eastAsia="en-US" w:bidi="en-US"/>
      </w:rPr>
    </w:lvl>
  </w:abstractNum>
  <w:abstractNum w:abstractNumId="6" w15:restartNumberingAfterBreak="0">
    <w:nsid w:val="701701EE"/>
    <w:multiLevelType w:val="hybridMultilevel"/>
    <w:tmpl w:val="5A4A5CF2"/>
    <w:lvl w:ilvl="0" w:tplc="4CCED4F8">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C49C49A0">
      <w:numFmt w:val="bullet"/>
      <w:lvlText w:val="•"/>
      <w:lvlJc w:val="left"/>
      <w:pPr>
        <w:ind w:left="3168" w:hanging="360"/>
      </w:pPr>
      <w:rPr>
        <w:rFonts w:hint="default"/>
        <w:lang w:val="en-US" w:eastAsia="en-US" w:bidi="en-US"/>
      </w:rPr>
    </w:lvl>
    <w:lvl w:ilvl="2" w:tplc="D21290D8">
      <w:numFmt w:val="bullet"/>
      <w:lvlText w:val="•"/>
      <w:lvlJc w:val="left"/>
      <w:pPr>
        <w:ind w:left="4176" w:hanging="360"/>
      </w:pPr>
      <w:rPr>
        <w:rFonts w:hint="default"/>
        <w:lang w:val="en-US" w:eastAsia="en-US" w:bidi="en-US"/>
      </w:rPr>
    </w:lvl>
    <w:lvl w:ilvl="3" w:tplc="30D25F4A">
      <w:numFmt w:val="bullet"/>
      <w:lvlText w:val="•"/>
      <w:lvlJc w:val="left"/>
      <w:pPr>
        <w:ind w:left="5184" w:hanging="360"/>
      </w:pPr>
      <w:rPr>
        <w:rFonts w:hint="default"/>
        <w:lang w:val="en-US" w:eastAsia="en-US" w:bidi="en-US"/>
      </w:rPr>
    </w:lvl>
    <w:lvl w:ilvl="4" w:tplc="2194955A">
      <w:numFmt w:val="bullet"/>
      <w:lvlText w:val="•"/>
      <w:lvlJc w:val="left"/>
      <w:pPr>
        <w:ind w:left="6192" w:hanging="360"/>
      </w:pPr>
      <w:rPr>
        <w:rFonts w:hint="default"/>
        <w:lang w:val="en-US" w:eastAsia="en-US" w:bidi="en-US"/>
      </w:rPr>
    </w:lvl>
    <w:lvl w:ilvl="5" w:tplc="47CAA7AE">
      <w:numFmt w:val="bullet"/>
      <w:lvlText w:val="•"/>
      <w:lvlJc w:val="left"/>
      <w:pPr>
        <w:ind w:left="7200" w:hanging="360"/>
      </w:pPr>
      <w:rPr>
        <w:rFonts w:hint="default"/>
        <w:lang w:val="en-US" w:eastAsia="en-US" w:bidi="en-US"/>
      </w:rPr>
    </w:lvl>
    <w:lvl w:ilvl="6" w:tplc="29EEEFAC">
      <w:numFmt w:val="bullet"/>
      <w:lvlText w:val="•"/>
      <w:lvlJc w:val="left"/>
      <w:pPr>
        <w:ind w:left="8208" w:hanging="360"/>
      </w:pPr>
      <w:rPr>
        <w:rFonts w:hint="default"/>
        <w:lang w:val="en-US" w:eastAsia="en-US" w:bidi="en-US"/>
      </w:rPr>
    </w:lvl>
    <w:lvl w:ilvl="7" w:tplc="1EF63020">
      <w:numFmt w:val="bullet"/>
      <w:lvlText w:val="•"/>
      <w:lvlJc w:val="left"/>
      <w:pPr>
        <w:ind w:left="9216" w:hanging="360"/>
      </w:pPr>
      <w:rPr>
        <w:rFonts w:hint="default"/>
        <w:lang w:val="en-US" w:eastAsia="en-US" w:bidi="en-US"/>
      </w:rPr>
    </w:lvl>
    <w:lvl w:ilvl="8" w:tplc="B67EA926">
      <w:numFmt w:val="bullet"/>
      <w:lvlText w:val="•"/>
      <w:lvlJc w:val="left"/>
      <w:pPr>
        <w:ind w:left="10224" w:hanging="360"/>
      </w:pPr>
      <w:rPr>
        <w:rFonts w:hint="default"/>
        <w:lang w:val="en-US" w:eastAsia="en-US" w:bidi="en-US"/>
      </w:r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2"/>
  </w:compat>
  <w:rsids>
    <w:rsidRoot w:val="00B64FB6"/>
    <w:rsid w:val="0035622C"/>
    <w:rsid w:val="00671590"/>
    <w:rsid w:val="006C4189"/>
    <w:rsid w:val="00705DA0"/>
    <w:rsid w:val="007D0349"/>
    <w:rsid w:val="0086612F"/>
    <w:rsid w:val="00A2432C"/>
    <w:rsid w:val="00B64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6B0AA99A-7A2F-4304-A623-7EFF3939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4189"/>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6C4189"/>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C4189"/>
    <w:rPr>
      <w:rFonts w:ascii="Calibri" w:eastAsia="Calibri" w:hAnsi="Calibri" w:cs="Calibri"/>
      <w:b/>
      <w:bCs/>
      <w:lang w:bidi="en-US"/>
    </w:rPr>
  </w:style>
  <w:style w:type="paragraph" w:styleId="BodyText">
    <w:name w:val="Body Text"/>
    <w:basedOn w:val="Normal"/>
    <w:link w:val="BodyTextChar"/>
    <w:uiPriority w:val="1"/>
    <w:qFormat/>
    <w:rsid w:val="006C4189"/>
  </w:style>
  <w:style w:type="character" w:customStyle="1" w:styleId="BodyTextChar">
    <w:name w:val="Body Text Char"/>
    <w:basedOn w:val="DefaultParagraphFont"/>
    <w:link w:val="BodyText"/>
    <w:uiPriority w:val="1"/>
    <w:rsid w:val="006C4189"/>
    <w:rPr>
      <w:rFonts w:ascii="Calibri" w:eastAsia="Calibri" w:hAnsi="Calibri" w:cs="Calibri"/>
      <w:lang w:bidi="en-US"/>
    </w:rPr>
  </w:style>
  <w:style w:type="paragraph" w:styleId="ListParagraph">
    <w:name w:val="List Paragraph"/>
    <w:basedOn w:val="Normal"/>
    <w:uiPriority w:val="1"/>
    <w:qFormat/>
    <w:rsid w:val="006C4189"/>
    <w:pPr>
      <w:ind w:left="2160" w:hanging="361"/>
    </w:pPr>
  </w:style>
  <w:style w:type="paragraph" w:customStyle="1" w:styleId="TableParagraph">
    <w:name w:val="Table Paragraph"/>
    <w:basedOn w:val="Normal"/>
    <w:uiPriority w:val="1"/>
    <w:qFormat/>
    <w:rsid w:val="006C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descrittiva.it/calip/dna/dna03.jp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biologycorner.com/"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history.nih.gov/exhibits/nirenberg/HS5_crack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1166</Words>
  <Characters>6650</Characters>
  <Application>Microsoft Office Word</Application>
  <DocSecurity>0</DocSecurity>
  <Lines>55</Lines>
  <Paragraphs>15</Paragraphs>
  <ScaleCrop>false</ScaleCrop>
  <Company>HP</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2019-12-24T13:47:00Z</dcterms:created>
  <dcterms:modified xsi:type="dcterms:W3CDTF">2019-12-24T13:48:00Z</dcterms:modified>
</cp:coreProperties>
</file>