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086" w:rsidRDefault="00285086"/>
    <w:p w:rsidR="00285086" w:rsidRPr="00285086" w:rsidRDefault="00567488" w:rsidP="00285086">
      <w:r>
        <w:rPr>
          <w:noProof/>
        </w:rPr>
        <w:drawing>
          <wp:anchor distT="0" distB="0" distL="0" distR="0" simplePos="0" relativeHeight="251667456" behindDoc="1" locked="0" layoutInCell="1" allowOverlap="1" wp14:anchorId="3B36F126" wp14:editId="45CE1D4A">
            <wp:simplePos x="0" y="0"/>
            <wp:positionH relativeFrom="page">
              <wp:posOffset>0</wp:posOffset>
            </wp:positionH>
            <wp:positionV relativeFrom="page">
              <wp:posOffset>666115</wp:posOffset>
            </wp:positionV>
            <wp:extent cx="3200400" cy="413308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200400" cy="4133088"/>
                    </a:xfrm>
                    <a:prstGeom prst="rect">
                      <a:avLst/>
                    </a:prstGeom>
                  </pic:spPr>
                </pic:pic>
              </a:graphicData>
            </a:graphic>
          </wp:anchor>
        </w:drawing>
      </w:r>
    </w:p>
    <w:p w:rsidR="00285086" w:rsidRPr="00285086" w:rsidRDefault="00285086" w:rsidP="00285086"/>
    <w:p w:rsidR="00285086" w:rsidRPr="00285086" w:rsidRDefault="00285086" w:rsidP="00285086"/>
    <w:p w:rsidR="00285086" w:rsidRPr="00285086" w:rsidRDefault="00285086" w:rsidP="00285086"/>
    <w:p w:rsidR="00285086" w:rsidRPr="00285086" w:rsidRDefault="00285086" w:rsidP="00285086"/>
    <w:p w:rsidR="00285086" w:rsidRPr="00285086" w:rsidRDefault="00285086" w:rsidP="00285086"/>
    <w:p w:rsidR="00285086" w:rsidRPr="00285086" w:rsidRDefault="00285086" w:rsidP="00285086"/>
    <w:p w:rsidR="00285086" w:rsidRPr="00285086" w:rsidRDefault="00285086" w:rsidP="00285086"/>
    <w:p w:rsidR="00285086" w:rsidRDefault="00285086" w:rsidP="00285086"/>
    <w:p w:rsidR="00C70377" w:rsidRDefault="00567488"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567488" w:rsidRDefault="00567488" w:rsidP="00567488">
      <w:pPr>
        <w:pStyle w:val="BodyText"/>
        <w:rPr>
          <w:sz w:val="20"/>
        </w:rPr>
      </w:pPr>
    </w:p>
    <w:p w:rsidR="00567488" w:rsidRDefault="00567488" w:rsidP="00567488">
      <w:pPr>
        <w:pStyle w:val="BodyText"/>
        <w:rPr>
          <w:sz w:val="20"/>
        </w:rPr>
      </w:pPr>
    </w:p>
    <w:p w:rsidR="00567488" w:rsidRDefault="00567488" w:rsidP="00567488">
      <w:pPr>
        <w:pStyle w:val="BodyText"/>
        <w:rPr>
          <w:sz w:val="20"/>
        </w:rPr>
      </w:pPr>
    </w:p>
    <w:p w:rsidR="00567488" w:rsidRDefault="00567488" w:rsidP="00567488">
      <w:pPr>
        <w:pStyle w:val="BodyText"/>
        <w:rPr>
          <w:sz w:val="20"/>
        </w:rPr>
      </w:pPr>
    </w:p>
    <w:p w:rsidR="00567488" w:rsidRDefault="00567488" w:rsidP="00567488">
      <w:pPr>
        <w:pStyle w:val="BodyText"/>
        <w:rPr>
          <w:sz w:val="20"/>
        </w:rPr>
      </w:pPr>
    </w:p>
    <w:p w:rsidR="00567488" w:rsidRDefault="00567488" w:rsidP="00567488">
      <w:pPr>
        <w:pStyle w:val="BodyText"/>
        <w:spacing w:before="5"/>
        <w:rPr>
          <w:sz w:val="20"/>
        </w:rPr>
      </w:pPr>
    </w:p>
    <w:p w:rsidR="00567488" w:rsidRDefault="00567488" w:rsidP="00567488">
      <w:pPr>
        <w:tabs>
          <w:tab w:val="left" w:pos="2294"/>
          <w:tab w:val="left" w:pos="7334"/>
        </w:tabs>
        <w:spacing w:before="100"/>
        <w:ind w:left="734"/>
        <w:rPr>
          <w:rFonts w:ascii="Calibri"/>
          <w:b/>
          <w:sz w:val="34"/>
        </w:rPr>
      </w:pPr>
      <w:r>
        <w:rPr>
          <w:rFonts w:ascii="Times New Roman"/>
          <w:lang w:bidi="en-US"/>
        </w:rPr>
        <w:pict>
          <v:shape id="_x0000_s2007" style="position:absolute;left:0;text-align:left;margin-left:240.05pt;margin-top:-68.75pt;width:46.4pt;height:46.8pt;z-index:251669504;mso-position-horizontal-relative:page" coordorigin="4801,-1375" coordsize="928,936" o:spt="100" adj="0,,0" path="m5729,-1375r-928,l4801,-439r928,l5729,-454r-914,l4815,-755r52,l4849,-764r-16,-17l4820,-806r-5,-35l4815,-973r6,-33l4835,-1031r18,-17l4873,-1058r-58,l4815,-1361r391,l5235,-1366r494,l5729,-1375xm4947,-579r-49,l4898,-454r49,l4947,-579xm5058,-931r-27,l5031,-454r27,l5058,-684r108,l5166,-755r-108,l5058,-931xm5166,-684r-27,l5139,-454r27,l5166,-684xm5247,-751r,297l5275,-454r,-296l5255,-750r-8,-1xm5729,-986r-9,l5674,-755r-319,l5355,-454r374,l5729,-986xm4966,-785r-11,16l4939,-757r-19,7l4898,-749r,102l4947,-647r,-108l4971,-755r-1,-7l4967,-775r-1,-10xm5275,-752r-8,2l5255,-750r20,l5275,-752xm5198,-914r-10,l5181,-914r-18,2l5150,-903r-8,14l5139,-869r,114l5166,-755r,l5234,-755r-16,-9l5207,-778r-7,-18l5198,-817r,-1l5205,-852r19,-23l5254,-889r37,-10l5308,-903r7,-7l5315,-914r-107,l5208,-914r-10,l5198,-914xm5729,-992r-430,l5344,-985r28,18l5386,-940r4,32l5390,-810r,16l5391,-777r2,13l5396,-755r45,l5395,-986r334,l5729,-992xm5560,-896r-2,l5536,-755r43,l5560,-896xm5321,-785r-6,9l5307,-767r-10,7l5285,-755r43,l5326,-761r-3,-15l5321,-785xm5314,-864r-3,1l5307,-862r-25,10l5274,-841r,26l5281,-806r26,l5315,-817r-1,-47xm4938,-1011r-28,l4898,-1001r,180l4908,-810r30,l4950,-821r,-60l4926,-881r,-50l5058,-931r,-37l4948,-968r,-32l4938,-1011xm5517,-986r-44,l5492,-830r2,l5517,-986xm5648,-986r-45,l5625,-830r2,l5648,-986xm5308,-941r-22,l5278,-934r,20l5315,-914r,-20l5308,-941xm5298,-992r-100,l5198,-914r10,l5214,-948r17,-25l5260,-987r38,-5xm5171,-986r-37,l5135,-952r2,l5146,-968r13,-12l5171,-986xm5141,-1199r-2,l5139,-1058r-160,l4998,-1048r15,16l5024,-1010r4,27l5028,-973r,5l5058,-968r,-18l5171,-986r5,-3l5198,-992r100,l5299,-992r430,l5729,-1123r-495,l5194,-1129r-28,-18l5149,-1171r-8,-28xm5060,-1273r-2,l5012,-1058r48,l5060,-1273xm4897,-1273r-2,l4895,-1064r12,-1l4920,-1066r24,l4897,-1273xm4944,-1066r-12,l4944,-1065r,-1xm5729,-1228r-400,l5329,-1211r-6,35l5305,-1148r-30,18l5234,-1123r495,l5729,-1228xm5247,-1311r-22,l5214,-1304r,119l5223,-1178r24,l5255,-1183r,-45l5729,-1228r,-41l5254,-1269r,-34l5247,-1311xm5016,-1361r-71,l4978,-1190r2,l5016,-1361xm5729,-1366r-494,l5275,-1360r30,15l5323,-1321r6,32l5329,-1285r,12l5329,-1269r400,l5729,-1366xm5206,-1361r-67,l5139,-1289r2,l5148,-1317r17,-25l5194,-1359r12,-2xe" fillcolor="#ed1b2d" stroked="f">
            <v:stroke joinstyle="round"/>
            <v:formulas/>
            <v:path arrowok="t" o:connecttype="segments"/>
            <w10:wrap anchorx="page"/>
          </v:shape>
        </w:pict>
      </w:r>
      <w:r>
        <w:rPr>
          <w:rFonts w:ascii="Times New Roman"/>
          <w:lang w:bidi="en-US"/>
        </w:rPr>
        <w:pict>
          <v:group id="_x0000_s2008" style="position:absolute;left:0;text-align:left;margin-left:295.1pt;margin-top:-67.25pt;width:70.1pt;height:19.75pt;z-index:251670528;mso-position-horizontal-relative:page" coordorigin="5902,-1345" coordsize="1402,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09" type="#_x0000_t75" style="position:absolute;left:5901;top:-1345;width:461;height:385">
              <v:imagedata r:id="rId6" o:title=""/>
            </v:shape>
            <v:line id="_x0000_s2010" style="position:absolute" from="6439,-1245" to="6439,-963" strokecolor="#231f20" strokeweight="1.58317mm"/>
            <v:rect id="_x0000_s2011" style="position:absolute;left:6393;top:-1342;width:90;height:69" fillcolor="#231f20" stroked="f"/>
            <v:shape id="_x0000_s2012" type="#_x0000_t75" style="position:absolute;left:6526;top:-1257;width:373;height:298">
              <v:imagedata r:id="rId7" o:title=""/>
            </v:shape>
            <v:shape id="_x0000_s2013" type="#_x0000_t75" style="position:absolute;left:6941;top:-1342;width:362;height:391">
              <v:imagedata r:id="rId8" o:title=""/>
            </v:shape>
            <w10:wrap anchorx="page"/>
          </v:group>
        </w:pict>
      </w:r>
      <w:r>
        <w:rPr>
          <w:rFonts w:ascii="Times New Roman"/>
          <w:lang w:bidi="en-US"/>
        </w:rPr>
        <w:pict>
          <v:group id="_x0000_s2014" style="position:absolute;left:0;text-align:left;margin-left:294.7pt;margin-top:-43.9pt;width:1in;height:20.2pt;z-index:251671552;mso-position-horizontal-relative:page" coordorigin="5894,-878" coordsize="1440,404">
            <v:shape id="_x0000_s2015" type="#_x0000_t75" style="position:absolute;left:5897;top:-875;width:270;height:397">
              <v:imagedata r:id="rId9" o:title=""/>
            </v:shape>
            <v:shape id="_x0000_s2016" style="position:absolute;left:5897;top:-875;width:270;height:397" coordorigin="5898,-874" coordsize="270,397" path="m6167,-761r-9,-48l6133,-845r-42,-22l6033,-874r-58,7l5933,-845r-26,36l5898,-761r,154l5905,-551r23,40l5970,-486r63,8l6096,-486r42,-25l6160,-551r7,-56l6167,-761xe" filled="f" strokecolor="#231f20" strokeweight=".35pt">
              <v:path arrowok="t"/>
            </v:shape>
            <v:shape id="_x0000_s2017" type="#_x0000_t75" style="position:absolute;left:6213;top:-781;width:235;height:298">
              <v:imagedata r:id="rId10" o:title=""/>
            </v:shape>
            <v:shape id="_x0000_s2018" style="position:absolute;left:6549;top:-866;width:157;height:378" coordorigin="6550,-865" coordsize="157,378" o:spt="100" adj="0,,0" path="m6550,-865r,378m6707,-769r,282e" filled="f" strokecolor="#231f20" strokeweight="1.58317mm">
              <v:stroke joinstyle="round"/>
              <v:formulas/>
              <v:path arrowok="t" o:connecttype="segments"/>
            </v:shape>
            <v:rect id="_x0000_s2019" style="position:absolute;left:6662;top:-866;width:90;height:69" fillcolor="#231f20" stroked="f"/>
            <v:shape id="_x0000_s2020" type="#_x0000_t75" style="position:absolute;left:6809;top:-781;width:235;height:298">
              <v:imagedata r:id="rId11" o:title=""/>
            </v:shape>
            <v:shape id="_x0000_s2021" type="#_x0000_t75" style="position:absolute;left:7085;top:-781;width:249;height:307">
              <v:imagedata r:id="rId12" o:title=""/>
            </v:shape>
            <w10:wrap anchorx="page"/>
          </v:group>
        </w:pict>
      </w:r>
      <w:r>
        <w:rPr>
          <w:sz w:val="34"/>
          <w:u w:val="single"/>
        </w:rPr>
        <w:t xml:space="preserve"> </w:t>
      </w:r>
      <w:r>
        <w:rPr>
          <w:sz w:val="34"/>
          <w:u w:val="single"/>
        </w:rPr>
        <w:tab/>
      </w:r>
      <w:r>
        <w:rPr>
          <w:rFonts w:ascii="Calibri"/>
          <w:b/>
          <w:w w:val="175"/>
          <w:sz w:val="34"/>
          <w:u w:val="single"/>
        </w:rPr>
        <w:t>Biology</w:t>
      </w:r>
      <w:r>
        <w:rPr>
          <w:rFonts w:ascii="Calibri"/>
          <w:b/>
          <w:sz w:val="34"/>
          <w:u w:val="single"/>
        </w:rPr>
        <w:tab/>
      </w:r>
    </w:p>
    <w:p w:rsidR="00567488" w:rsidRDefault="00567488" w:rsidP="00567488">
      <w:pPr>
        <w:spacing w:before="188" w:line="264" w:lineRule="auto"/>
        <w:ind w:left="2294" w:right="4582"/>
        <w:rPr>
          <w:rFonts w:ascii="Tahoma"/>
          <w:b/>
          <w:sz w:val="18"/>
        </w:rPr>
      </w:pPr>
      <w:r>
        <w:rPr>
          <w:rFonts w:ascii="Tahoma"/>
          <w:b/>
          <w:w w:val="85"/>
          <w:sz w:val="18"/>
        </w:rPr>
        <w:t>Laboratory</w:t>
      </w:r>
      <w:r>
        <w:rPr>
          <w:rFonts w:ascii="Tahoma"/>
          <w:b/>
          <w:spacing w:val="-27"/>
          <w:w w:val="85"/>
          <w:sz w:val="18"/>
        </w:rPr>
        <w:t xml:space="preserve"> </w:t>
      </w:r>
      <w:r>
        <w:rPr>
          <w:rFonts w:ascii="Tahoma"/>
          <w:b/>
          <w:w w:val="85"/>
          <w:sz w:val="18"/>
        </w:rPr>
        <w:t>Manual</w:t>
      </w:r>
      <w:r>
        <w:rPr>
          <w:rFonts w:ascii="Tahoma"/>
          <w:b/>
          <w:spacing w:val="-27"/>
          <w:w w:val="85"/>
          <w:sz w:val="18"/>
        </w:rPr>
        <w:t xml:space="preserve"> </w:t>
      </w:r>
      <w:r>
        <w:rPr>
          <w:rFonts w:ascii="Tahoma"/>
          <w:b/>
          <w:w w:val="85"/>
          <w:sz w:val="18"/>
        </w:rPr>
        <w:t>to</w:t>
      </w:r>
      <w:r>
        <w:rPr>
          <w:rFonts w:ascii="Tahoma"/>
          <w:b/>
          <w:spacing w:val="-27"/>
          <w:w w:val="85"/>
          <w:sz w:val="18"/>
        </w:rPr>
        <w:t xml:space="preserve"> </w:t>
      </w:r>
      <w:r>
        <w:rPr>
          <w:rFonts w:ascii="Tahoma"/>
          <w:b/>
          <w:w w:val="85"/>
          <w:sz w:val="18"/>
        </w:rPr>
        <w:t>accompany</w:t>
      </w:r>
      <w:r>
        <w:rPr>
          <w:rFonts w:ascii="Tahoma"/>
          <w:b/>
          <w:spacing w:val="-26"/>
          <w:w w:val="85"/>
          <w:sz w:val="18"/>
        </w:rPr>
        <w:t xml:space="preserve"> </w:t>
      </w:r>
      <w:r>
        <w:rPr>
          <w:rFonts w:ascii="Tahoma"/>
          <w:b/>
          <w:w w:val="85"/>
          <w:sz w:val="18"/>
        </w:rPr>
        <w:t>Concepts</w:t>
      </w:r>
      <w:r>
        <w:rPr>
          <w:rFonts w:ascii="Tahoma"/>
          <w:b/>
          <w:spacing w:val="-27"/>
          <w:w w:val="85"/>
          <w:sz w:val="18"/>
        </w:rPr>
        <w:t xml:space="preserve"> </w:t>
      </w:r>
      <w:r>
        <w:rPr>
          <w:rFonts w:ascii="Tahoma"/>
          <w:b/>
          <w:w w:val="85"/>
          <w:sz w:val="18"/>
        </w:rPr>
        <w:t>in</w:t>
      </w:r>
      <w:r>
        <w:rPr>
          <w:rFonts w:ascii="Tahoma"/>
          <w:b/>
          <w:spacing w:val="-27"/>
          <w:w w:val="85"/>
          <w:sz w:val="18"/>
        </w:rPr>
        <w:t xml:space="preserve"> </w:t>
      </w:r>
      <w:r>
        <w:rPr>
          <w:rFonts w:ascii="Tahoma"/>
          <w:b/>
          <w:spacing w:val="-3"/>
          <w:w w:val="85"/>
          <w:sz w:val="18"/>
        </w:rPr>
        <w:t xml:space="preserve">Biology </w:t>
      </w:r>
      <w:r>
        <w:rPr>
          <w:rFonts w:ascii="Tahoma"/>
          <w:b/>
          <w:w w:val="90"/>
          <w:sz w:val="18"/>
        </w:rPr>
        <w:t>13th</w:t>
      </w:r>
      <w:r>
        <w:rPr>
          <w:rFonts w:ascii="Tahoma"/>
          <w:b/>
          <w:spacing w:val="-10"/>
          <w:w w:val="90"/>
          <w:sz w:val="18"/>
        </w:rPr>
        <w:t xml:space="preserve"> </w:t>
      </w:r>
      <w:r>
        <w:rPr>
          <w:rFonts w:ascii="Tahoma"/>
          <w:b/>
          <w:w w:val="90"/>
          <w:sz w:val="18"/>
        </w:rPr>
        <w:t>Edition</w:t>
      </w:r>
    </w:p>
    <w:p w:rsidR="00567488" w:rsidRDefault="00567488" w:rsidP="00567488">
      <w:pPr>
        <w:pStyle w:val="BodyText"/>
        <w:spacing w:before="1"/>
        <w:rPr>
          <w:rFonts w:ascii="Tahoma"/>
          <w:b/>
          <w:sz w:val="20"/>
        </w:rPr>
      </w:pPr>
    </w:p>
    <w:p w:rsidR="00567488" w:rsidRDefault="00567488" w:rsidP="00567488">
      <w:pPr>
        <w:ind w:left="2294"/>
        <w:rPr>
          <w:rFonts w:ascii="Tahoma" w:hAnsi="Tahoma"/>
          <w:b/>
          <w:sz w:val="18"/>
        </w:rPr>
      </w:pPr>
      <w:r>
        <w:rPr>
          <w:rFonts w:ascii="Tahoma" w:hAnsi="Tahoma"/>
          <w:b/>
          <w:w w:val="90"/>
          <w:sz w:val="18"/>
        </w:rPr>
        <w:t>Enger−Ross</w:t>
      </w:r>
    </w:p>
    <w:p w:rsidR="00567488" w:rsidRDefault="00567488" w:rsidP="00567488">
      <w:pPr>
        <w:pStyle w:val="BodyText"/>
        <w:rPr>
          <w:rFonts w:ascii="Tahoma"/>
          <w:b/>
          <w:sz w:val="22"/>
        </w:rPr>
      </w:pPr>
    </w:p>
    <w:p w:rsidR="00567488" w:rsidRDefault="00567488" w:rsidP="00567488">
      <w:pPr>
        <w:pStyle w:val="BodyText"/>
        <w:rPr>
          <w:rFonts w:ascii="Tahoma"/>
          <w:b/>
          <w:sz w:val="22"/>
        </w:rPr>
      </w:pPr>
    </w:p>
    <w:p w:rsidR="00567488" w:rsidRDefault="00567488" w:rsidP="00567488">
      <w:pPr>
        <w:pStyle w:val="BodyText"/>
        <w:rPr>
          <w:rFonts w:ascii="Tahoma"/>
          <w:b/>
          <w:sz w:val="22"/>
        </w:rPr>
      </w:pPr>
    </w:p>
    <w:p w:rsidR="00567488" w:rsidRDefault="00567488" w:rsidP="00567488">
      <w:pPr>
        <w:pStyle w:val="BodyText"/>
        <w:rPr>
          <w:rFonts w:ascii="Tahoma"/>
          <w:b/>
          <w:sz w:val="22"/>
        </w:rPr>
      </w:pPr>
    </w:p>
    <w:p w:rsidR="00567488" w:rsidRDefault="00567488" w:rsidP="00567488">
      <w:pPr>
        <w:pStyle w:val="BodyText"/>
        <w:rPr>
          <w:rFonts w:ascii="Tahoma"/>
          <w:b/>
          <w:sz w:val="22"/>
        </w:rPr>
      </w:pPr>
    </w:p>
    <w:p w:rsidR="00567488" w:rsidRDefault="00567488" w:rsidP="00567488">
      <w:pPr>
        <w:pStyle w:val="BodyText"/>
        <w:rPr>
          <w:rFonts w:ascii="Tahoma"/>
          <w:b/>
          <w:sz w:val="22"/>
        </w:rPr>
      </w:pPr>
    </w:p>
    <w:p w:rsidR="00567488" w:rsidRDefault="00567488" w:rsidP="00567488">
      <w:pPr>
        <w:pStyle w:val="BodyText"/>
        <w:spacing w:before="7"/>
        <w:rPr>
          <w:rFonts w:ascii="Tahoma"/>
          <w:b/>
          <w:sz w:val="30"/>
        </w:rPr>
      </w:pPr>
    </w:p>
    <w:p w:rsidR="00567488" w:rsidRDefault="00567488" w:rsidP="00567488">
      <w:pPr>
        <w:ind w:left="2054"/>
        <w:rPr>
          <w:b/>
          <w:i/>
          <w:sz w:val="30"/>
        </w:rPr>
      </w:pPr>
      <w:r>
        <w:rPr>
          <w:b/>
          <w:i/>
          <w:w w:val="105"/>
          <w:sz w:val="30"/>
        </w:rPr>
        <w:t>McGraw</w:t>
      </w:r>
      <w:r>
        <w:rPr>
          <w:b/>
          <w:i/>
          <w:spacing w:val="-76"/>
          <w:w w:val="105"/>
          <w:position w:val="-27"/>
          <w:sz w:val="30"/>
        </w:rPr>
        <w:t xml:space="preserve"> </w:t>
      </w:r>
      <w:r>
        <w:rPr>
          <w:b/>
          <w:i/>
          <w:w w:val="105"/>
          <w:sz w:val="30"/>
        </w:rPr>
        <w:t>-Hill</w:t>
      </w:r>
    </w:p>
    <w:p w:rsidR="00567488" w:rsidRDefault="00567488" w:rsidP="00567488">
      <w:pPr>
        <w:pStyle w:val="BodyText"/>
        <w:rPr>
          <w:b/>
          <w:i/>
          <w:sz w:val="20"/>
        </w:rPr>
      </w:pPr>
    </w:p>
    <w:p w:rsidR="00567488" w:rsidRDefault="00567488" w:rsidP="00567488">
      <w:pPr>
        <w:pStyle w:val="BodyText"/>
        <w:rPr>
          <w:b/>
          <w:i/>
          <w:sz w:val="20"/>
        </w:rPr>
      </w:pPr>
    </w:p>
    <w:p w:rsidR="00567488" w:rsidRDefault="00567488" w:rsidP="00567488">
      <w:pPr>
        <w:pStyle w:val="BodyText"/>
        <w:spacing w:before="5"/>
        <w:rPr>
          <w:b/>
          <w:i/>
          <w:sz w:val="24"/>
        </w:rPr>
      </w:pPr>
    </w:p>
    <w:p w:rsidR="00567488" w:rsidRDefault="00567488" w:rsidP="00567488">
      <w:pPr>
        <w:spacing w:before="94"/>
        <w:ind w:left="1574"/>
        <w:rPr>
          <w:rFonts w:ascii="Tahoma" w:hAnsi="Tahoma"/>
          <w:b/>
          <w:sz w:val="18"/>
        </w:rPr>
      </w:pPr>
      <w:r>
        <w:rPr>
          <w:rFonts w:ascii="Tahoma" w:hAnsi="Tahoma"/>
          <w:b/>
          <w:w w:val="95"/>
          <w:sz w:val="18"/>
        </w:rPr>
        <w:t>McGraw−Hill Primis</w:t>
      </w:r>
    </w:p>
    <w:p w:rsidR="00567488" w:rsidRDefault="00567488" w:rsidP="00567488">
      <w:pPr>
        <w:pStyle w:val="BodyText"/>
        <w:spacing w:before="6"/>
        <w:rPr>
          <w:rFonts w:ascii="Tahoma"/>
          <w:b/>
          <w:sz w:val="17"/>
        </w:rPr>
      </w:pPr>
    </w:p>
    <w:p w:rsidR="00567488" w:rsidRDefault="00567488" w:rsidP="00567488">
      <w:pPr>
        <w:spacing w:before="1" w:line="210" w:lineRule="exact"/>
        <w:ind w:left="1574"/>
        <w:rPr>
          <w:rFonts w:ascii="Calibri" w:hAnsi="Calibri"/>
          <w:sz w:val="18"/>
        </w:rPr>
      </w:pPr>
      <w:r>
        <w:rPr>
          <w:rFonts w:ascii="Calibri" w:hAnsi="Calibri"/>
          <w:sz w:val="18"/>
        </w:rPr>
        <w:t>ISBN−10: 0−39−092262−5</w:t>
      </w:r>
    </w:p>
    <w:p w:rsidR="00567488" w:rsidRDefault="00567488" w:rsidP="00567488">
      <w:pPr>
        <w:spacing w:line="210" w:lineRule="exact"/>
        <w:ind w:left="1574"/>
        <w:rPr>
          <w:rFonts w:ascii="Calibri" w:hAnsi="Calibri"/>
          <w:sz w:val="18"/>
        </w:rPr>
      </w:pPr>
      <w:r>
        <w:rPr>
          <w:rFonts w:ascii="Calibri" w:hAnsi="Calibri"/>
          <w:sz w:val="18"/>
        </w:rPr>
        <w:t>ISBN−13: 978−0−39−092262−5</w:t>
      </w:r>
    </w:p>
    <w:p w:rsidR="00567488" w:rsidRDefault="00567488" w:rsidP="00567488">
      <w:pPr>
        <w:pStyle w:val="BodyText"/>
        <w:spacing w:before="4"/>
        <w:rPr>
          <w:rFonts w:ascii="Calibri"/>
          <w:sz w:val="16"/>
        </w:rPr>
      </w:pPr>
    </w:p>
    <w:p w:rsidR="00567488" w:rsidRDefault="00567488" w:rsidP="00567488">
      <w:pPr>
        <w:ind w:left="1574"/>
        <w:rPr>
          <w:rFonts w:ascii="Calibri"/>
          <w:sz w:val="18"/>
        </w:rPr>
      </w:pPr>
      <w:r>
        <w:rPr>
          <w:rFonts w:ascii="Calibri"/>
          <w:sz w:val="18"/>
        </w:rPr>
        <w:t>Text:</w:t>
      </w:r>
    </w:p>
    <w:p w:rsidR="00567488" w:rsidRDefault="00567488" w:rsidP="00567488">
      <w:pPr>
        <w:pStyle w:val="BodyText"/>
        <w:spacing w:before="4"/>
        <w:rPr>
          <w:rFonts w:ascii="Calibri"/>
          <w:sz w:val="21"/>
        </w:rPr>
      </w:pPr>
    </w:p>
    <w:p w:rsidR="00567488" w:rsidRDefault="00567488" w:rsidP="00567488">
      <w:pPr>
        <w:spacing w:line="261" w:lineRule="auto"/>
        <w:ind w:left="1574" w:right="6369"/>
        <w:rPr>
          <w:rFonts w:ascii="Calibri"/>
          <w:sz w:val="18"/>
        </w:rPr>
      </w:pPr>
      <w:r>
        <w:rPr>
          <w:rFonts w:ascii="Calibri"/>
          <w:w w:val="90"/>
          <w:sz w:val="18"/>
        </w:rPr>
        <w:t xml:space="preserve">Laboratory Manual to accompany Concepts </w:t>
      </w:r>
      <w:r>
        <w:rPr>
          <w:rFonts w:ascii="Calibri"/>
          <w:w w:val="95"/>
          <w:sz w:val="18"/>
        </w:rPr>
        <w:t>in Biology, 13th Edition</w:t>
      </w:r>
    </w:p>
    <w:p w:rsidR="00567488" w:rsidRDefault="00567488" w:rsidP="00567488">
      <w:pPr>
        <w:spacing w:line="210" w:lineRule="exact"/>
        <w:ind w:left="1574"/>
        <w:rPr>
          <w:rFonts w:ascii="Tahoma" w:hAnsi="Tahoma"/>
          <w:b/>
          <w:sz w:val="18"/>
        </w:rPr>
      </w:pPr>
      <w:r>
        <w:rPr>
          <w:rFonts w:ascii="Tahoma" w:hAnsi="Tahoma"/>
          <w:b/>
          <w:w w:val="90"/>
          <w:sz w:val="18"/>
        </w:rPr>
        <w:t>Enger−Ross</w:t>
      </w:r>
    </w:p>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p w:rsidR="00285086" w:rsidRDefault="00285086" w:rsidP="00285086">
      <w:bookmarkStart w:id="0" w:name="_GoBack"/>
      <w:bookmarkEnd w:id="0"/>
    </w:p>
    <w:p w:rsidR="00285086" w:rsidRDefault="00285086" w:rsidP="00285086"/>
    <w:p w:rsidR="00285086" w:rsidRDefault="00285086" w:rsidP="00285086">
      <w:pPr>
        <w:ind w:left="992"/>
        <w:rPr>
          <w:sz w:val="20"/>
        </w:rPr>
      </w:pPr>
      <w:r>
        <w:rPr>
          <w:position w:val="8"/>
          <w:sz w:val="20"/>
          <w:lang w:bidi="en-US"/>
        </w:rPr>
      </w:r>
      <w:r>
        <w:rPr>
          <w:position w:val="8"/>
          <w:sz w:val="20"/>
        </w:rPr>
        <w:pict>
          <v:shapetype id="_x0000_t202" coordsize="21600,21600" o:spt="202" path="m,l,21600r21600,l21600,xe">
            <v:stroke joinstyle="miter"/>
            <v:path gradientshapeok="t" o:connecttype="rect"/>
          </v:shapetype>
          <v:shape id="_x0000_s1699" type="#_x0000_t202" style="width:442.4pt;height:12.2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68"/>
                    <w:gridCol w:w="1768"/>
                    <w:gridCol w:w="1768"/>
                    <w:gridCol w:w="1768"/>
                    <w:gridCol w:w="1768"/>
                  </w:tblGrid>
                  <w:tr w:rsidR="00285086">
                    <w:trPr>
                      <w:trHeight w:val="237"/>
                    </w:trPr>
                    <w:tc>
                      <w:tcPr>
                        <w:tcW w:w="1768" w:type="dxa"/>
                        <w:tcBorders>
                          <w:bottom w:val="nil"/>
                        </w:tcBorders>
                      </w:tcPr>
                      <w:p w:rsidR="00285086" w:rsidRDefault="00285086">
                        <w:pPr>
                          <w:pStyle w:val="TableParagraph"/>
                          <w:spacing w:before="97" w:line="120" w:lineRule="exact"/>
                          <w:ind w:left="119"/>
                          <w:rPr>
                            <w:rFonts w:ascii="Tahoma" w:hAnsi="Tahoma"/>
                            <w:b/>
                            <w:sz w:val="14"/>
                          </w:rPr>
                        </w:pPr>
                        <w:bookmarkStart w:id="1" w:name="28._Frog_Dissection:_Text"/>
                        <w:bookmarkStart w:id="2" w:name="_bookmark32"/>
                        <w:bookmarkEnd w:id="1"/>
                        <w:bookmarkEnd w:id="2"/>
                        <w:r>
                          <w:rPr>
                            <w:rFonts w:ascii="Tahoma" w:hAnsi="Tahoma"/>
                            <w:b/>
                            <w:w w:val="95"/>
                            <w:sz w:val="14"/>
                          </w:rPr>
                          <w:t>Enger−Ross: Laboratory</w:t>
                        </w:r>
                      </w:p>
                    </w:tc>
                    <w:tc>
                      <w:tcPr>
                        <w:tcW w:w="1768" w:type="dxa"/>
                        <w:tcBorders>
                          <w:bottom w:val="nil"/>
                        </w:tcBorders>
                      </w:tcPr>
                      <w:p w:rsidR="00285086" w:rsidRDefault="00285086">
                        <w:pPr>
                          <w:pStyle w:val="TableParagraph"/>
                          <w:spacing w:before="97" w:line="120" w:lineRule="exact"/>
                          <w:ind w:left="119"/>
                          <w:rPr>
                            <w:rFonts w:ascii="Tahoma"/>
                            <w:b/>
                            <w:sz w:val="14"/>
                          </w:rPr>
                        </w:pPr>
                        <w:r>
                          <w:rPr>
                            <w:rFonts w:ascii="Tahoma"/>
                            <w:b/>
                            <w:sz w:val="14"/>
                          </w:rPr>
                          <w:t>28. Frog Dissection</w:t>
                        </w:r>
                      </w:p>
                    </w:tc>
                    <w:tc>
                      <w:tcPr>
                        <w:tcW w:w="1768" w:type="dxa"/>
                        <w:tcBorders>
                          <w:bottom w:val="nil"/>
                        </w:tcBorders>
                      </w:tcPr>
                      <w:p w:rsidR="00285086" w:rsidRDefault="00285086">
                        <w:pPr>
                          <w:pStyle w:val="TableParagraph"/>
                          <w:spacing w:before="97" w:line="120" w:lineRule="exact"/>
                          <w:ind w:left="119"/>
                          <w:rPr>
                            <w:rFonts w:ascii="Tahoma"/>
                            <w:b/>
                            <w:sz w:val="14"/>
                          </w:rPr>
                        </w:pPr>
                        <w:r>
                          <w:rPr>
                            <w:rFonts w:ascii="Tahoma"/>
                            <w:b/>
                            <w:sz w:val="14"/>
                          </w:rPr>
                          <w:t>Text</w:t>
                        </w:r>
                      </w:p>
                    </w:tc>
                    <w:tc>
                      <w:tcPr>
                        <w:tcW w:w="1768" w:type="dxa"/>
                        <w:tcBorders>
                          <w:bottom w:val="nil"/>
                        </w:tcBorders>
                      </w:tcPr>
                      <w:p w:rsidR="00285086" w:rsidRDefault="00285086">
                        <w:pPr>
                          <w:pStyle w:val="TableParagraph"/>
                          <w:rPr>
                            <w:rFonts w:ascii="Times New Roman"/>
                            <w:sz w:val="16"/>
                          </w:rPr>
                        </w:pPr>
                      </w:p>
                    </w:tc>
                    <w:tc>
                      <w:tcPr>
                        <w:tcW w:w="1768" w:type="dxa"/>
                        <w:tcBorders>
                          <w:bottom w:val="nil"/>
                        </w:tcBorders>
                      </w:tcPr>
                      <w:p w:rsidR="00285086" w:rsidRDefault="00285086">
                        <w:pPr>
                          <w:pStyle w:val="TableParagraph"/>
                          <w:spacing w:before="104" w:line="113" w:lineRule="exact"/>
                          <w:ind w:left="119"/>
                          <w:rPr>
                            <w:sz w:val="14"/>
                          </w:rPr>
                        </w:pPr>
                        <w:r>
                          <w:rPr>
                            <w:sz w:val="14"/>
                          </w:rPr>
                          <w:t>© The McGraw−Hill</w:t>
                        </w:r>
                      </w:p>
                    </w:tc>
                  </w:tr>
                </w:tbl>
                <w:p w:rsidR="00285086" w:rsidRDefault="00285086" w:rsidP="00285086">
                  <w:pPr>
                    <w:pStyle w:val="BodyText"/>
                  </w:pPr>
                </w:p>
              </w:txbxContent>
            </v:textbox>
            <w10:anchorlock/>
          </v:shape>
        </w:pict>
      </w:r>
      <w:r>
        <w:rPr>
          <w:spacing w:val="62"/>
          <w:position w:val="8"/>
          <w:sz w:val="20"/>
        </w:rPr>
        <w:t xml:space="preserve"> </w:t>
      </w:r>
      <w:r>
        <w:rPr>
          <w:spacing w:val="62"/>
          <w:sz w:val="20"/>
          <w:lang w:bidi="en-US"/>
        </w:rPr>
      </w:r>
      <w:r>
        <w:rPr>
          <w:spacing w:val="62"/>
          <w:sz w:val="20"/>
        </w:rPr>
        <w:pict>
          <v:group id="_x0000_s1696" style="width:17.25pt;height:17.25pt;mso-position-horizontal-relative:char;mso-position-vertical-relative:line" coordsize="345,345">
            <v:shape id="_x0000_s1697" type="#_x0000_t75" style="position:absolute;width:345;height:345">
              <v:imagedata r:id="rId13" o:title=""/>
            </v:shape>
            <v:shape id="_x0000_s1698" type="#_x0000_t202" style="position:absolute;width:345;height:345" filled="f" stroked="f">
              <v:textbox inset="0,0,0,0">
                <w:txbxContent>
                  <w:p w:rsidR="00285086" w:rsidRDefault="00285086" w:rsidP="00285086">
                    <w:pPr>
                      <w:spacing w:before="82"/>
                      <w:ind w:left="79"/>
                      <w:rPr>
                        <w:rFonts w:ascii="Tahoma"/>
                        <w:b/>
                        <w:sz w:val="14"/>
                      </w:rPr>
                    </w:pPr>
                    <w:r>
                      <w:rPr>
                        <w:rFonts w:ascii="Tahoma"/>
                        <w:b/>
                        <w:color w:val="FFFFFF"/>
                        <w:w w:val="90"/>
                        <w:sz w:val="14"/>
                      </w:rPr>
                      <w:t>271</w:t>
                    </w:r>
                  </w:p>
                </w:txbxContent>
              </v:textbox>
            </v:shape>
            <w10:anchorlock/>
          </v:group>
        </w:pict>
      </w:r>
    </w:p>
    <w:p w:rsidR="00285086" w:rsidRDefault="00285086" w:rsidP="00285086">
      <w:pPr>
        <w:rPr>
          <w:sz w:val="20"/>
        </w:rPr>
        <w:sectPr w:rsidR="00285086">
          <w:pgSz w:w="10830" w:h="16030"/>
          <w:pgMar w:top="600" w:right="0" w:bottom="860" w:left="0" w:header="0" w:footer="677" w:gutter="0"/>
          <w:cols w:space="720"/>
        </w:sectPr>
      </w:pPr>
    </w:p>
    <w:p w:rsidR="00285086" w:rsidRDefault="00285086" w:rsidP="00285086">
      <w:pPr>
        <w:spacing w:line="142" w:lineRule="exact"/>
        <w:ind w:left="1114"/>
        <w:rPr>
          <w:rFonts w:ascii="Tahoma"/>
          <w:b/>
          <w:sz w:val="14"/>
        </w:rPr>
      </w:pPr>
      <w:r>
        <w:rPr>
          <w:rFonts w:ascii="Tahoma"/>
          <w:b/>
          <w:w w:val="90"/>
          <w:sz w:val="14"/>
        </w:rPr>
        <w:t>Manual to accompany</w:t>
      </w:r>
    </w:p>
    <w:p w:rsidR="00285086" w:rsidRDefault="00285086" w:rsidP="00285086">
      <w:pPr>
        <w:spacing w:before="31" w:line="283" w:lineRule="auto"/>
        <w:ind w:left="1114" w:right="3982"/>
        <w:rPr>
          <w:rFonts w:ascii="Tahoma"/>
          <w:b/>
          <w:sz w:val="14"/>
        </w:rPr>
      </w:pPr>
      <w:r>
        <w:rPr>
          <w:rFonts w:ascii="Tahoma"/>
          <w:b/>
          <w:w w:val="80"/>
          <w:sz w:val="14"/>
        </w:rPr>
        <w:t xml:space="preserve">Concepts in Biology, 13th </w:t>
      </w:r>
      <w:r>
        <w:rPr>
          <w:rFonts w:ascii="Tahoma"/>
          <w:b/>
          <w:w w:val="90"/>
          <w:sz w:val="14"/>
        </w:rPr>
        <w:t>Edition</w:t>
      </w:r>
    </w:p>
    <w:p w:rsidR="00285086" w:rsidRDefault="00285086" w:rsidP="00285086">
      <w:pPr>
        <w:pStyle w:val="BodyText"/>
        <w:rPr>
          <w:rFonts w:ascii="Tahoma"/>
          <w:b/>
          <w:sz w:val="16"/>
        </w:rPr>
      </w:pPr>
    </w:p>
    <w:p w:rsidR="00285086" w:rsidRDefault="00285086" w:rsidP="00285086">
      <w:pPr>
        <w:pStyle w:val="BodyText"/>
        <w:spacing w:before="1"/>
        <w:rPr>
          <w:rFonts w:ascii="Tahoma"/>
          <w:b/>
          <w:sz w:val="17"/>
        </w:rPr>
      </w:pPr>
    </w:p>
    <w:p w:rsidR="00285086" w:rsidRDefault="00285086" w:rsidP="00285086">
      <w:pPr>
        <w:ind w:left="1196"/>
        <w:rPr>
          <w:rFonts w:ascii="Calibri"/>
          <w:b/>
          <w:sz w:val="26"/>
        </w:rPr>
      </w:pPr>
      <w:r>
        <w:rPr>
          <w:rFonts w:ascii="Times New Roman"/>
          <w:lang w:bidi="en-US"/>
        </w:rPr>
        <w:pict>
          <v:group id="_x0000_s1700" style="position:absolute;left:0;text-align:left;margin-left:48.4pt;margin-top:-3.85pt;width:455.25pt;height:22.8pt;z-index:-251655168;mso-position-horizontal-relative:page" coordorigin="968,-77" coordsize="9105,456">
            <v:line id="_x0000_s1701" style="position:absolute" from="977,-77" to="977,379" strokecolor="#231f20" strokeweight=".31342mm"/>
            <v:rect id="_x0000_s1702" style="position:absolute;left:984;top:-78;width:38;height:456" fillcolor="#242021" stroked="f"/>
            <v:rect id="_x0000_s1703" style="position:absolute;left:1019;top:-78;width:38;height:456" fillcolor="#252122" stroked="f"/>
            <v:rect id="_x0000_s1704" style="position:absolute;left:1055;top:-78;width:38;height:456" fillcolor="#262324" stroked="f"/>
            <v:rect id="_x0000_s1705" style="position:absolute;left:1090;top:-78;width:38;height:456" fillcolor="#272425" stroked="f"/>
            <v:rect id="_x0000_s1706" style="position:absolute;left:1126;top:-78;width:38;height:456" fillcolor="#282526" stroked="f"/>
            <v:rect id="_x0000_s1707" style="position:absolute;left:1162;top:-78;width:38;height:456" fillcolor="#292627" stroked="f"/>
            <v:rect id="_x0000_s1708" style="position:absolute;left:1197;top:-78;width:38;height:456" fillcolor="#2b2829" stroked="f"/>
            <v:rect id="_x0000_s1709" style="position:absolute;left:1233;top:-78;width:38;height:456" fillcolor="#2c292a" stroked="f"/>
            <v:rect id="_x0000_s1710" style="position:absolute;left:1269;top:-78;width:38;height:456" fillcolor="#2d2a2b" stroked="f"/>
            <v:rect id="_x0000_s1711" style="position:absolute;left:1304;top:-78;width:38;height:456" fillcolor="#2e2c2d" stroked="f"/>
            <v:rect id="_x0000_s1712" style="position:absolute;left:1340;top:-78;width:38;height:456" fillcolor="#2f2d2e" stroked="f"/>
            <v:rect id="_x0000_s1713" style="position:absolute;left:1375;top:-78;width:38;height:456" fillcolor="#312e30" stroked="f"/>
            <v:rect id="_x0000_s1714" style="position:absolute;left:1411;top:-78;width:38;height:456" fillcolor="#323031" stroked="f"/>
            <v:rect id="_x0000_s1715" style="position:absolute;left:1447;top:-78;width:38;height:456" fillcolor="#333132" stroked="f"/>
            <v:rect id="_x0000_s1716" style="position:absolute;left:1482;top:-78;width:38;height:456" fillcolor="#343234" stroked="f"/>
            <v:rect id="_x0000_s1717" style="position:absolute;left:1518;top:-78;width:38;height:456" fillcolor="#363435" stroked="f"/>
            <v:rect id="_x0000_s1718" style="position:absolute;left:1554;top:-78;width:38;height:456" fillcolor="#373537" stroked="f"/>
            <v:rect id="_x0000_s1719" style="position:absolute;left:1589;top:-78;width:38;height:456" fillcolor="#383738" stroked="f"/>
            <v:rect id="_x0000_s1720" style="position:absolute;left:1625;top:-78;width:38;height:456" fillcolor="#393839" stroked="f"/>
            <v:rect id="_x0000_s1721" style="position:absolute;left:1661;top:-78;width:38;height:456" fillcolor="#3a393b" stroked="f"/>
            <v:rect id="_x0000_s1722" style="position:absolute;left:1696;top:-78;width:38;height:456" fillcolor="#3c3b3c" stroked="f"/>
            <v:rect id="_x0000_s1723" style="position:absolute;left:1732;top:-78;width:38;height:456" fillcolor="#3d3c3e" stroked="f"/>
            <v:rect id="_x0000_s1724" style="position:absolute;left:1767;top:-78;width:38;height:456" fillcolor="#3e3d3f" stroked="f"/>
            <v:rect id="_x0000_s1725" style="position:absolute;left:1803;top:-78;width:38;height:456" fillcolor="#3f3e40" stroked="f"/>
            <v:rect id="_x0000_s1726" style="position:absolute;left:1839;top:-78;width:38;height:456" fillcolor="#403f41" stroked="f"/>
            <v:rect id="_x0000_s1727" style="position:absolute;left:1874;top:-78;width:38;height:456" fillcolor="#414042" stroked="f"/>
            <v:rect id="_x0000_s1728" style="position:absolute;left:1910;top:-78;width:38;height:456" fillcolor="#424243" stroked="f"/>
            <v:rect id="_x0000_s1729" style="position:absolute;left:1946;top:-78;width:38;height:456" fillcolor="#434244" stroked="f"/>
            <v:rect id="_x0000_s1730" style="position:absolute;left:1981;top:-78;width:38;height:456" fillcolor="#444345" stroked="f"/>
            <v:rect id="_x0000_s1731" style="position:absolute;left:2017;top:-78;width:38;height:456" fillcolor="#454446" stroked="f"/>
            <v:rect id="_x0000_s1732" style="position:absolute;left:2052;top:-78;width:38;height:456" fillcolor="#464547" stroked="f"/>
            <v:rect id="_x0000_s1733" style="position:absolute;left:2088;top:-78;width:38;height:456" fillcolor="#464648" stroked="f"/>
            <v:rect id="_x0000_s1734" style="position:absolute;left:2124;top:-78;width:38;height:456" fillcolor="#474749" stroked="f"/>
            <v:rect id="_x0000_s1735" style="position:absolute;left:2159;top:-78;width:38;height:456" fillcolor="#48484a" stroked="f"/>
            <v:rect id="_x0000_s1736" style="position:absolute;left:2195;top:-78;width:38;height:456" fillcolor="#49494b" stroked="f"/>
            <v:rect id="_x0000_s1737" style="position:absolute;left:2231;top:-78;width:38;height:456" fillcolor="#4a4a4c" stroked="f"/>
            <v:rect id="_x0000_s1738" style="position:absolute;left:2266;top:-78;width:38;height:456" fillcolor="#4b4b4d" stroked="f"/>
            <v:rect id="_x0000_s1739" style="position:absolute;left:2302;top:-78;width:38;height:456" fillcolor="#4c4c4e" stroked="f"/>
            <v:rect id="_x0000_s1740" style="position:absolute;left:2338;top:-78;width:38;height:456" fillcolor="#4d4d4f" stroked="f"/>
            <v:rect id="_x0000_s1741" style="position:absolute;left:2373;top:-78;width:38;height:456" fillcolor="#4e4e50" stroked="f"/>
            <v:rect id="_x0000_s1742" style="position:absolute;left:2409;top:-78;width:38;height:456" fillcolor="#4f4f51" stroked="f"/>
            <v:rect id="_x0000_s1743" style="position:absolute;left:2444;top:-78;width:38;height:456" fillcolor="#505052" stroked="f"/>
            <v:rect id="_x0000_s1744" style="position:absolute;left:2480;top:-78;width:38;height:456" fillcolor="#515153" stroked="f"/>
            <v:rect id="_x0000_s1745" style="position:absolute;left:2516;top:-78;width:38;height:456" fillcolor="#515254" stroked="f"/>
            <v:rect id="_x0000_s1746" style="position:absolute;left:2551;top:-78;width:38;height:456" fillcolor="#525355" stroked="f"/>
            <v:rect id="_x0000_s1747" style="position:absolute;left:2587;top:-78;width:38;height:456" fillcolor="#535456" stroked="f"/>
            <v:rect id="_x0000_s1748" style="position:absolute;left:2623;top:-78;width:38;height:456" fillcolor="#545557" stroked="f"/>
            <v:rect id="_x0000_s1749" style="position:absolute;left:2658;top:-78;width:38;height:456" fillcolor="#555658" stroked="f"/>
            <v:rect id="_x0000_s1750" style="position:absolute;left:2694;top:-78;width:38;height:456" fillcolor="#565759" stroked="f"/>
            <v:rect id="_x0000_s1751" style="position:absolute;left:2729;top:-78;width:38;height:456" fillcolor="#57585a" stroked="f"/>
            <v:rect id="_x0000_s1752" style="position:absolute;left:2765;top:-78;width:38;height:456" fillcolor="#58595b" stroked="f"/>
            <v:rect id="_x0000_s1753" style="position:absolute;left:2801;top:-78;width:38;height:456" fillcolor="#595a5c" stroked="f"/>
            <v:rect id="_x0000_s1754" style="position:absolute;left:2836;top:-78;width:38;height:456" fillcolor="#5a5b5d" stroked="f"/>
            <v:rect id="_x0000_s1755" style="position:absolute;left:2872;top:-78;width:38;height:456" fillcolor="#5a5b5e" stroked="f"/>
            <v:rect id="_x0000_s1756" style="position:absolute;left:2908;top:-78;width:38;height:456" fillcolor="#5b5c5f" stroked="f"/>
            <v:rect id="_x0000_s1757" style="position:absolute;left:2943;top:-78;width:38;height:456" fillcolor="#5c5d5f" stroked="f"/>
            <v:rect id="_x0000_s1758" style="position:absolute;left:2979;top:-78;width:38;height:456" fillcolor="#5d5e60" stroked="f"/>
            <v:rect id="_x0000_s1759" style="position:absolute;left:3015;top:-78;width:38;height:456" fillcolor="#5e5f61" stroked="f"/>
            <v:rect id="_x0000_s1760" style="position:absolute;left:3050;top:-78;width:38;height:456" fillcolor="#5f6062" stroked="f"/>
            <v:rect id="_x0000_s1761" style="position:absolute;left:3086;top:-78;width:38;height:456" fillcolor="#5f6063" stroked="f"/>
            <v:rect id="_x0000_s1762" style="position:absolute;left:3122;top:-78;width:38;height:456" fillcolor="#606164" stroked="f"/>
            <v:rect id="_x0000_s1763" style="position:absolute;left:3157;top:-78;width:38;height:456" fillcolor="#616265" stroked="f"/>
            <v:rect id="_x0000_s1764" style="position:absolute;left:3193;top:-78;width:38;height:456" fillcolor="#626365" stroked="f"/>
            <v:rect id="_x0000_s1765" style="position:absolute;left:3228;top:-78;width:38;height:456" fillcolor="#636466" stroked="f"/>
            <v:rect id="_x0000_s1766" style="position:absolute;left:3264;top:-78;width:38;height:456" fillcolor="#646567" stroked="f"/>
            <v:rect id="_x0000_s1767" style="position:absolute;left:3300;top:-78;width:38;height:456" fillcolor="#646668" stroked="f"/>
            <v:rect id="_x0000_s1768" style="position:absolute;left:3335;top:-78;width:38;height:456" fillcolor="#656669" stroked="f"/>
            <v:rect id="_x0000_s1769" style="position:absolute;left:3371;top:-78;width:38;height:456" fillcolor="#66676a" stroked="f"/>
            <v:rect id="_x0000_s1770" style="position:absolute;left:3407;top:-78;width:38;height:456" fillcolor="#67686a" stroked="f"/>
            <v:rect id="_x0000_s1771" style="position:absolute;left:3442;top:-78;width:38;height:456" fillcolor="#68696b" stroked="f"/>
            <v:rect id="_x0000_s1772" style="position:absolute;left:3478;top:-78;width:38;height:456" fillcolor="#686a6c" stroked="f"/>
            <v:rect id="_x0000_s1773" style="position:absolute;left:3513;top:-78;width:38;height:456" fillcolor="#696a6d" stroked="f"/>
            <v:rect id="_x0000_s1774" style="position:absolute;left:3549;top:-78;width:38;height:456" fillcolor="#6a6b6e" stroked="f"/>
            <v:rect id="_x0000_s1775" style="position:absolute;left:3585;top:-78;width:38;height:456" fillcolor="#6b6c6f" stroked="f"/>
            <v:rect id="_x0000_s1776" style="position:absolute;left:3620;top:-78;width:38;height:456" fillcolor="#6c6d6f" stroked="f"/>
            <v:rect id="_x0000_s1777" style="position:absolute;left:3656;top:-78;width:38;height:456" fillcolor="#6c6e70" stroked="f"/>
            <v:rect id="_x0000_s1778" style="position:absolute;left:3692;top:-78;width:38;height:456" fillcolor="#6d6f71" stroked="f"/>
            <v:rect id="_x0000_s1779" style="position:absolute;left:3727;top:-78;width:38;height:456" fillcolor="#6e6f72" stroked="f"/>
            <v:rect id="_x0000_s1780" style="position:absolute;left:3763;top:-78;width:38;height:456" fillcolor="#6f7073" stroked="f"/>
            <v:rect id="_x0000_s1781" style="position:absolute;left:3799;top:-78;width:38;height:456" fillcolor="#707173" stroked="f"/>
            <v:rect id="_x0000_s1782" style="position:absolute;left:3834;top:-78;width:38;height:456" fillcolor="#707274" stroked="f"/>
            <v:rect id="_x0000_s1783" style="position:absolute;left:3870;top:-78;width:38;height:456" fillcolor="#717375" stroked="f"/>
            <v:rect id="_x0000_s1784" style="position:absolute;left:3905;top:-78;width:38;height:456" fillcolor="#727376" stroked="f"/>
            <v:rect id="_x0000_s1785" style="position:absolute;left:3941;top:-78;width:38;height:456" fillcolor="#737477" stroked="f"/>
            <v:rect id="_x0000_s1786" style="position:absolute;left:3977;top:-78;width:38;height:456" fillcolor="#737578" stroked="f"/>
            <v:rect id="_x0000_s1787" style="position:absolute;left:4012;top:-78;width:38;height:456" fillcolor="#747678" stroked="f"/>
            <v:rect id="_x0000_s1788" style="position:absolute;left:4048;top:-78;width:38;height:456" fillcolor="#757679" stroked="f"/>
            <v:rect id="_x0000_s1789" style="position:absolute;left:4084;top:-78;width:38;height:456" fillcolor="#76777a" stroked="f"/>
            <v:rect id="_x0000_s1790" style="position:absolute;left:4119;top:-78;width:38;height:456" fillcolor="#76787a" stroked="f"/>
            <v:rect id="_x0000_s1791" style="position:absolute;left:4155;top:-78;width:38;height:456" fillcolor="#77797b" stroked="f"/>
            <v:rect id="_x0000_s1792" style="position:absolute;left:4191;top:-78;width:38;height:456" fillcolor="#787a7c" stroked="f"/>
            <v:rect id="_x0000_s1793" style="position:absolute;left:4226;top:-78;width:38;height:456" fillcolor="#797a7d" stroked="f"/>
            <v:rect id="_x0000_s1794" style="position:absolute;left:4262;top:-78;width:38;height:456" fillcolor="#797b7e" stroked="f"/>
            <v:rect id="_x0000_s1795" style="position:absolute;left:4297;top:-78;width:38;height:456" fillcolor="#7a7c7e" stroked="f"/>
            <v:rect id="_x0000_s1796" style="position:absolute;left:4333;top:-78;width:38;height:456" fillcolor="#7b7d7f" stroked="f"/>
            <v:rect id="_x0000_s1797" style="position:absolute;left:4369;top:-78;width:38;height:456" fillcolor="#7c7d80" stroked="f"/>
            <v:rect id="_x0000_s1798" style="position:absolute;left:4404;top:-78;width:38;height:456" fillcolor="#7c7e81" stroked="f"/>
            <v:rect id="_x0000_s1799" style="position:absolute;left:4440;top:-78;width:38;height:456" fillcolor="#7d7f81" stroked="f"/>
            <v:rect id="_x0000_s1800" style="position:absolute;left:4476;top:-78;width:38;height:456" fillcolor="#7e8082" stroked="f"/>
            <v:rect id="_x0000_s1801" style="position:absolute;left:4511;top:-78;width:38;height:456" fillcolor="#7f8083" stroked="f"/>
            <v:rect id="_x0000_s1802" style="position:absolute;left:4547;top:-78;width:38;height:456" fillcolor="#7f8184" stroked="f"/>
            <v:rect id="_x0000_s1803" style="position:absolute;left:4583;top:-78;width:38;height:456" fillcolor="#808284" stroked="f"/>
            <v:rect id="_x0000_s1804" style="position:absolute;left:4618;top:-78;width:38;height:456" fillcolor="#818385" stroked="f"/>
            <v:rect id="_x0000_s1805" style="position:absolute;left:4654;top:-78;width:38;height:456" fillcolor="#828386" stroked="f"/>
            <v:rect id="_x0000_s1806" style="position:absolute;left:4689;top:-78;width:38;height:456" fillcolor="#828487" stroked="f"/>
            <v:rect id="_x0000_s1807" style="position:absolute;left:4725;top:-78;width:38;height:456" fillcolor="#838588" stroked="f"/>
            <v:rect id="_x0000_s1808" style="position:absolute;left:4761;top:-78;width:38;height:456" fillcolor="#848688" stroked="f"/>
            <v:rect id="_x0000_s1809" style="position:absolute;left:4796;top:-78;width:38;height:456" fillcolor="#848689" stroked="f"/>
            <v:rect id="_x0000_s1810" style="position:absolute;left:4832;top:-78;width:38;height:456" fillcolor="#85878a" stroked="f"/>
            <v:rect id="_x0000_s1811" style="position:absolute;left:4868;top:-78;width:38;height:456" fillcolor="#86888a" stroked="f"/>
            <v:rect id="_x0000_s1812" style="position:absolute;left:4903;top:-78;width:38;height:456" fillcolor="#87898b" stroked="f"/>
            <v:rect id="_x0000_s1813" style="position:absolute;left:4939;top:-78;width:38;height:456" fillcolor="#88898c" stroked="f"/>
            <v:rect id="_x0000_s1814" style="position:absolute;left:4975;top:-78;width:38;height:456" fillcolor="#888a8d" stroked="f"/>
            <v:rect id="_x0000_s1815" style="position:absolute;left:5010;top:-78;width:38;height:456" fillcolor="#898b8e" stroked="f"/>
            <v:rect id="_x0000_s1816" style="position:absolute;left:5046;top:-78;width:38;height:456" fillcolor="#8a8c8e" stroked="f"/>
            <v:rect id="_x0000_s1817" style="position:absolute;left:5081;top:-78;width:38;height:456" fillcolor="#8a8c8f" stroked="f"/>
            <v:rect id="_x0000_s1818" style="position:absolute;left:5117;top:-78;width:38;height:456" fillcolor="#8b8d90" stroked="f"/>
            <v:rect id="_x0000_s1819" style="position:absolute;left:5153;top:-78;width:38;height:456" fillcolor="#8c8e91" stroked="f"/>
            <v:rect id="_x0000_s1820" style="position:absolute;left:5188;top:-78;width:38;height:456" fillcolor="#8d8f91" stroked="f"/>
            <v:rect id="_x0000_s1821" style="position:absolute;left:5224;top:-78;width:38;height:456" fillcolor="#8d8f92" stroked="f"/>
            <v:rect id="_x0000_s1822" style="position:absolute;left:5260;top:-78;width:38;height:456" fillcolor="#8e9093" stroked="f"/>
            <v:rect id="_x0000_s1823" style="position:absolute;left:5295;top:-78;width:38;height:456" fillcolor="#8f9194" stroked="f"/>
            <v:rect id="_x0000_s1824" style="position:absolute;left:5331;top:-78;width:38;height:456" fillcolor="#909294" stroked="f"/>
            <v:rect id="_x0000_s1825" style="position:absolute;left:5366;top:-78;width:38;height:456" fillcolor="#909295" stroked="f"/>
            <v:rect id="_x0000_s1826" style="position:absolute;left:5402;top:-78;width:38;height:456" fillcolor="#919396" stroked="f"/>
            <v:rect id="_x0000_s1827" style="position:absolute;left:5438;top:-78;width:38;height:456" fillcolor="#929497" stroked="f"/>
            <v:shape id="_x0000_s1828" style="position:absolute;left:5473;top:-78;width:74;height:456" coordorigin="5474,-77" coordsize="74,456" path="m5547,-77r-35,l5509,-77r-35,l5474,379r35,l5512,379r35,l5547,-77e" fillcolor="#939598" stroked="f">
              <v:path arrowok="t"/>
            </v:shape>
            <v:rect id="_x0000_s1829" style="position:absolute;left:5545;top:-78;width:38;height:456" fillcolor="#949698" stroked="f"/>
            <v:rect id="_x0000_s1830" style="position:absolute;left:5580;top:-78;width:38;height:456" fillcolor="#949699" stroked="f"/>
            <v:rect id="_x0000_s1831" style="position:absolute;left:5616;top:-78;width:38;height:456" fillcolor="#95979a" stroked="f"/>
            <v:rect id="_x0000_s1832" style="position:absolute;left:5651;top:-78;width:38;height:456" fillcolor="#96989b" stroked="f"/>
            <v:rect id="_x0000_s1833" style="position:absolute;left:5687;top:-78;width:38;height:456" fillcolor="#96999b" stroked="f"/>
            <v:rect id="_x0000_s1834" style="position:absolute;left:5723;top:-78;width:38;height:456" fillcolor="#97999c" stroked="f"/>
            <v:rect id="_x0000_s1835" style="position:absolute;left:5758;top:-78;width:38;height:456" fillcolor="#989a9d" stroked="f"/>
            <v:rect id="_x0000_s1836" style="position:absolute;left:5794;top:-78;width:38;height:456" fillcolor="#999b9d" stroked="f"/>
            <v:rect id="_x0000_s1837" style="position:absolute;left:5830;top:-78;width:38;height:456" fillcolor="#9a9c9e" stroked="f"/>
            <v:rect id="_x0000_s1838" style="position:absolute;left:5865;top:-78;width:38;height:456" fillcolor="#9a9c9f" stroked="f"/>
            <v:rect id="_x0000_s1839" style="position:absolute;left:5901;top:-78;width:38;height:456" fillcolor="#9b9da0" stroked="f"/>
            <v:rect id="_x0000_s1840" style="position:absolute;left:5937;top:-78;width:38;height:456" fillcolor="#9c9ea1" stroked="f"/>
            <v:rect id="_x0000_s1841" style="position:absolute;left:5972;top:-78;width:38;height:456" fillcolor="#9d9fa1" stroked="f"/>
            <v:rect id="_x0000_s1842" style="position:absolute;left:6008;top:-78;width:38;height:456" fillcolor="#9d9fa2" stroked="f"/>
            <v:rect id="_x0000_s1843" style="position:absolute;left:6044;top:-78;width:38;height:456" fillcolor="#9ea0a3" stroked="f"/>
            <v:rect id="_x0000_s1844" style="position:absolute;left:6079;top:-78;width:38;height:456" fillcolor="#9fa1a4" stroked="f"/>
            <v:rect id="_x0000_s1845" style="position:absolute;left:6115;top:-78;width:38;height:456" fillcolor="#a0a2a4" stroked="f"/>
            <v:rect id="_x0000_s1846" style="position:absolute;left:6150;top:-78;width:38;height:456" fillcolor="#a0a3a5" stroked="f"/>
            <v:rect id="_x0000_s1847" style="position:absolute;left:6186;top:-78;width:38;height:456" fillcolor="#a1a3a6" stroked="f"/>
            <v:rect id="_x0000_s1848" style="position:absolute;left:6222;top:-78;width:38;height:456" fillcolor="#a2a4a7" stroked="f"/>
            <v:rect id="_x0000_s1849" style="position:absolute;left:6257;top:-78;width:38;height:456" fillcolor="#a3a5a8" stroked="f"/>
            <v:rect id="_x0000_s1850" style="position:absolute;left:6293;top:-78;width:38;height:456" fillcolor="#a4a6a8" stroked="f"/>
            <v:rect id="_x0000_s1851" style="position:absolute;left:6329;top:-78;width:38;height:456" fillcolor="#a4a7a9" stroked="f"/>
            <v:rect id="_x0000_s1852" style="position:absolute;left:6364;top:-78;width:38;height:456" fillcolor="#a5a8aa" stroked="f"/>
            <v:rect id="_x0000_s1853" style="position:absolute;left:6400;top:-78;width:38;height:456" fillcolor="#a6a8ab" stroked="f"/>
            <v:rect id="_x0000_s1854" style="position:absolute;left:6435;top:-78;width:38;height:456" fillcolor="#a7a9ac" stroked="f"/>
            <v:rect id="_x0000_s1855" style="position:absolute;left:6471;top:-78;width:38;height:456" fillcolor="#a8aaac" stroked="f"/>
            <v:rect id="_x0000_s1856" style="position:absolute;left:6507;top:-78;width:38;height:456" fillcolor="#a8abad" stroked="f"/>
            <v:rect id="_x0000_s1857" style="position:absolute;left:6542;top:-78;width:38;height:456" fillcolor="#a9abae" stroked="f"/>
            <v:rect id="_x0000_s1858" style="position:absolute;left:6578;top:-78;width:38;height:456" fillcolor="#aaacaf" stroked="f"/>
            <v:rect id="_x0000_s1859" style="position:absolute;left:6614;top:-78;width:38;height:456" fillcolor="#abadb0" stroked="f"/>
            <v:rect id="_x0000_s1860" style="position:absolute;left:6649;top:-78;width:38;height:456" fillcolor="#acaeb0" stroked="f"/>
            <v:rect id="_x0000_s1861" style="position:absolute;left:6685;top:-78;width:38;height:456" fillcolor="#adafb1" stroked="f"/>
            <v:rect id="_x0000_s1862" style="position:absolute;left:6721;top:-78;width:38;height:456" fillcolor="#adafb2" stroked="f"/>
            <v:rect id="_x0000_s1863" style="position:absolute;left:6756;top:-78;width:38;height:456" fillcolor="#aeb0b3" stroked="f"/>
            <v:rect id="_x0000_s1864" style="position:absolute;left:6792;top:-78;width:38;height:456" fillcolor="#afb1b4" stroked="f"/>
            <v:rect id="_x0000_s1865" style="position:absolute;left:6827;top:-78;width:38;height:456" fillcolor="#b0b2b4" stroked="f"/>
            <v:rect id="_x0000_s1866" style="position:absolute;left:6863;top:-78;width:38;height:456" fillcolor="#b1b3b5" stroked="f"/>
            <v:rect id="_x0000_s1867" style="position:absolute;left:6899;top:-78;width:38;height:456" fillcolor="#b1b4b6" stroked="f"/>
            <v:rect id="_x0000_s1868" style="position:absolute;left:6934;top:-78;width:38;height:456" fillcolor="#b2b4b7" stroked="f"/>
            <v:rect id="_x0000_s1869" style="position:absolute;left:6970;top:-78;width:38;height:456" fillcolor="#b3b5b7" stroked="f"/>
            <v:rect id="_x0000_s1870" style="position:absolute;left:7006;top:-78;width:38;height:456" fillcolor="#b4b6b8" stroked="f"/>
            <v:rect id="_x0000_s1871" style="position:absolute;left:7041;top:-78;width:38;height:456" fillcolor="#b5b7b9" stroked="f"/>
            <v:rect id="_x0000_s1872" style="position:absolute;left:7077;top:-78;width:38;height:456" fillcolor="#b6b7ba" stroked="f"/>
            <v:rect id="_x0000_s1873" style="position:absolute;left:7113;top:-78;width:38;height:456" fillcolor="#b6b8bb" stroked="f"/>
            <v:rect id="_x0000_s1874" style="position:absolute;left:7148;top:-78;width:38;height:456" fillcolor="#b7b9bc" stroked="f"/>
            <v:rect id="_x0000_s1875" style="position:absolute;left:7184;top:-78;width:38;height:456" fillcolor="#b8babc" stroked="f"/>
            <v:rect id="_x0000_s1876" style="position:absolute;left:7219;top:-78;width:38;height:456" fillcolor="#b9bbbd" stroked="f"/>
            <v:rect id="_x0000_s1877" style="position:absolute;left:7255;top:-78;width:38;height:456" fillcolor="#babcbe" stroked="f"/>
            <v:rect id="_x0000_s1878" style="position:absolute;left:7291;top:-78;width:38;height:456" fillcolor="#bbbcbf" stroked="f"/>
            <v:rect id="_x0000_s1879" style="position:absolute;left:7326;top:-78;width:38;height:456" fillcolor="#bbbdbf" stroked="f"/>
            <v:rect id="_x0000_s1880" style="position:absolute;left:7362;top:-78;width:38;height:456" fillcolor="#bcbec0" stroked="f"/>
            <v:rect id="_x0000_s1881" style="position:absolute;left:7398;top:-78;width:38;height:456" fillcolor="#bdbfc1" stroked="f"/>
            <v:rect id="_x0000_s1882" style="position:absolute;left:7433;top:-78;width:38;height:456" fillcolor="#bec0c2" stroked="f"/>
            <v:rect id="_x0000_s1883" style="position:absolute;left:7469;top:-78;width:38;height:456" fillcolor="#bfc1c3" stroked="f"/>
            <v:rect id="_x0000_s1884" style="position:absolute;left:7504;top:-78;width:38;height:456" fillcolor="#c0c1c3" stroked="f"/>
            <v:rect id="_x0000_s1885" style="position:absolute;left:7540;top:-78;width:38;height:456" fillcolor="#c0c2c4" stroked="f"/>
            <v:rect id="_x0000_s1886" style="position:absolute;left:7576;top:-78;width:38;height:456" fillcolor="#c1c3c5" stroked="f"/>
            <v:rect id="_x0000_s1887" style="position:absolute;left:7611;top:-78;width:38;height:456" fillcolor="#c2c4c6" stroked="f"/>
            <v:rect id="_x0000_s1888" style="position:absolute;left:7647;top:-78;width:38;height:456" fillcolor="#c3c5c7" stroked="f"/>
            <v:rect id="_x0000_s1889" style="position:absolute;left:7683;top:-78;width:38;height:456" fillcolor="#c4c5c8" stroked="f"/>
            <v:rect id="_x0000_s1890" style="position:absolute;left:7718;top:-78;width:38;height:456" fillcolor="#c5c6c8" stroked="f"/>
            <v:rect id="_x0000_s1891" style="position:absolute;left:7754;top:-78;width:38;height:456" fillcolor="#c5c7c9" stroked="f"/>
            <v:rect id="_x0000_s1892" style="position:absolute;left:7790;top:-78;width:38;height:456" fillcolor="#c6c8ca" stroked="f"/>
            <v:rect id="_x0000_s1893" style="position:absolute;left:7825;top:-78;width:38;height:456" fillcolor="#c7c9cb" stroked="f"/>
            <v:rect id="_x0000_s1894" style="position:absolute;left:7861;top:-78;width:38;height:456" fillcolor="#c8cacb" stroked="f"/>
            <v:rect id="_x0000_s1895" style="position:absolute;left:7896;top:-78;width:38;height:456" fillcolor="#c9cacc" stroked="f"/>
            <v:rect id="_x0000_s1896" style="position:absolute;left:7932;top:-78;width:38;height:456" fillcolor="#cacbcd" stroked="f"/>
            <v:rect id="_x0000_s1897" style="position:absolute;left:7968;top:-78;width:38;height:456" fillcolor="#caccce" stroked="f"/>
            <v:rect id="_x0000_s1898" style="position:absolute;left:8003;top:-78;width:38;height:456" fillcolor="#cbcdcf" stroked="f"/>
            <v:rect id="_x0000_s1899" style="position:absolute;left:8039;top:-78;width:38;height:456" fillcolor="#cccecf" stroked="f"/>
            <v:rect id="_x0000_s1900" style="position:absolute;left:8075;top:-78;width:38;height:456" fillcolor="#cdced0" stroked="f"/>
            <v:rect id="_x0000_s1901" style="position:absolute;left:8110;top:-78;width:38;height:456" fillcolor="#cecfd1" stroked="f"/>
            <v:rect id="_x0000_s1902" style="position:absolute;left:8146;top:-78;width:38;height:456" fillcolor="#cfd0d2" stroked="f"/>
            <v:rect id="_x0000_s1903" style="position:absolute;left:8182;top:-78;width:38;height:456" fillcolor="#cfd1d3" stroked="f"/>
            <v:rect id="_x0000_s1904" style="position:absolute;left:8217;top:-78;width:38;height:456" fillcolor="#d0d2d3" stroked="f"/>
            <v:rect id="_x0000_s1905" style="position:absolute;left:8253;top:-78;width:38;height:456" fillcolor="#d1d2d4" stroked="f"/>
            <v:rect id="_x0000_s1906" style="position:absolute;left:8288;top:-78;width:38;height:456" fillcolor="#d2d3d5" stroked="f"/>
            <v:rect id="_x0000_s1907" style="position:absolute;left:8324;top:-78;width:38;height:456" fillcolor="#d3d4d6" stroked="f"/>
            <v:rect id="_x0000_s1908" style="position:absolute;left:8360;top:-78;width:38;height:456" fillcolor="#d4d5d6" stroked="f"/>
            <v:rect id="_x0000_s1909" style="position:absolute;left:8395;top:-78;width:38;height:456" fillcolor="#d4d6d7" stroked="f"/>
            <v:rect id="_x0000_s1910" style="position:absolute;left:8431;top:-78;width:38;height:456" fillcolor="#d5d6d8" stroked="f"/>
            <v:rect id="_x0000_s1911" style="position:absolute;left:8467;top:-78;width:38;height:456" fillcolor="#d6d7d9" stroked="f"/>
            <v:rect id="_x0000_s1912" style="position:absolute;left:8502;top:-78;width:38;height:456" fillcolor="#d7d8da" stroked="f"/>
            <v:rect id="_x0000_s1913" style="position:absolute;left:8538;top:-78;width:38;height:456" fillcolor="#d8d9da" stroked="f"/>
            <v:rect id="_x0000_s1914" style="position:absolute;left:8574;top:-78;width:38;height:456" fillcolor="#d9dadb" stroked="f"/>
            <v:rect id="_x0000_s1915" style="position:absolute;left:8609;top:-78;width:38;height:456" fillcolor="#d9dbdc" stroked="f"/>
            <v:rect id="_x0000_s1916" style="position:absolute;left:8645;top:-78;width:38;height:456" fillcolor="#dadbdd" stroked="f"/>
            <v:rect id="_x0000_s1917" style="position:absolute;left:8680;top:-78;width:38;height:456" fillcolor="#dbdcdd" stroked="f"/>
            <v:rect id="_x0000_s1918" style="position:absolute;left:8716;top:-78;width:38;height:456" fillcolor="#dcddde" stroked="f"/>
            <v:rect id="_x0000_s1919" style="position:absolute;left:8752;top:-78;width:38;height:456" fillcolor="#dddedf" stroked="f"/>
            <v:rect id="_x0000_s1920" style="position:absolute;left:8787;top:-78;width:38;height:456" fillcolor="#dddfe0" stroked="f"/>
            <v:rect id="_x0000_s1921" style="position:absolute;left:8823;top:-78;width:38;height:456" fillcolor="#dedfe1" stroked="f"/>
            <v:rect id="_x0000_s1922" style="position:absolute;left:8859;top:-78;width:38;height:456" fillcolor="#dfe0e1" stroked="f"/>
            <v:rect id="_x0000_s1923" style="position:absolute;left:8894;top:-78;width:38;height:456" fillcolor="#e0e1e2" stroked="f"/>
            <v:rect id="_x0000_s1924" style="position:absolute;left:8930;top:-78;width:38;height:456" fillcolor="#e1e2e3" stroked="f"/>
            <v:shape id="_x0000_s1925" style="position:absolute;left:8965;top:-78;width:74;height:456" coordorigin="8966,-77" coordsize="74,456" path="m9039,-77r-35,l9002,-77r-36,l8966,379r36,l9004,379r35,l9039,-77e" fillcolor="#e2e3e4" stroked="f">
              <v:path arrowok="t"/>
            </v:shape>
            <v:rect id="_x0000_s1926" style="position:absolute;left:9037;top:-78;width:38;height:456" fillcolor="#e3e4e5" stroked="f"/>
            <v:rect id="_x0000_s1927" style="position:absolute;left:9072;top:-78;width:38;height:456" fillcolor="#e4e5e6" stroked="f"/>
            <v:rect id="_x0000_s1928" style="position:absolute;left:9108;top:-78;width:38;height:456" fillcolor="#e5e6e7" stroked="f"/>
            <v:rect id="_x0000_s1929" style="position:absolute;left:9144;top:-78;width:38;height:456" fillcolor="#e6e7e8" stroked="f"/>
            <v:rect id="_x0000_s1930" style="position:absolute;left:9179;top:-78;width:38;height:456" fillcolor="#e7e7e8" stroked="f"/>
            <v:rect id="_x0000_s1931" style="position:absolute;left:9215;top:-78;width:38;height:456" fillcolor="#e7e8e9" stroked="f"/>
            <v:rect id="_x0000_s1932" style="position:absolute;left:9251;top:-78;width:38;height:456" fillcolor="#e8e9ea" stroked="f"/>
            <v:rect id="_x0000_s1933" style="position:absolute;left:9286;top:-78;width:38;height:456" fillcolor="#e9eaeb" stroked="f"/>
            <v:rect id="_x0000_s1934" style="position:absolute;left:9322;top:-78;width:38;height:456" fillcolor="#eaebec" stroked="f"/>
            <v:rect id="_x0000_s1935" style="position:absolute;left:9358;top:-78;width:38;height:456" fillcolor="#ebecec" stroked="f"/>
            <v:rect id="_x0000_s1936" style="position:absolute;left:9393;top:-78;width:38;height:456" fillcolor="#ececed" stroked="f"/>
            <v:rect id="_x0000_s1937" style="position:absolute;left:9429;top:-78;width:38;height:456" fillcolor="#ededee" stroked="f"/>
            <v:rect id="_x0000_s1938" style="position:absolute;left:9464;top:-78;width:38;height:456" fillcolor="#edeeef" stroked="f"/>
            <v:rect id="_x0000_s1939" style="position:absolute;left:9500;top:-78;width:38;height:456" fillcolor="#eeefef" stroked="f"/>
            <v:rect id="_x0000_s1940" style="position:absolute;left:9536;top:-78;width:38;height:456" fillcolor="#eff0f0" stroked="f"/>
            <v:rect id="_x0000_s1941" style="position:absolute;left:9571;top:-78;width:38;height:456" fillcolor="#f0f0f1" stroked="f"/>
            <v:rect id="_x0000_s1942" style="position:absolute;left:9607;top:-78;width:38;height:456" fillcolor="#f1f1f2" stroked="f"/>
            <v:rect id="_x0000_s1943" style="position:absolute;left:9642;top:-78;width:38;height:456" fillcolor="#f2f2f3" stroked="f"/>
            <v:rect id="_x0000_s1944" style="position:absolute;left:9678;top:-78;width:38;height:456" fillcolor="#f3f3f3" stroked="f"/>
            <v:rect id="_x0000_s1945" style="position:absolute;left:9714;top:-78;width:38;height:456" fillcolor="#f3f4f4" stroked="f"/>
            <v:rect id="_x0000_s1946" style="position:absolute;left:9749;top:-78;width:38;height:456" fillcolor="#f4f5f5" stroked="f"/>
            <v:rect id="_x0000_s1947" style="position:absolute;left:9785;top:-78;width:38;height:456" fillcolor="#f5f5f6" stroked="f"/>
            <v:rect id="_x0000_s1948" style="position:absolute;left:9821;top:-78;width:38;height:456" fillcolor="#f6f6f7" stroked="f"/>
            <v:rect id="_x0000_s1949" style="position:absolute;left:9856;top:-78;width:38;height:456" fillcolor="#f7f7f8" stroked="f"/>
            <v:rect id="_x0000_s1950" style="position:absolute;left:9892;top:-78;width:38;height:456" fillcolor="#f8f8f9" stroked="f"/>
            <v:rect id="_x0000_s1951" style="position:absolute;left:9928;top:-78;width:38;height:456" fillcolor="#f9f9fa" stroked="f"/>
            <v:rect id="_x0000_s1952" style="position:absolute;left:9963;top:-78;width:38;height:456" fillcolor="#fafafb" stroked="f"/>
            <v:rect id="_x0000_s1953" style="position:absolute;left:9999;top:-78;width:38;height:456" fillcolor="#fcfcfc" stroked="f"/>
            <v:rect id="_x0000_s1954" style="position:absolute;left:10034;top:-78;width:38;height:456" fillcolor="#fdfdfd" stroked="f"/>
            <w10:wrap anchorx="page"/>
          </v:group>
        </w:pict>
      </w:r>
      <w:r>
        <w:rPr>
          <w:rFonts w:ascii="Calibri"/>
          <w:b/>
          <w:color w:val="FFFFFF"/>
          <w:w w:val="140"/>
          <w:sz w:val="26"/>
        </w:rPr>
        <w:t xml:space="preserve">L A B O R A T </w:t>
      </w:r>
      <w:hyperlink w:anchor="_bookmark2" w:history="1">
        <w:r>
          <w:rPr>
            <w:rFonts w:ascii="Calibri"/>
            <w:b/>
            <w:color w:val="FFFFFF"/>
            <w:w w:val="140"/>
            <w:sz w:val="26"/>
          </w:rPr>
          <w:t>O R Y</w:t>
        </w:r>
      </w:hyperlink>
    </w:p>
    <w:p w:rsidR="00285086" w:rsidRDefault="00285086" w:rsidP="00285086">
      <w:pPr>
        <w:pStyle w:val="BodyText"/>
        <w:rPr>
          <w:rFonts w:ascii="Calibri"/>
          <w:b/>
          <w:sz w:val="32"/>
        </w:rPr>
      </w:pPr>
    </w:p>
    <w:p w:rsidR="00285086" w:rsidRDefault="00285086" w:rsidP="00285086">
      <w:pPr>
        <w:pStyle w:val="BodyText"/>
        <w:spacing w:before="8"/>
        <w:rPr>
          <w:rFonts w:ascii="Calibri"/>
          <w:b/>
          <w:sz w:val="28"/>
        </w:rPr>
      </w:pPr>
    </w:p>
    <w:p w:rsidR="00285086" w:rsidRDefault="00285086" w:rsidP="00285086">
      <w:pPr>
        <w:ind w:left="3521"/>
        <w:rPr>
          <w:rFonts w:ascii="Book Antiqua"/>
          <w:b/>
          <w:sz w:val="45"/>
        </w:rPr>
      </w:pPr>
      <w:hyperlink w:anchor="_bookmark2" w:history="1">
        <w:r>
          <w:rPr>
            <w:rFonts w:ascii="Book Antiqua"/>
            <w:b/>
            <w:color w:val="231F20"/>
            <w:w w:val="95"/>
            <w:sz w:val="45"/>
          </w:rPr>
          <w:t>Frog</w:t>
        </w:r>
        <w:r>
          <w:rPr>
            <w:rFonts w:ascii="Book Antiqua"/>
            <w:b/>
            <w:color w:val="231F20"/>
            <w:spacing w:val="-48"/>
            <w:w w:val="95"/>
            <w:sz w:val="45"/>
          </w:rPr>
          <w:t xml:space="preserve"> </w:t>
        </w:r>
        <w:r>
          <w:rPr>
            <w:rFonts w:ascii="Book Antiqua"/>
            <w:b/>
            <w:color w:val="231F20"/>
            <w:w w:val="95"/>
            <w:sz w:val="45"/>
          </w:rPr>
          <w:t>Dissection</w:t>
        </w:r>
      </w:hyperlink>
    </w:p>
    <w:p w:rsidR="00285086" w:rsidRDefault="00285086" w:rsidP="00285086">
      <w:pPr>
        <w:spacing w:line="151" w:lineRule="exact"/>
        <w:ind w:left="1114"/>
        <w:rPr>
          <w:rFonts w:ascii="Calibri"/>
          <w:sz w:val="14"/>
        </w:rPr>
      </w:pPr>
      <w:r>
        <w:br w:type="column"/>
      </w:r>
      <w:r>
        <w:rPr>
          <w:rFonts w:ascii="Calibri"/>
          <w:sz w:val="14"/>
        </w:rPr>
        <w:t>Companies, 2009</w:t>
      </w:r>
    </w:p>
    <w:p w:rsidR="00285086" w:rsidRDefault="00285086" w:rsidP="00285086">
      <w:pPr>
        <w:pStyle w:val="BodyText"/>
        <w:rPr>
          <w:rFonts w:ascii="Calibri"/>
          <w:sz w:val="16"/>
        </w:rPr>
      </w:pPr>
    </w:p>
    <w:p w:rsidR="00285086" w:rsidRDefault="00285086" w:rsidP="00285086">
      <w:pPr>
        <w:pStyle w:val="BodyText"/>
        <w:rPr>
          <w:rFonts w:ascii="Calibri"/>
          <w:sz w:val="16"/>
        </w:rPr>
      </w:pPr>
    </w:p>
    <w:p w:rsidR="00285086" w:rsidRDefault="00285086" w:rsidP="00285086">
      <w:pPr>
        <w:pStyle w:val="BodyText"/>
        <w:spacing w:before="3"/>
        <w:rPr>
          <w:rFonts w:ascii="Calibri"/>
          <w:sz w:val="23"/>
        </w:rPr>
      </w:pPr>
    </w:p>
    <w:p w:rsidR="00285086" w:rsidRDefault="00285086" w:rsidP="00285086">
      <w:pPr>
        <w:pStyle w:val="Heading1"/>
        <w:ind w:left="1200"/>
      </w:pPr>
      <w:hyperlink w:anchor="_bookmark2" w:history="1">
        <w:r>
          <w:rPr>
            <w:shadow/>
            <w:color w:val="231F20"/>
            <w:w w:val="110"/>
          </w:rPr>
          <w:t>28</w:t>
        </w:r>
      </w:hyperlink>
    </w:p>
    <w:p w:rsidR="00285086" w:rsidRDefault="00285086" w:rsidP="00285086">
      <w:pPr>
        <w:sectPr w:rsidR="00285086">
          <w:type w:val="continuous"/>
          <w:pgSz w:w="10830" w:h="16030"/>
          <w:pgMar w:top="560" w:right="0" w:bottom="280" w:left="0" w:header="720" w:footer="720" w:gutter="0"/>
          <w:cols w:num="2" w:space="720" w:equalWidth="0">
            <w:col w:w="6550" w:space="522"/>
            <w:col w:w="3758"/>
          </w:cols>
        </w:sectPr>
      </w:pPr>
    </w:p>
    <w:p w:rsidR="00285086" w:rsidRDefault="00285086" w:rsidP="00285086">
      <w:pPr>
        <w:pStyle w:val="BodyText"/>
        <w:spacing w:before="9"/>
        <w:rPr>
          <w:rFonts w:ascii="Book Antiqua"/>
          <w:b/>
          <w:sz w:val="21"/>
        </w:rPr>
      </w:pPr>
    </w:p>
    <w:p w:rsidR="00285086" w:rsidRDefault="00285086" w:rsidP="00285086">
      <w:pPr>
        <w:tabs>
          <w:tab w:val="left" w:pos="1483"/>
        </w:tabs>
        <w:spacing w:before="98"/>
        <w:ind w:left="968"/>
        <w:rPr>
          <w:rFonts w:ascii="Calibri" w:hAnsi="Calibri"/>
          <w:b/>
          <w:i/>
          <w:sz w:val="23"/>
        </w:rPr>
      </w:pPr>
      <w:r>
        <w:rPr>
          <w:rFonts w:ascii="Times New Roman" w:hAnsi="Times New Roman"/>
          <w:lang w:bidi="en-US"/>
        </w:rPr>
        <w:pict>
          <v:shape id="_x0000_s1955" type="#_x0000_t202" style="position:absolute;left:0;text-align:left;margin-left:48.4pt;margin-top:16.2pt;width:456pt;height:135.1pt;z-index:-251654144;mso-position-horizontal-relative:page" fillcolor="#dcddde" stroked="f">
            <v:textbox inset="0,0,0,0">
              <w:txbxContent>
                <w:p w:rsidR="00285086" w:rsidRDefault="00285086" w:rsidP="00285086">
                  <w:pPr>
                    <w:widowControl w:val="0"/>
                    <w:numPr>
                      <w:ilvl w:val="0"/>
                      <w:numId w:val="4"/>
                    </w:numPr>
                    <w:tabs>
                      <w:tab w:val="left" w:pos="456"/>
                    </w:tabs>
                    <w:autoSpaceDE w:val="0"/>
                    <w:autoSpaceDN w:val="0"/>
                    <w:spacing w:before="174" w:after="0" w:line="264" w:lineRule="auto"/>
                    <w:ind w:right="586" w:hanging="229"/>
                    <w:rPr>
                      <w:rFonts w:ascii="Calibri"/>
                      <w:sz w:val="17"/>
                    </w:rPr>
                  </w:pPr>
                  <w:r>
                    <w:rPr>
                      <w:rFonts w:ascii="Calibri"/>
                      <w:color w:val="231F20"/>
                      <w:w w:val="115"/>
                      <w:sz w:val="17"/>
                    </w:rPr>
                    <w:t>Ether is highly explosive; keep it away from flames and do not agitate the container. Be sure to keep the container closed and refrigerated when not in</w:t>
                  </w:r>
                  <w:r>
                    <w:rPr>
                      <w:rFonts w:ascii="Calibri"/>
                      <w:color w:val="231F20"/>
                      <w:spacing w:val="23"/>
                      <w:w w:val="115"/>
                      <w:sz w:val="17"/>
                    </w:rPr>
                    <w:t xml:space="preserve"> </w:t>
                  </w:r>
                  <w:r>
                    <w:rPr>
                      <w:rFonts w:ascii="Calibri"/>
                      <w:color w:val="231F20"/>
                      <w:w w:val="115"/>
                      <w:sz w:val="17"/>
                    </w:rPr>
                    <w:t>use.</w:t>
                  </w:r>
                </w:p>
                <w:p w:rsidR="00285086" w:rsidRDefault="00285086" w:rsidP="00285086">
                  <w:pPr>
                    <w:widowControl w:val="0"/>
                    <w:numPr>
                      <w:ilvl w:val="0"/>
                      <w:numId w:val="4"/>
                    </w:numPr>
                    <w:tabs>
                      <w:tab w:val="left" w:pos="457"/>
                    </w:tabs>
                    <w:autoSpaceDE w:val="0"/>
                    <w:autoSpaceDN w:val="0"/>
                    <w:spacing w:before="114" w:after="0" w:line="264" w:lineRule="auto"/>
                    <w:ind w:right="521"/>
                    <w:rPr>
                      <w:rFonts w:ascii="Calibri"/>
                      <w:sz w:val="17"/>
                    </w:rPr>
                  </w:pPr>
                  <w:r>
                    <w:rPr>
                      <w:rFonts w:ascii="Calibri"/>
                      <w:color w:val="231F20"/>
                      <w:w w:val="115"/>
                      <w:sz w:val="17"/>
                    </w:rPr>
                    <w:t>Dissection tools are, of necessity, sharp. You must use them carefully to prevent cutting yourself and to maintain them in proper condition. When finished with a set of dissection tools, carefully clean, dry, and return them to their proper</w:t>
                  </w:r>
                  <w:r>
                    <w:rPr>
                      <w:rFonts w:ascii="Calibri"/>
                      <w:color w:val="231F20"/>
                      <w:spacing w:val="19"/>
                      <w:w w:val="115"/>
                      <w:sz w:val="17"/>
                    </w:rPr>
                    <w:t xml:space="preserve"> </w:t>
                  </w:r>
                  <w:r>
                    <w:rPr>
                      <w:rFonts w:ascii="Calibri"/>
                      <w:color w:val="231F20"/>
                      <w:w w:val="115"/>
                      <w:sz w:val="17"/>
                    </w:rPr>
                    <w:t>place.</w:t>
                  </w:r>
                </w:p>
                <w:p w:rsidR="00285086" w:rsidRDefault="00285086" w:rsidP="00285086">
                  <w:pPr>
                    <w:widowControl w:val="0"/>
                    <w:numPr>
                      <w:ilvl w:val="0"/>
                      <w:numId w:val="4"/>
                    </w:numPr>
                    <w:tabs>
                      <w:tab w:val="left" w:pos="457"/>
                    </w:tabs>
                    <w:autoSpaceDE w:val="0"/>
                    <w:autoSpaceDN w:val="0"/>
                    <w:spacing w:before="113" w:after="0" w:line="240" w:lineRule="auto"/>
                    <w:ind w:hanging="229"/>
                    <w:rPr>
                      <w:rFonts w:ascii="Calibri"/>
                      <w:sz w:val="17"/>
                    </w:rPr>
                  </w:pPr>
                  <w:r>
                    <w:rPr>
                      <w:rFonts w:ascii="Calibri"/>
                      <w:color w:val="231F20"/>
                      <w:w w:val="115"/>
                      <w:sz w:val="17"/>
                    </w:rPr>
                    <w:t>You</w:t>
                  </w:r>
                  <w:r>
                    <w:rPr>
                      <w:rFonts w:ascii="Calibri"/>
                      <w:color w:val="231F20"/>
                      <w:spacing w:val="3"/>
                      <w:w w:val="115"/>
                      <w:sz w:val="17"/>
                    </w:rPr>
                    <w:t xml:space="preserve"> </w:t>
                  </w:r>
                  <w:r>
                    <w:rPr>
                      <w:rFonts w:ascii="Calibri"/>
                      <w:color w:val="231F20"/>
                      <w:w w:val="115"/>
                      <w:sz w:val="17"/>
                    </w:rPr>
                    <w:t>will</w:t>
                  </w:r>
                  <w:r>
                    <w:rPr>
                      <w:rFonts w:ascii="Calibri"/>
                      <w:color w:val="231F20"/>
                      <w:spacing w:val="3"/>
                      <w:w w:val="115"/>
                      <w:sz w:val="17"/>
                    </w:rPr>
                    <w:t xml:space="preserve"> </w:t>
                  </w:r>
                  <w:r>
                    <w:rPr>
                      <w:rFonts w:ascii="Calibri"/>
                      <w:color w:val="231F20"/>
                      <w:w w:val="115"/>
                      <w:sz w:val="17"/>
                    </w:rPr>
                    <w:t>use</w:t>
                  </w:r>
                  <w:r>
                    <w:rPr>
                      <w:rFonts w:ascii="Calibri"/>
                      <w:color w:val="231F20"/>
                      <w:spacing w:val="3"/>
                      <w:w w:val="115"/>
                      <w:sz w:val="17"/>
                    </w:rPr>
                    <w:t xml:space="preserve"> </w:t>
                  </w:r>
                  <w:r>
                    <w:rPr>
                      <w:rFonts w:ascii="Calibri"/>
                      <w:color w:val="231F20"/>
                      <w:w w:val="115"/>
                      <w:sz w:val="17"/>
                    </w:rPr>
                    <w:t>a</w:t>
                  </w:r>
                  <w:r>
                    <w:rPr>
                      <w:rFonts w:ascii="Calibri"/>
                      <w:color w:val="231F20"/>
                      <w:spacing w:val="4"/>
                      <w:w w:val="115"/>
                      <w:sz w:val="17"/>
                    </w:rPr>
                    <w:t xml:space="preserve"> </w:t>
                  </w:r>
                  <w:r>
                    <w:rPr>
                      <w:rFonts w:ascii="Calibri"/>
                      <w:color w:val="231F20"/>
                      <w:w w:val="115"/>
                      <w:sz w:val="17"/>
                    </w:rPr>
                    <w:t>living</w:t>
                  </w:r>
                  <w:r>
                    <w:rPr>
                      <w:rFonts w:ascii="Calibri"/>
                      <w:color w:val="231F20"/>
                      <w:spacing w:val="3"/>
                      <w:w w:val="115"/>
                      <w:sz w:val="17"/>
                    </w:rPr>
                    <w:t xml:space="preserve"> </w:t>
                  </w:r>
                  <w:r>
                    <w:rPr>
                      <w:rFonts w:ascii="Calibri"/>
                      <w:color w:val="231F20"/>
                      <w:w w:val="115"/>
                      <w:sz w:val="17"/>
                    </w:rPr>
                    <w:t>organism</w:t>
                  </w:r>
                  <w:r>
                    <w:rPr>
                      <w:rFonts w:ascii="Calibri"/>
                      <w:color w:val="231F20"/>
                      <w:spacing w:val="3"/>
                      <w:w w:val="115"/>
                      <w:sz w:val="17"/>
                    </w:rPr>
                    <w:t xml:space="preserve"> </w:t>
                  </w:r>
                  <w:r>
                    <w:rPr>
                      <w:rFonts w:ascii="Calibri"/>
                      <w:color w:val="231F20"/>
                      <w:w w:val="115"/>
                      <w:sz w:val="17"/>
                    </w:rPr>
                    <w:t>for</w:t>
                  </w:r>
                  <w:r>
                    <w:rPr>
                      <w:rFonts w:ascii="Calibri"/>
                      <w:color w:val="231F20"/>
                      <w:spacing w:val="3"/>
                      <w:w w:val="115"/>
                      <w:sz w:val="17"/>
                    </w:rPr>
                    <w:t xml:space="preserve"> </w:t>
                  </w:r>
                  <w:r>
                    <w:rPr>
                      <w:rFonts w:ascii="Calibri"/>
                      <w:color w:val="231F20"/>
                      <w:w w:val="115"/>
                      <w:sz w:val="17"/>
                    </w:rPr>
                    <w:t>this</w:t>
                  </w:r>
                  <w:r>
                    <w:rPr>
                      <w:rFonts w:ascii="Calibri"/>
                      <w:color w:val="231F20"/>
                      <w:spacing w:val="4"/>
                      <w:w w:val="115"/>
                      <w:sz w:val="17"/>
                    </w:rPr>
                    <w:t xml:space="preserve"> </w:t>
                  </w:r>
                  <w:r>
                    <w:rPr>
                      <w:rFonts w:ascii="Calibri"/>
                      <w:color w:val="231F20"/>
                      <w:w w:val="115"/>
                      <w:sz w:val="17"/>
                    </w:rPr>
                    <w:t>exercise;</w:t>
                  </w:r>
                  <w:r>
                    <w:rPr>
                      <w:rFonts w:ascii="Calibri"/>
                      <w:color w:val="231F20"/>
                      <w:spacing w:val="3"/>
                      <w:w w:val="115"/>
                      <w:sz w:val="17"/>
                    </w:rPr>
                    <w:t xml:space="preserve"> </w:t>
                  </w:r>
                  <w:r>
                    <w:rPr>
                      <w:rFonts w:ascii="Calibri"/>
                      <w:color w:val="231F20"/>
                      <w:w w:val="115"/>
                      <w:sz w:val="17"/>
                    </w:rPr>
                    <w:t>therefore,</w:t>
                  </w:r>
                  <w:r>
                    <w:rPr>
                      <w:rFonts w:ascii="Calibri"/>
                      <w:color w:val="231F20"/>
                      <w:spacing w:val="3"/>
                      <w:w w:val="115"/>
                      <w:sz w:val="17"/>
                    </w:rPr>
                    <w:t xml:space="preserve"> </w:t>
                  </w:r>
                  <w:r>
                    <w:rPr>
                      <w:rFonts w:ascii="Calibri"/>
                      <w:color w:val="231F20"/>
                      <w:w w:val="115"/>
                      <w:sz w:val="17"/>
                    </w:rPr>
                    <w:t>treat</w:t>
                  </w:r>
                  <w:r>
                    <w:rPr>
                      <w:rFonts w:ascii="Calibri"/>
                      <w:color w:val="231F20"/>
                      <w:spacing w:val="4"/>
                      <w:w w:val="115"/>
                      <w:sz w:val="17"/>
                    </w:rPr>
                    <w:t xml:space="preserve"> </w:t>
                  </w:r>
                  <w:r>
                    <w:rPr>
                      <w:rFonts w:ascii="Calibri"/>
                      <w:color w:val="231F20"/>
                      <w:w w:val="115"/>
                      <w:sz w:val="17"/>
                    </w:rPr>
                    <w:t>it</w:t>
                  </w:r>
                  <w:r>
                    <w:rPr>
                      <w:rFonts w:ascii="Calibri"/>
                      <w:color w:val="231F20"/>
                      <w:spacing w:val="3"/>
                      <w:w w:val="115"/>
                      <w:sz w:val="17"/>
                    </w:rPr>
                    <w:t xml:space="preserve"> </w:t>
                  </w:r>
                  <w:r>
                    <w:rPr>
                      <w:rFonts w:ascii="Calibri"/>
                      <w:color w:val="231F20"/>
                      <w:w w:val="115"/>
                      <w:sz w:val="17"/>
                    </w:rPr>
                    <w:t>with</w:t>
                  </w:r>
                  <w:r>
                    <w:rPr>
                      <w:rFonts w:ascii="Calibri"/>
                      <w:color w:val="231F20"/>
                      <w:spacing w:val="3"/>
                      <w:w w:val="115"/>
                      <w:sz w:val="17"/>
                    </w:rPr>
                    <w:t xml:space="preserve"> </w:t>
                  </w:r>
                  <w:r>
                    <w:rPr>
                      <w:rFonts w:ascii="Calibri"/>
                      <w:color w:val="231F20"/>
                      <w:w w:val="115"/>
                      <w:sz w:val="17"/>
                    </w:rPr>
                    <w:t>the</w:t>
                  </w:r>
                  <w:r>
                    <w:rPr>
                      <w:rFonts w:ascii="Calibri"/>
                      <w:color w:val="231F20"/>
                      <w:spacing w:val="3"/>
                      <w:w w:val="115"/>
                      <w:sz w:val="17"/>
                    </w:rPr>
                    <w:t xml:space="preserve"> </w:t>
                  </w:r>
                  <w:r>
                    <w:rPr>
                      <w:rFonts w:ascii="Calibri"/>
                      <w:color w:val="231F20"/>
                      <w:w w:val="115"/>
                      <w:sz w:val="17"/>
                    </w:rPr>
                    <w:t>respect</w:t>
                  </w:r>
                  <w:r>
                    <w:rPr>
                      <w:rFonts w:ascii="Calibri"/>
                      <w:color w:val="231F20"/>
                      <w:spacing w:val="4"/>
                      <w:w w:val="115"/>
                      <w:sz w:val="17"/>
                    </w:rPr>
                    <w:t xml:space="preserve"> </w:t>
                  </w:r>
                  <w:r>
                    <w:rPr>
                      <w:rFonts w:ascii="Calibri"/>
                      <w:color w:val="231F20"/>
                      <w:w w:val="115"/>
                      <w:sz w:val="17"/>
                    </w:rPr>
                    <w:t>due</w:t>
                  </w:r>
                  <w:r>
                    <w:rPr>
                      <w:rFonts w:ascii="Calibri"/>
                      <w:color w:val="231F20"/>
                      <w:spacing w:val="3"/>
                      <w:w w:val="115"/>
                      <w:sz w:val="17"/>
                    </w:rPr>
                    <w:t xml:space="preserve"> </w:t>
                  </w:r>
                  <w:r>
                    <w:rPr>
                      <w:rFonts w:ascii="Calibri"/>
                      <w:color w:val="231F20"/>
                      <w:w w:val="115"/>
                      <w:sz w:val="17"/>
                    </w:rPr>
                    <w:t>any</w:t>
                  </w:r>
                  <w:r>
                    <w:rPr>
                      <w:rFonts w:ascii="Calibri"/>
                      <w:color w:val="231F20"/>
                      <w:spacing w:val="3"/>
                      <w:w w:val="115"/>
                      <w:sz w:val="17"/>
                    </w:rPr>
                    <w:t xml:space="preserve"> </w:t>
                  </w:r>
                  <w:r>
                    <w:rPr>
                      <w:rFonts w:ascii="Calibri"/>
                      <w:color w:val="231F20"/>
                      <w:w w:val="115"/>
                      <w:sz w:val="17"/>
                    </w:rPr>
                    <w:t>life-form.</w:t>
                  </w:r>
                </w:p>
                <w:p w:rsidR="00285086" w:rsidRDefault="00285086" w:rsidP="00285086">
                  <w:pPr>
                    <w:widowControl w:val="0"/>
                    <w:numPr>
                      <w:ilvl w:val="0"/>
                      <w:numId w:val="4"/>
                    </w:numPr>
                    <w:tabs>
                      <w:tab w:val="left" w:pos="457"/>
                    </w:tabs>
                    <w:autoSpaceDE w:val="0"/>
                    <w:autoSpaceDN w:val="0"/>
                    <w:spacing w:before="134" w:after="0" w:line="264" w:lineRule="auto"/>
                    <w:ind w:right="587"/>
                    <w:rPr>
                      <w:rFonts w:ascii="Calibri"/>
                      <w:sz w:val="17"/>
                    </w:rPr>
                  </w:pPr>
                  <w:r>
                    <w:rPr>
                      <w:rFonts w:ascii="Calibri"/>
                      <w:color w:val="231F20"/>
                      <w:w w:val="115"/>
                      <w:sz w:val="17"/>
                    </w:rPr>
                    <w:t>Make sure that the animal is anesthetized or pithed before cutting it. When you are finished with the dissection, make sure the organism does not come out of the anesthesia and feel pain. Therefore, you need to decapitate it and dispose of the remains as indicated by your</w:t>
                  </w:r>
                  <w:r>
                    <w:rPr>
                      <w:rFonts w:ascii="Calibri"/>
                      <w:color w:val="231F20"/>
                      <w:spacing w:val="43"/>
                      <w:w w:val="115"/>
                      <w:sz w:val="17"/>
                    </w:rPr>
                    <w:t xml:space="preserve"> </w:t>
                  </w:r>
                  <w:r>
                    <w:rPr>
                      <w:rFonts w:ascii="Calibri"/>
                      <w:color w:val="231F20"/>
                      <w:w w:val="115"/>
                      <w:sz w:val="17"/>
                    </w:rPr>
                    <w:t>instructor.</w:t>
                  </w:r>
                </w:p>
              </w:txbxContent>
            </v:textbox>
            <w10:wrap anchorx="page"/>
          </v:shape>
        </w:pict>
      </w:r>
      <w:r>
        <w:rPr>
          <w:color w:val="DCDDDE"/>
          <w:w w:val="99"/>
          <w:sz w:val="23"/>
          <w:shd w:val="clear" w:color="auto" w:fill="231F20"/>
        </w:rPr>
        <w:t xml:space="preserve"> </w:t>
      </w:r>
      <w:r>
        <w:rPr>
          <w:color w:val="DCDDDE"/>
          <w:spacing w:val="-1"/>
          <w:sz w:val="23"/>
          <w:shd w:val="clear" w:color="auto" w:fill="231F20"/>
        </w:rPr>
        <w:t xml:space="preserve"> </w:t>
      </w:r>
      <w:r>
        <w:rPr>
          <w:rFonts w:ascii="MS UI Gothic" w:hAnsi="MS UI Gothic"/>
          <w:color w:val="DCDDDE"/>
          <w:w w:val="105"/>
          <w:sz w:val="23"/>
          <w:shd w:val="clear" w:color="auto" w:fill="231F20"/>
        </w:rPr>
        <w:t>✚</w:t>
      </w:r>
      <w:r>
        <w:rPr>
          <w:rFonts w:ascii="MS UI Gothic" w:hAnsi="MS UI Gothic"/>
          <w:color w:val="DCDDDE"/>
          <w:w w:val="105"/>
          <w:sz w:val="23"/>
          <w:shd w:val="clear" w:color="auto" w:fill="231F20"/>
        </w:rPr>
        <w:tab/>
      </w:r>
      <w:r>
        <w:rPr>
          <w:rFonts w:ascii="Calibri" w:hAnsi="Calibri"/>
          <w:b/>
          <w:i/>
          <w:color w:val="DCDDDE"/>
          <w:w w:val="120"/>
          <w:sz w:val="23"/>
          <w:shd w:val="clear" w:color="auto" w:fill="231F20"/>
        </w:rPr>
        <w:t>Safety</w:t>
      </w:r>
      <w:r>
        <w:rPr>
          <w:rFonts w:ascii="Calibri" w:hAnsi="Calibri"/>
          <w:b/>
          <w:i/>
          <w:color w:val="DCDDDE"/>
          <w:spacing w:val="13"/>
          <w:w w:val="120"/>
          <w:sz w:val="23"/>
          <w:shd w:val="clear" w:color="auto" w:fill="231F20"/>
        </w:rPr>
        <w:t xml:space="preserve"> </w:t>
      </w:r>
      <w:r>
        <w:rPr>
          <w:rFonts w:ascii="Calibri" w:hAnsi="Calibri"/>
          <w:b/>
          <w:i/>
          <w:color w:val="DCDDDE"/>
          <w:w w:val="120"/>
          <w:sz w:val="23"/>
          <w:shd w:val="clear" w:color="auto" w:fill="231F20"/>
        </w:rPr>
        <w:t>Box</w:t>
      </w:r>
      <w:r>
        <w:rPr>
          <w:rFonts w:ascii="Calibri" w:hAnsi="Calibri"/>
          <w:b/>
          <w:i/>
          <w:color w:val="DCDDDE"/>
          <w:spacing w:val="-12"/>
          <w:sz w:val="23"/>
          <w:shd w:val="clear" w:color="auto" w:fill="231F20"/>
        </w:rPr>
        <w:t xml:space="preserve"> </w:t>
      </w:r>
    </w:p>
    <w:p w:rsidR="00285086" w:rsidRDefault="00285086" w:rsidP="00285086">
      <w:pPr>
        <w:pStyle w:val="BodyText"/>
        <w:rPr>
          <w:rFonts w:ascii="Calibri"/>
          <w:b/>
          <w:i/>
          <w:sz w:val="20"/>
        </w:rPr>
      </w:pPr>
    </w:p>
    <w:p w:rsidR="00285086" w:rsidRDefault="00285086" w:rsidP="00285086">
      <w:pPr>
        <w:pStyle w:val="BodyText"/>
        <w:rPr>
          <w:rFonts w:ascii="Calibri"/>
          <w:b/>
          <w:i/>
          <w:sz w:val="20"/>
        </w:rPr>
      </w:pPr>
    </w:p>
    <w:p w:rsidR="00285086" w:rsidRDefault="00285086" w:rsidP="00285086">
      <w:pPr>
        <w:pStyle w:val="BodyText"/>
        <w:rPr>
          <w:rFonts w:ascii="Calibri"/>
          <w:b/>
          <w:i/>
          <w:sz w:val="20"/>
        </w:rPr>
      </w:pPr>
    </w:p>
    <w:p w:rsidR="00285086" w:rsidRDefault="00285086" w:rsidP="00285086">
      <w:pPr>
        <w:pStyle w:val="BodyText"/>
        <w:rPr>
          <w:rFonts w:ascii="Calibri"/>
          <w:b/>
          <w:i/>
          <w:sz w:val="20"/>
        </w:rPr>
      </w:pPr>
    </w:p>
    <w:p w:rsidR="00285086" w:rsidRDefault="00285086" w:rsidP="00285086">
      <w:pPr>
        <w:pStyle w:val="BodyText"/>
        <w:rPr>
          <w:rFonts w:ascii="Calibri"/>
          <w:b/>
          <w:i/>
          <w:sz w:val="20"/>
        </w:rPr>
      </w:pPr>
    </w:p>
    <w:p w:rsidR="00285086" w:rsidRDefault="00285086" w:rsidP="00285086">
      <w:pPr>
        <w:pStyle w:val="BodyText"/>
        <w:rPr>
          <w:rFonts w:ascii="Calibri"/>
          <w:b/>
          <w:i/>
          <w:sz w:val="20"/>
        </w:rPr>
      </w:pPr>
    </w:p>
    <w:p w:rsidR="00285086" w:rsidRDefault="00285086" w:rsidP="00285086">
      <w:pPr>
        <w:pStyle w:val="BodyText"/>
        <w:rPr>
          <w:rFonts w:ascii="Calibri"/>
          <w:b/>
          <w:i/>
          <w:sz w:val="20"/>
        </w:rPr>
      </w:pPr>
    </w:p>
    <w:p w:rsidR="00285086" w:rsidRDefault="00285086" w:rsidP="00285086">
      <w:pPr>
        <w:pStyle w:val="BodyText"/>
        <w:rPr>
          <w:rFonts w:ascii="Calibri"/>
          <w:b/>
          <w:i/>
          <w:sz w:val="20"/>
        </w:rPr>
      </w:pPr>
    </w:p>
    <w:p w:rsidR="00285086" w:rsidRDefault="00285086" w:rsidP="00285086">
      <w:pPr>
        <w:pStyle w:val="BodyText"/>
        <w:rPr>
          <w:rFonts w:ascii="Calibri"/>
          <w:b/>
          <w:i/>
          <w:sz w:val="20"/>
        </w:rPr>
      </w:pPr>
    </w:p>
    <w:p w:rsidR="00285086" w:rsidRDefault="00285086" w:rsidP="00285086">
      <w:pPr>
        <w:pStyle w:val="BodyText"/>
        <w:rPr>
          <w:rFonts w:ascii="Calibri"/>
          <w:b/>
          <w:i/>
          <w:sz w:val="20"/>
        </w:rPr>
      </w:pPr>
    </w:p>
    <w:p w:rsidR="00285086" w:rsidRDefault="00285086" w:rsidP="00285086">
      <w:pPr>
        <w:pStyle w:val="BodyText"/>
        <w:rPr>
          <w:rFonts w:ascii="Calibri"/>
          <w:b/>
          <w:i/>
          <w:sz w:val="20"/>
        </w:rPr>
      </w:pPr>
    </w:p>
    <w:p w:rsidR="00285086" w:rsidRDefault="00285086" w:rsidP="00285086">
      <w:pPr>
        <w:pStyle w:val="BodyText"/>
        <w:spacing w:before="4"/>
        <w:rPr>
          <w:rFonts w:ascii="Calibri"/>
          <w:b/>
          <w:i/>
          <w:sz w:val="22"/>
        </w:rPr>
      </w:pPr>
    </w:p>
    <w:p w:rsidR="00285086" w:rsidRDefault="00285086" w:rsidP="00285086">
      <w:pPr>
        <w:spacing w:before="1"/>
        <w:ind w:left="968"/>
        <w:rPr>
          <w:rFonts w:ascii="Calibri"/>
          <w:b/>
          <w:i/>
          <w:sz w:val="23"/>
        </w:rPr>
      </w:pPr>
      <w:r>
        <w:rPr>
          <w:rFonts w:ascii="Times New Roman"/>
          <w:lang w:bidi="en-US"/>
        </w:rPr>
        <w:pict>
          <v:group id="_x0000_s1956" style="position:absolute;left:0;text-align:left;margin-left:48.4pt;margin-top:15.75pt;width:456pt;height:134.55pt;z-index:-251653120;mso-wrap-distance-left:0;mso-wrap-distance-right:0;mso-position-horizontal-relative:page" coordorigin="968,315" coordsize="9120,2691">
            <v:rect id="_x0000_s1957" style="position:absolute;left:968;top:321;width:9120;height:53" fillcolor="#dcddde" stroked="f"/>
            <v:rect id="_x0000_s1958" style="position:absolute;left:968;top:373;width:9120;height:72" fillcolor="#dddedf" stroked="f"/>
            <v:rect id="_x0000_s1959" style="position:absolute;left:968;top:444;width:9120;height:72" fillcolor="#dddfe0" stroked="f"/>
            <v:rect id="_x0000_s1960" style="position:absolute;left:968;top:515;width:9120;height:72" fillcolor="#dedfe1" stroked="f"/>
            <v:rect id="_x0000_s1961" style="position:absolute;left:968;top:586;width:9120;height:72" fillcolor="#dfe0e1" stroked="f"/>
            <v:rect id="_x0000_s1962" style="position:absolute;left:968;top:657;width:9120;height:72" fillcolor="#e0e1e2" stroked="f"/>
            <v:rect id="_x0000_s1963" style="position:absolute;left:968;top:728;width:9120;height:72" fillcolor="#e1e2e3" stroked="f"/>
            <v:rect id="_x0000_s1964" style="position:absolute;left:968;top:799;width:9120;height:72" fillcolor="#e2e3e4" stroked="f"/>
            <v:rect id="_x0000_s1965" style="position:absolute;left:968;top:870;width:9120;height:72" fillcolor="#e2e3e4" stroked="f"/>
            <v:rect id="_x0000_s1966" style="position:absolute;left:968;top:942;width:9120;height:72" fillcolor="#e3e4e5" stroked="f"/>
            <v:rect id="_x0000_s1967" style="position:absolute;left:968;top:1013;width:9120;height:72" fillcolor="#e4e5e6" stroked="f"/>
            <v:rect id="_x0000_s1968" style="position:absolute;left:968;top:1084;width:9120;height:72" fillcolor="#e5e6e7" stroked="f"/>
            <v:rect id="_x0000_s1969" style="position:absolute;left:968;top:1155;width:9120;height:72" fillcolor="#e6e7e8" stroked="f"/>
            <v:rect id="_x0000_s1970" style="position:absolute;left:968;top:1226;width:9120;height:72" fillcolor="#e7e7e8" stroked="f"/>
            <v:rect id="_x0000_s1971" style="position:absolute;left:968;top:1297;width:9120;height:72" fillcolor="#e7e8e9" stroked="f"/>
            <v:rect id="_x0000_s1972" style="position:absolute;left:968;top:1368;width:9120;height:72" fillcolor="#e8e9ea" stroked="f"/>
            <v:rect id="_x0000_s1973" style="position:absolute;left:968;top:1439;width:9120;height:72" fillcolor="#e9eaeb" stroked="f"/>
            <v:rect id="_x0000_s1974" style="position:absolute;left:968;top:1511;width:9120;height:72" fillcolor="#eaebec" stroked="f"/>
            <v:rect id="_x0000_s1975" style="position:absolute;left:968;top:1582;width:9120;height:72" fillcolor="#ebecec" stroked="f"/>
            <v:rect id="_x0000_s1976" style="position:absolute;left:968;top:1653;width:9120;height:72" fillcolor="#ececed" stroked="f"/>
            <v:rect id="_x0000_s1977" style="position:absolute;left:968;top:1724;width:9120;height:72" fillcolor="#ededee" stroked="f"/>
            <v:rect id="_x0000_s1978" style="position:absolute;left:968;top:1795;width:9120;height:72" fillcolor="#edeeef" stroked="f"/>
            <v:rect id="_x0000_s1979" style="position:absolute;left:968;top:1866;width:9120;height:72" fillcolor="#eeefef" stroked="f"/>
            <v:rect id="_x0000_s1980" style="position:absolute;left:968;top:1937;width:9120;height:72" fillcolor="#eff0f0" stroked="f"/>
            <v:rect id="_x0000_s1981" style="position:absolute;left:968;top:2008;width:9120;height:72" fillcolor="#f0f0f1" stroked="f"/>
            <v:rect id="_x0000_s1982" style="position:absolute;left:968;top:2080;width:9120;height:72" fillcolor="#f1f1f2" stroked="f"/>
            <v:rect id="_x0000_s1983" style="position:absolute;left:968;top:2151;width:9120;height:72" fillcolor="#f2f2f3" stroked="f"/>
            <v:rect id="_x0000_s1984" style="position:absolute;left:968;top:2222;width:9120;height:72" fillcolor="#f3f3f3" stroked="f"/>
            <v:rect id="_x0000_s1985" style="position:absolute;left:968;top:2293;width:9120;height:72" fillcolor="#f3f4f4" stroked="f"/>
            <v:rect id="_x0000_s1986" style="position:absolute;left:968;top:2364;width:9120;height:72" fillcolor="#f4f5f5" stroked="f"/>
            <v:rect id="_x0000_s1987" style="position:absolute;left:968;top:2435;width:9120;height:72" fillcolor="#f5f5f6" stroked="f"/>
            <v:rect id="_x0000_s1988" style="position:absolute;left:968;top:2506;width:9120;height:72" fillcolor="#f6f6f7" stroked="f"/>
            <v:rect id="_x0000_s1989" style="position:absolute;left:968;top:2577;width:9120;height:72" fillcolor="#f7f7f8" stroked="f"/>
            <v:rect id="_x0000_s1990" style="position:absolute;left:968;top:2649;width:9120;height:72" fillcolor="#f8f8f9" stroked="f"/>
            <v:rect id="_x0000_s1991" style="position:absolute;left:968;top:2720;width:9120;height:72" fillcolor="#f9f9fa" stroked="f"/>
            <v:rect id="_x0000_s1992" style="position:absolute;left:968;top:2791;width:9120;height:72" fillcolor="#fafafb" stroked="f"/>
            <v:rect id="_x0000_s1993" style="position:absolute;left:968;top:2862;width:9120;height:72" fillcolor="#fcfcfc" stroked="f"/>
            <v:rect id="_x0000_s1994" style="position:absolute;left:968;top:2933;width:9120;height:72" fillcolor="#fdfdfd" stroked="f"/>
            <v:line id="_x0000_s1995" style="position:absolute" from="968,320" to="10088,320" strokecolor="#231f20" strokeweight=".16758mm"/>
            <v:shape id="_x0000_s1996" type="#_x0000_t202" style="position:absolute;left:1196;top:417;width:2272;height:207" filled="f" stroked="f">
              <v:textbox inset="0,0,0,0">
                <w:txbxContent>
                  <w:p w:rsidR="00285086" w:rsidRDefault="00285086" w:rsidP="00285086">
                    <w:pPr>
                      <w:spacing w:before="2" w:line="205" w:lineRule="exact"/>
                      <w:rPr>
                        <w:rFonts w:ascii="Calibri"/>
                        <w:b/>
                        <w:sz w:val="17"/>
                      </w:rPr>
                    </w:pPr>
                    <w:r>
                      <w:rPr>
                        <w:rFonts w:ascii="Calibri"/>
                        <w:b/>
                        <w:color w:val="231F20"/>
                        <w:w w:val="115"/>
                        <w:sz w:val="17"/>
                      </w:rPr>
                      <w:t>Be able to do the following:</w:t>
                    </w:r>
                  </w:p>
                </w:txbxContent>
              </v:textbox>
            </v:shape>
            <v:shape id="_x0000_s1997" type="#_x0000_t202" style="position:absolute;left:1652;top:2130;width:524;height:203" filled="f" stroked="f">
              <v:textbox inset="0,0,0,0">
                <w:txbxContent>
                  <w:p w:rsidR="00285086" w:rsidRDefault="00285086" w:rsidP="00285086">
                    <w:pPr>
                      <w:spacing w:line="203" w:lineRule="exact"/>
                      <w:rPr>
                        <w:rFonts w:ascii="Calibri"/>
                        <w:sz w:val="17"/>
                      </w:rPr>
                    </w:pPr>
                    <w:r>
                      <w:rPr>
                        <w:rFonts w:ascii="Calibri"/>
                        <w:color w:val="231F20"/>
                        <w:w w:val="120"/>
                        <w:sz w:val="17"/>
                      </w:rPr>
                      <w:t>dorsal</w:t>
                    </w:r>
                  </w:p>
                </w:txbxContent>
              </v:textbox>
            </v:shape>
            <v:shape id="_x0000_s1998" type="#_x0000_t202" style="position:absolute;left:5623;top:2130;width:667;height:203" filled="f" stroked="f">
              <v:textbox inset="0,0,0,0">
                <w:txbxContent>
                  <w:p w:rsidR="00285086" w:rsidRDefault="00285086" w:rsidP="00285086">
                    <w:pPr>
                      <w:spacing w:line="203" w:lineRule="exact"/>
                      <w:rPr>
                        <w:rFonts w:ascii="Calibri"/>
                        <w:sz w:val="17"/>
                      </w:rPr>
                    </w:pPr>
                    <w:r>
                      <w:rPr>
                        <w:rFonts w:ascii="Calibri"/>
                        <w:color w:val="231F20"/>
                        <w:w w:val="115"/>
                        <w:sz w:val="17"/>
                      </w:rPr>
                      <w:t>parasite</w:t>
                    </w:r>
                  </w:p>
                </w:txbxContent>
              </v:textbox>
            </v:shape>
            <v:shape id="_x0000_s1999" type="#_x0000_t202" style="position:absolute;left:968;top:2685;width:9120;height:71" filled="f" stroked="f">
              <v:textbox inset="0,0,0,0">
                <w:txbxContent>
                  <w:p w:rsidR="00285086" w:rsidRDefault="00285086" w:rsidP="00285086">
                    <w:pPr>
                      <w:spacing w:line="70" w:lineRule="exact"/>
                      <w:ind w:left="684"/>
                      <w:rPr>
                        <w:rFonts w:ascii="Calibri"/>
                        <w:sz w:val="17"/>
                      </w:rPr>
                    </w:pPr>
                    <w:r>
                      <w:rPr>
                        <w:rFonts w:ascii="Calibri"/>
                        <w:color w:val="231F20"/>
                        <w:w w:val="115"/>
                        <w:sz w:val="17"/>
                      </w:rPr>
                      <w:t>ventral</w:t>
                    </w:r>
                  </w:p>
                </w:txbxContent>
              </v:textbox>
            </v:shape>
            <v:shape id="_x0000_s2000" type="#_x0000_t202" style="position:absolute;left:5623;top:1674;width:752;height:203" filled="f" stroked="f">
              <v:textbox inset="0,0,0,0">
                <w:txbxContent>
                  <w:p w:rsidR="00285086" w:rsidRDefault="00285086" w:rsidP="00285086">
                    <w:pPr>
                      <w:spacing w:line="203" w:lineRule="exact"/>
                      <w:rPr>
                        <w:rFonts w:ascii="Calibri"/>
                        <w:sz w:val="17"/>
                      </w:rPr>
                    </w:pPr>
                    <w:r>
                      <w:rPr>
                        <w:rFonts w:ascii="Calibri"/>
                        <w:color w:val="231F20"/>
                        <w:w w:val="115"/>
                        <w:sz w:val="17"/>
                      </w:rPr>
                      <w:t>posterior</w:t>
                    </w:r>
                  </w:p>
                </w:txbxContent>
              </v:textbox>
            </v:shape>
            <v:shape id="_x0000_s2001" type="#_x0000_t202" style="position:absolute;left:1652;top:1674;width:1388;height:203" filled="f" stroked="f">
              <v:textbox inset="0,0,0,0">
                <w:txbxContent>
                  <w:p w:rsidR="00285086" w:rsidRDefault="00285086" w:rsidP="00285086">
                    <w:pPr>
                      <w:spacing w:line="203" w:lineRule="exact"/>
                      <w:rPr>
                        <w:rFonts w:ascii="Calibri" w:hAnsi="Calibri"/>
                        <w:sz w:val="17"/>
                      </w:rPr>
                    </w:pPr>
                    <w:r>
                      <w:rPr>
                        <w:rFonts w:ascii="Calibri" w:hAnsi="Calibri"/>
                        <w:color w:val="231F20"/>
                        <w:w w:val="120"/>
                        <w:sz w:val="17"/>
                      </w:rPr>
                      <w:t>Ringer’s solution</w:t>
                    </w:r>
                  </w:p>
                </w:txbxContent>
              </v:textbox>
            </v:shape>
            <v:shape id="_x0000_s2002" type="#_x0000_t202" style="position:absolute;left:5623;top:1218;width:657;height:203" filled="f" stroked="f">
              <v:textbox inset="0,0,0,0">
                <w:txbxContent>
                  <w:p w:rsidR="00285086" w:rsidRDefault="00285086" w:rsidP="00285086">
                    <w:pPr>
                      <w:spacing w:line="203" w:lineRule="exact"/>
                      <w:rPr>
                        <w:rFonts w:ascii="Calibri"/>
                        <w:sz w:val="17"/>
                      </w:rPr>
                    </w:pPr>
                    <w:r>
                      <w:rPr>
                        <w:rFonts w:ascii="Calibri"/>
                        <w:color w:val="231F20"/>
                        <w:w w:val="115"/>
                        <w:sz w:val="17"/>
                      </w:rPr>
                      <w:t>anterior</w:t>
                    </w:r>
                  </w:p>
                </w:txbxContent>
              </v:textbox>
            </v:shape>
            <v:shape id="_x0000_s2003" type="#_x0000_t202" style="position:absolute;left:1652;top:1218;width:799;height:203" filled="f" stroked="f">
              <v:textbox inset="0,0,0,0">
                <w:txbxContent>
                  <w:p w:rsidR="00285086" w:rsidRDefault="00285086" w:rsidP="00285086">
                    <w:pPr>
                      <w:spacing w:line="203" w:lineRule="exact"/>
                      <w:rPr>
                        <w:rFonts w:ascii="Calibri"/>
                        <w:sz w:val="17"/>
                      </w:rPr>
                    </w:pPr>
                    <w:r>
                      <w:rPr>
                        <w:rFonts w:ascii="Calibri"/>
                        <w:color w:val="231F20"/>
                        <w:w w:val="120"/>
                        <w:sz w:val="17"/>
                      </w:rPr>
                      <w:t>isosmotic</w:t>
                    </w:r>
                  </w:p>
                </w:txbxContent>
              </v:textbox>
            </v:shape>
            <v:shape id="_x0000_s2004" type="#_x0000_t202" style="position:absolute;left:968;top:835;width:9120;height:213" filled="f" stroked="f">
              <v:textbox inset="0,0,0,0">
                <w:txbxContent>
                  <w:p w:rsidR="00285086" w:rsidRDefault="00285086" w:rsidP="00285086">
                    <w:pPr>
                      <w:tabs>
                        <w:tab w:val="left" w:pos="683"/>
                      </w:tabs>
                      <w:spacing w:line="133" w:lineRule="exact"/>
                      <w:ind w:left="322"/>
                      <w:rPr>
                        <w:rFonts w:ascii="Calibri"/>
                        <w:sz w:val="17"/>
                      </w:rPr>
                    </w:pPr>
                    <w:r>
                      <w:rPr>
                        <w:rFonts w:ascii="Calibri"/>
                        <w:color w:val="231F20"/>
                        <w:w w:val="115"/>
                        <w:sz w:val="17"/>
                      </w:rPr>
                      <w:t>1.</w:t>
                    </w:r>
                    <w:r>
                      <w:rPr>
                        <w:rFonts w:ascii="Calibri"/>
                        <w:color w:val="231F20"/>
                        <w:w w:val="115"/>
                        <w:sz w:val="17"/>
                      </w:rPr>
                      <w:tab/>
                      <w:t>Define these terms in</w:t>
                    </w:r>
                    <w:r>
                      <w:rPr>
                        <w:rFonts w:ascii="Calibri"/>
                        <w:color w:val="231F20"/>
                        <w:spacing w:val="12"/>
                        <w:w w:val="115"/>
                        <w:sz w:val="17"/>
                      </w:rPr>
                      <w:t xml:space="preserve"> </w:t>
                    </w:r>
                    <w:r>
                      <w:rPr>
                        <w:rFonts w:ascii="Calibri"/>
                        <w:color w:val="231F20"/>
                        <w:w w:val="115"/>
                        <w:sz w:val="17"/>
                      </w:rPr>
                      <w:t>writing.</w:t>
                    </w:r>
                  </w:p>
                </w:txbxContent>
              </v:textbox>
            </v:shape>
            <w10:wrap type="topAndBottom" anchorx="page"/>
          </v:group>
        </w:pict>
      </w:r>
      <w:r>
        <w:rPr>
          <w:rFonts w:ascii="Calibri"/>
          <w:b/>
          <w:i/>
          <w:color w:val="6C6E70"/>
          <w:w w:val="130"/>
          <w:sz w:val="23"/>
        </w:rPr>
        <w:t>Objectives</w:t>
      </w:r>
    </w:p>
    <w:p w:rsidR="00285086" w:rsidRDefault="00285086" w:rsidP="00285086">
      <w:pPr>
        <w:pStyle w:val="ListParagraph"/>
        <w:numPr>
          <w:ilvl w:val="0"/>
          <w:numId w:val="5"/>
        </w:numPr>
        <w:tabs>
          <w:tab w:val="left" w:pos="1652"/>
          <w:tab w:val="left" w:pos="1653"/>
        </w:tabs>
        <w:spacing w:before="7"/>
        <w:rPr>
          <w:rFonts w:ascii="Calibri"/>
          <w:sz w:val="17"/>
        </w:rPr>
      </w:pPr>
      <w:r>
        <w:rPr>
          <w:rFonts w:ascii="Calibri"/>
          <w:color w:val="231F20"/>
          <w:w w:val="115"/>
          <w:sz w:val="17"/>
        </w:rPr>
        <w:t>Locate these structures in a</w:t>
      </w:r>
      <w:r>
        <w:rPr>
          <w:rFonts w:ascii="Calibri"/>
          <w:color w:val="231F20"/>
          <w:spacing w:val="16"/>
          <w:w w:val="115"/>
          <w:sz w:val="17"/>
        </w:rPr>
        <w:t xml:space="preserve"> </w:t>
      </w:r>
      <w:r>
        <w:rPr>
          <w:rFonts w:ascii="Calibri"/>
          <w:color w:val="231F20"/>
          <w:w w:val="115"/>
          <w:sz w:val="17"/>
        </w:rPr>
        <w:t>frog:</w:t>
      </w:r>
    </w:p>
    <w:p w:rsidR="00285086" w:rsidRDefault="00285086" w:rsidP="00285086">
      <w:pPr>
        <w:pStyle w:val="ListParagraph"/>
        <w:numPr>
          <w:ilvl w:val="1"/>
          <w:numId w:val="5"/>
        </w:numPr>
        <w:tabs>
          <w:tab w:val="left" w:pos="1881"/>
        </w:tabs>
        <w:spacing w:before="20"/>
        <w:rPr>
          <w:rFonts w:ascii="Calibri" w:hAnsi="Calibri"/>
          <w:sz w:val="17"/>
        </w:rPr>
      </w:pPr>
      <w:r>
        <w:rPr>
          <w:rFonts w:ascii="Calibri" w:hAnsi="Calibri"/>
          <w:color w:val="231F20"/>
          <w:w w:val="115"/>
          <w:sz w:val="17"/>
        </w:rPr>
        <w:t>External—anus, tympanum, nares, eyes, and pectoral and pelvic</w:t>
      </w:r>
      <w:r>
        <w:rPr>
          <w:rFonts w:ascii="Calibri" w:hAnsi="Calibri"/>
          <w:color w:val="231F20"/>
          <w:spacing w:val="30"/>
          <w:w w:val="115"/>
          <w:sz w:val="17"/>
        </w:rPr>
        <w:t xml:space="preserve"> </w:t>
      </w:r>
      <w:r>
        <w:rPr>
          <w:rFonts w:ascii="Calibri" w:hAnsi="Calibri"/>
          <w:color w:val="231F20"/>
          <w:w w:val="115"/>
          <w:sz w:val="17"/>
        </w:rPr>
        <w:t>girdles</w:t>
      </w:r>
    </w:p>
    <w:p w:rsidR="00285086" w:rsidRDefault="00285086" w:rsidP="00285086">
      <w:pPr>
        <w:pStyle w:val="ListParagraph"/>
        <w:numPr>
          <w:ilvl w:val="1"/>
          <w:numId w:val="5"/>
        </w:numPr>
        <w:tabs>
          <w:tab w:val="left" w:pos="1881"/>
        </w:tabs>
        <w:spacing w:before="20" w:line="264" w:lineRule="auto"/>
        <w:ind w:right="1316"/>
        <w:rPr>
          <w:rFonts w:ascii="Calibri" w:hAnsi="Calibri"/>
          <w:sz w:val="17"/>
        </w:rPr>
      </w:pPr>
      <w:r>
        <w:rPr>
          <w:rFonts w:ascii="Calibri" w:hAnsi="Calibri"/>
          <w:color w:val="231F20"/>
          <w:w w:val="115"/>
          <w:sz w:val="17"/>
        </w:rPr>
        <w:t>Internal—liver, gallbladder, lungs, stomach, small intestine, large intestine, spleen, ovaries or testes, kidneys, adrenal glands, fat bodies, nerves, urinary bladder, heart, atrium and ventricle, and</w:t>
      </w:r>
      <w:r>
        <w:rPr>
          <w:rFonts w:ascii="Calibri" w:hAnsi="Calibri"/>
          <w:color w:val="231F20"/>
          <w:spacing w:val="3"/>
          <w:w w:val="115"/>
          <w:sz w:val="17"/>
        </w:rPr>
        <w:t xml:space="preserve"> </w:t>
      </w:r>
      <w:r>
        <w:rPr>
          <w:rFonts w:ascii="Calibri" w:hAnsi="Calibri"/>
          <w:color w:val="231F20"/>
          <w:w w:val="115"/>
          <w:sz w:val="17"/>
        </w:rPr>
        <w:t>oviduct</w:t>
      </w:r>
    </w:p>
    <w:p w:rsidR="00285086" w:rsidRDefault="00285086" w:rsidP="00285086">
      <w:pPr>
        <w:pStyle w:val="ListParagraph"/>
        <w:numPr>
          <w:ilvl w:val="0"/>
          <w:numId w:val="5"/>
        </w:numPr>
        <w:tabs>
          <w:tab w:val="left" w:pos="1652"/>
          <w:tab w:val="left" w:pos="1653"/>
        </w:tabs>
        <w:spacing w:line="207" w:lineRule="exact"/>
        <w:rPr>
          <w:rFonts w:ascii="Calibri"/>
          <w:sz w:val="17"/>
        </w:rPr>
      </w:pPr>
      <w:r>
        <w:rPr>
          <w:rFonts w:ascii="Calibri"/>
          <w:color w:val="231F20"/>
          <w:w w:val="115"/>
          <w:sz w:val="17"/>
        </w:rPr>
        <w:t>Describe a function of each of the structures named in objective</w:t>
      </w:r>
      <w:r>
        <w:rPr>
          <w:rFonts w:ascii="Calibri"/>
          <w:color w:val="231F20"/>
          <w:spacing w:val="32"/>
          <w:w w:val="115"/>
          <w:sz w:val="17"/>
        </w:rPr>
        <w:t xml:space="preserve"> </w:t>
      </w:r>
      <w:r>
        <w:rPr>
          <w:rFonts w:ascii="Calibri"/>
          <w:color w:val="231F20"/>
          <w:w w:val="115"/>
          <w:sz w:val="17"/>
        </w:rPr>
        <w:t>2.</w:t>
      </w:r>
    </w:p>
    <w:p w:rsidR="00285086" w:rsidRDefault="00285086" w:rsidP="00285086">
      <w:pPr>
        <w:pStyle w:val="BodyText"/>
        <w:spacing w:before="7"/>
        <w:rPr>
          <w:rFonts w:ascii="Calibri"/>
          <w:sz w:val="16"/>
        </w:rPr>
      </w:pPr>
    </w:p>
    <w:p w:rsidR="00285086" w:rsidRDefault="00285086" w:rsidP="00285086">
      <w:pPr>
        <w:spacing w:before="103"/>
        <w:ind w:left="968"/>
        <w:rPr>
          <w:rFonts w:ascii="Calibri"/>
          <w:b/>
          <w:sz w:val="23"/>
        </w:rPr>
      </w:pPr>
      <w:r>
        <w:rPr>
          <w:rFonts w:ascii="Times New Roman"/>
          <w:lang w:bidi="en-US"/>
        </w:rPr>
        <w:pict>
          <v:line id="_x0000_s2005" style="position:absolute;left:0;text-align:left;z-index:-251652096;mso-wrap-distance-left:0;mso-wrap-distance-right:0;mso-position-horizontal-relative:page" from="48.4pt,21.1pt" to="504.4pt,21.1pt" strokecolor="#231f20" strokeweight=".16758mm">
            <w10:wrap type="topAndBottom" anchorx="page"/>
          </v:line>
        </w:pict>
      </w:r>
      <w:r>
        <w:rPr>
          <w:rFonts w:ascii="Calibri"/>
          <w:b/>
          <w:color w:val="231F20"/>
          <w:w w:val="125"/>
          <w:sz w:val="23"/>
        </w:rPr>
        <w:t>Introduction</w:t>
      </w:r>
    </w:p>
    <w:p w:rsidR="00285086" w:rsidRDefault="00285086" w:rsidP="00285086">
      <w:pPr>
        <w:pStyle w:val="BodyText"/>
        <w:spacing w:before="50" w:line="271" w:lineRule="auto"/>
        <w:ind w:left="968" w:right="737" w:hanging="1"/>
        <w:jc w:val="both"/>
      </w:pPr>
      <w:r>
        <w:rPr>
          <w:color w:val="231F20"/>
        </w:rPr>
        <w:t>A living animal is a much more interesting organism to study than a dead, preserved one. It is possible to show many types of phenomena with living animals that are just not possible in nonliving organisms. For this reason, we use an anesthetized frog for this exercise.</w:t>
      </w:r>
    </w:p>
    <w:p w:rsidR="00285086" w:rsidRDefault="00285086" w:rsidP="00285086">
      <w:pPr>
        <w:pStyle w:val="BodyText"/>
        <w:spacing w:line="271" w:lineRule="auto"/>
        <w:ind w:left="968" w:right="737" w:firstLine="683"/>
        <w:jc w:val="both"/>
      </w:pPr>
      <w:r>
        <w:rPr>
          <w:color w:val="231F20"/>
        </w:rPr>
        <w:t xml:space="preserve">It is important in any study of living animals that the organism not be subjected to unusual pain or cruel treat- </w:t>
      </w:r>
      <w:r>
        <w:rPr>
          <w:color w:val="231F20"/>
        </w:rPr>
        <w:lastRenderedPageBreak/>
        <w:t>ment. Anesthetizing the frog effectively prohibits any feeling on the part of the frog while still allowing the internal or- gans to function normally. Alternatively, pithing is a technique that destroys the nervous tissue of the brain, so the frog feels no pain. Your instructor will provide pithed frogs if this technique is used.</w:t>
      </w:r>
    </w:p>
    <w:p w:rsidR="00285086" w:rsidRDefault="00285086" w:rsidP="00285086">
      <w:pPr>
        <w:spacing w:line="271" w:lineRule="auto"/>
        <w:jc w:val="both"/>
        <w:sectPr w:rsidR="00285086">
          <w:type w:val="continuous"/>
          <w:pgSz w:w="10830" w:h="16030"/>
          <w:pgMar w:top="560" w:right="0" w:bottom="280" w:left="0" w:header="720" w:footer="720" w:gutter="0"/>
          <w:cols w:space="720"/>
        </w:sectPr>
      </w:pPr>
    </w:p>
    <w:p w:rsidR="00285086" w:rsidRDefault="00285086" w:rsidP="00285086">
      <w:pPr>
        <w:ind w:left="532"/>
        <w:rPr>
          <w:sz w:val="20"/>
        </w:rPr>
      </w:pPr>
      <w:r>
        <w:rPr>
          <w:sz w:val="20"/>
          <w:lang w:bidi="en-US"/>
        </w:rPr>
      </w:r>
      <w:r>
        <w:rPr>
          <w:sz w:val="20"/>
        </w:rPr>
        <w:pict>
          <v:group id="_x0000_s1693" style="width:17.25pt;height:17.25pt;mso-position-horizontal-relative:char;mso-position-vertical-relative:line" coordsize="345,345">
            <v:shape id="_x0000_s1694" type="#_x0000_t75" style="position:absolute;width:345;height:345">
              <v:imagedata r:id="rId13" o:title=""/>
            </v:shape>
            <v:shape id="_x0000_s1695" type="#_x0000_t202" style="position:absolute;width:345;height:345" filled="f" stroked="f">
              <v:textbox inset="0,0,0,0">
                <w:txbxContent>
                  <w:p w:rsidR="00285086" w:rsidRDefault="00285086" w:rsidP="00285086">
                    <w:pPr>
                      <w:spacing w:before="82"/>
                      <w:ind w:left="79"/>
                      <w:rPr>
                        <w:rFonts w:ascii="Tahoma"/>
                        <w:b/>
                        <w:sz w:val="14"/>
                      </w:rPr>
                    </w:pPr>
                    <w:r>
                      <w:rPr>
                        <w:rFonts w:ascii="Tahoma"/>
                        <w:b/>
                        <w:color w:val="FFFFFF"/>
                        <w:w w:val="90"/>
                        <w:sz w:val="14"/>
                      </w:rPr>
                      <w:t>272</w:t>
                    </w:r>
                  </w:p>
                </w:txbxContent>
              </v:textbox>
            </v:shape>
            <w10:anchorlock/>
          </v:group>
        </w:pict>
      </w:r>
      <w:r>
        <w:rPr>
          <w:spacing w:val="55"/>
          <w:sz w:val="20"/>
        </w:rPr>
        <w:t xml:space="preserve"> </w:t>
      </w:r>
      <w:r>
        <w:rPr>
          <w:spacing w:val="55"/>
          <w:position w:val="8"/>
          <w:sz w:val="20"/>
          <w:lang w:bidi="en-US"/>
        </w:rPr>
      </w:r>
      <w:r>
        <w:rPr>
          <w:spacing w:val="55"/>
          <w:position w:val="8"/>
          <w:sz w:val="20"/>
        </w:rPr>
        <w:pict>
          <v:shape id="_x0000_s1692" type="#_x0000_t202" style="width:442.4pt;height:12.2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68"/>
                    <w:gridCol w:w="1768"/>
                    <w:gridCol w:w="1768"/>
                    <w:gridCol w:w="1768"/>
                    <w:gridCol w:w="1768"/>
                  </w:tblGrid>
                  <w:tr w:rsidR="00285086">
                    <w:trPr>
                      <w:trHeight w:val="237"/>
                    </w:trPr>
                    <w:tc>
                      <w:tcPr>
                        <w:tcW w:w="1768" w:type="dxa"/>
                        <w:tcBorders>
                          <w:bottom w:val="nil"/>
                        </w:tcBorders>
                      </w:tcPr>
                      <w:p w:rsidR="00285086" w:rsidRDefault="00285086">
                        <w:pPr>
                          <w:pStyle w:val="TableParagraph"/>
                          <w:spacing w:before="97" w:line="120" w:lineRule="exact"/>
                          <w:ind w:left="119"/>
                          <w:rPr>
                            <w:rFonts w:ascii="Tahoma" w:hAnsi="Tahoma"/>
                            <w:b/>
                            <w:sz w:val="14"/>
                          </w:rPr>
                        </w:pPr>
                        <w:r>
                          <w:rPr>
                            <w:rFonts w:ascii="Tahoma" w:hAnsi="Tahoma"/>
                            <w:b/>
                            <w:w w:val="95"/>
                            <w:sz w:val="14"/>
                          </w:rPr>
                          <w:t>Enger−Ross: Laboratory</w:t>
                        </w:r>
                      </w:p>
                    </w:tc>
                    <w:tc>
                      <w:tcPr>
                        <w:tcW w:w="1768" w:type="dxa"/>
                        <w:tcBorders>
                          <w:bottom w:val="nil"/>
                        </w:tcBorders>
                      </w:tcPr>
                      <w:p w:rsidR="00285086" w:rsidRDefault="00285086">
                        <w:pPr>
                          <w:pStyle w:val="TableParagraph"/>
                          <w:spacing w:before="97" w:line="120" w:lineRule="exact"/>
                          <w:ind w:left="119"/>
                          <w:rPr>
                            <w:rFonts w:ascii="Tahoma"/>
                            <w:b/>
                            <w:sz w:val="14"/>
                          </w:rPr>
                        </w:pPr>
                        <w:r>
                          <w:rPr>
                            <w:rFonts w:ascii="Tahoma"/>
                            <w:b/>
                            <w:sz w:val="14"/>
                          </w:rPr>
                          <w:t>28. Frog Dissection</w:t>
                        </w:r>
                      </w:p>
                    </w:tc>
                    <w:tc>
                      <w:tcPr>
                        <w:tcW w:w="1768" w:type="dxa"/>
                        <w:tcBorders>
                          <w:bottom w:val="nil"/>
                        </w:tcBorders>
                      </w:tcPr>
                      <w:p w:rsidR="00285086" w:rsidRDefault="00285086">
                        <w:pPr>
                          <w:pStyle w:val="TableParagraph"/>
                          <w:spacing w:before="97" w:line="120" w:lineRule="exact"/>
                          <w:ind w:left="119"/>
                          <w:rPr>
                            <w:rFonts w:ascii="Tahoma"/>
                            <w:b/>
                            <w:sz w:val="14"/>
                          </w:rPr>
                        </w:pPr>
                        <w:r>
                          <w:rPr>
                            <w:rFonts w:ascii="Tahoma"/>
                            <w:b/>
                            <w:sz w:val="14"/>
                          </w:rPr>
                          <w:t>Text</w:t>
                        </w:r>
                      </w:p>
                    </w:tc>
                    <w:tc>
                      <w:tcPr>
                        <w:tcW w:w="1768" w:type="dxa"/>
                        <w:tcBorders>
                          <w:bottom w:val="nil"/>
                        </w:tcBorders>
                      </w:tcPr>
                      <w:p w:rsidR="00285086" w:rsidRDefault="00285086">
                        <w:pPr>
                          <w:pStyle w:val="TableParagraph"/>
                          <w:rPr>
                            <w:rFonts w:ascii="Times New Roman"/>
                            <w:sz w:val="16"/>
                          </w:rPr>
                        </w:pPr>
                      </w:p>
                    </w:tc>
                    <w:tc>
                      <w:tcPr>
                        <w:tcW w:w="1768" w:type="dxa"/>
                        <w:tcBorders>
                          <w:bottom w:val="nil"/>
                        </w:tcBorders>
                      </w:tcPr>
                      <w:p w:rsidR="00285086" w:rsidRDefault="00285086">
                        <w:pPr>
                          <w:pStyle w:val="TableParagraph"/>
                          <w:spacing w:before="104" w:line="113" w:lineRule="exact"/>
                          <w:ind w:left="119"/>
                          <w:rPr>
                            <w:sz w:val="14"/>
                          </w:rPr>
                        </w:pPr>
                        <w:r>
                          <w:rPr>
                            <w:sz w:val="14"/>
                          </w:rPr>
                          <w:t>© The McGraw−Hill</w:t>
                        </w:r>
                      </w:p>
                    </w:tc>
                  </w:tr>
                </w:tbl>
                <w:p w:rsidR="00285086" w:rsidRDefault="00285086" w:rsidP="00285086">
                  <w:pPr>
                    <w:pStyle w:val="BodyText"/>
                  </w:pPr>
                </w:p>
              </w:txbxContent>
            </v:textbox>
            <w10:anchorlock/>
          </v:shape>
        </w:pict>
      </w:r>
    </w:p>
    <w:p w:rsidR="00285086" w:rsidRDefault="00285086" w:rsidP="00285086">
      <w:pPr>
        <w:rPr>
          <w:sz w:val="20"/>
        </w:rPr>
        <w:sectPr w:rsidR="00285086">
          <w:pgSz w:w="10830" w:h="16030"/>
          <w:pgMar w:top="600" w:right="0" w:bottom="860" w:left="0" w:header="0" w:footer="677" w:gutter="0"/>
          <w:cols w:space="720"/>
        </w:sectPr>
      </w:pPr>
    </w:p>
    <w:p w:rsidR="00285086" w:rsidRDefault="00285086" w:rsidP="00285086">
      <w:pPr>
        <w:spacing w:line="142" w:lineRule="exact"/>
        <w:ind w:left="1114"/>
        <w:rPr>
          <w:rFonts w:ascii="Tahoma"/>
          <w:b/>
          <w:sz w:val="14"/>
        </w:rPr>
      </w:pPr>
      <w:r>
        <w:rPr>
          <w:rFonts w:ascii="Tahoma"/>
          <w:b/>
          <w:w w:val="90"/>
          <w:sz w:val="14"/>
        </w:rPr>
        <w:t>Manual to accompany</w:t>
      </w:r>
    </w:p>
    <w:p w:rsidR="00285086" w:rsidRDefault="00285086" w:rsidP="00285086">
      <w:pPr>
        <w:spacing w:before="31" w:line="283" w:lineRule="auto"/>
        <w:ind w:left="1114" w:right="17"/>
        <w:rPr>
          <w:rFonts w:ascii="Tahoma"/>
          <w:b/>
          <w:sz w:val="14"/>
        </w:rPr>
      </w:pPr>
      <w:r>
        <w:rPr>
          <w:rFonts w:ascii="Tahoma"/>
          <w:b/>
          <w:w w:val="80"/>
          <w:sz w:val="14"/>
        </w:rPr>
        <w:t xml:space="preserve">Concepts in Biology, 13th </w:t>
      </w:r>
      <w:r>
        <w:rPr>
          <w:rFonts w:ascii="Tahoma"/>
          <w:b/>
          <w:w w:val="90"/>
          <w:sz w:val="14"/>
        </w:rPr>
        <w:t>Edition</w:t>
      </w:r>
    </w:p>
    <w:p w:rsidR="00285086" w:rsidRDefault="00285086" w:rsidP="00285086">
      <w:pPr>
        <w:spacing w:line="151" w:lineRule="exact"/>
        <w:ind w:left="1114"/>
        <w:rPr>
          <w:rFonts w:ascii="Calibri"/>
          <w:sz w:val="14"/>
        </w:rPr>
      </w:pPr>
      <w:r>
        <w:br w:type="column"/>
      </w:r>
      <w:r>
        <w:rPr>
          <w:rFonts w:ascii="Calibri"/>
          <w:sz w:val="14"/>
        </w:rPr>
        <w:t>Companies, 2009</w:t>
      </w:r>
    </w:p>
    <w:p w:rsidR="00285086" w:rsidRDefault="00285086" w:rsidP="00285086">
      <w:pPr>
        <w:spacing w:line="151" w:lineRule="exact"/>
        <w:rPr>
          <w:rFonts w:ascii="Calibri"/>
          <w:sz w:val="14"/>
        </w:rPr>
        <w:sectPr w:rsidR="00285086">
          <w:type w:val="continuous"/>
          <w:pgSz w:w="10830" w:h="16030"/>
          <w:pgMar w:top="560" w:right="0" w:bottom="280" w:left="0" w:header="720" w:footer="720" w:gutter="0"/>
          <w:cols w:num="2" w:space="720" w:equalWidth="0">
            <w:col w:w="2585" w:space="4487"/>
            <w:col w:w="3758"/>
          </w:cols>
        </w:sectPr>
      </w:pPr>
    </w:p>
    <w:p w:rsidR="00285086" w:rsidRDefault="00285086" w:rsidP="00285086">
      <w:pPr>
        <w:pStyle w:val="BodyText"/>
        <w:spacing w:before="6"/>
        <w:rPr>
          <w:rFonts w:ascii="Calibri"/>
          <w:sz w:val="14"/>
        </w:rPr>
      </w:pPr>
    </w:p>
    <w:p w:rsidR="00285086" w:rsidRDefault="00285086" w:rsidP="00285086">
      <w:pPr>
        <w:pStyle w:val="BodyText"/>
        <w:spacing w:before="101" w:line="271" w:lineRule="auto"/>
        <w:ind w:left="740" w:right="965" w:hanging="1"/>
        <w:jc w:val="both"/>
      </w:pPr>
      <w:r>
        <w:rPr>
          <w:color w:val="231F20"/>
        </w:rPr>
        <w:t xml:space="preserve">When you are working with living tissue, it is important that the cells be bathed in a solution that is </w:t>
      </w:r>
      <w:r>
        <w:rPr>
          <w:b/>
          <w:color w:val="231F20"/>
        </w:rPr>
        <w:t xml:space="preserve">isosmotic </w:t>
      </w:r>
      <w:r>
        <w:rPr>
          <w:color w:val="231F20"/>
        </w:rPr>
        <w:t>to the cells. Why?</w:t>
      </w: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spacing w:before="5"/>
        <w:rPr>
          <w:sz w:val="17"/>
        </w:rPr>
      </w:pPr>
    </w:p>
    <w:p w:rsidR="00285086" w:rsidRDefault="00285086" w:rsidP="00285086">
      <w:pPr>
        <w:pStyle w:val="BodyText"/>
        <w:spacing w:line="271" w:lineRule="auto"/>
        <w:ind w:left="740" w:right="965" w:hanging="1"/>
        <w:jc w:val="both"/>
      </w:pPr>
      <w:r>
        <w:rPr>
          <w:color w:val="231F20"/>
        </w:rPr>
        <w:t xml:space="preserve">The solution we use is called </w:t>
      </w:r>
      <w:r>
        <w:rPr>
          <w:b/>
          <w:color w:val="231F20"/>
        </w:rPr>
        <w:t xml:space="preserve">Ringer’s solution, </w:t>
      </w:r>
      <w:r>
        <w:rPr>
          <w:color w:val="231F20"/>
        </w:rPr>
        <w:t>which contains sodium and potassium salts in a 0.7% solution. During this exercise, moisten the tissues frequently with Ringer’s solution.</w:t>
      </w:r>
    </w:p>
    <w:p w:rsidR="00285086" w:rsidRDefault="00285086" w:rsidP="00285086">
      <w:pPr>
        <w:pStyle w:val="BodyText"/>
        <w:rPr>
          <w:sz w:val="22"/>
        </w:rPr>
      </w:pPr>
    </w:p>
    <w:p w:rsidR="00285086" w:rsidRDefault="00285086" w:rsidP="00285086">
      <w:pPr>
        <w:ind w:left="1009" w:right="1234"/>
        <w:jc w:val="center"/>
        <w:rPr>
          <w:rFonts w:ascii="Calibri"/>
          <w:b/>
          <w:sz w:val="26"/>
        </w:rPr>
      </w:pPr>
      <w:r>
        <w:rPr>
          <w:rFonts w:ascii="Times New Roman"/>
          <w:lang w:bidi="en-US"/>
        </w:rPr>
        <w:pict>
          <v:line id="_x0000_s2006" style="position:absolute;left:0;text-align:left;z-index:-251651072;mso-wrap-distance-left:0;mso-wrap-distance-right:0;mso-position-horizontal-relative:page" from="37pt,22.35pt" to="493pt,22.35pt" strokecolor="#231f20" strokeweight="3.8pt">
            <w10:wrap type="topAndBottom" anchorx="page"/>
          </v:line>
        </w:pict>
      </w:r>
      <w:r>
        <w:rPr>
          <w:rFonts w:ascii="Calibri"/>
          <w:b/>
          <w:color w:val="231F20"/>
          <w:w w:val="130"/>
          <w:sz w:val="26"/>
        </w:rPr>
        <w:t>Preview</w:t>
      </w:r>
    </w:p>
    <w:p w:rsidR="00285086" w:rsidRDefault="00285086" w:rsidP="00285086">
      <w:pPr>
        <w:pStyle w:val="BodyText"/>
        <w:spacing w:before="50"/>
        <w:ind w:left="740"/>
        <w:jc w:val="both"/>
      </w:pPr>
      <w:r>
        <w:rPr>
          <w:color w:val="231F20"/>
        </w:rPr>
        <w:t>During this exercise, you will work with a live frog. Because it is a living organism, treat it with respect.</w:t>
      </w:r>
    </w:p>
    <w:p w:rsidR="00285086" w:rsidRDefault="00285086" w:rsidP="00285086">
      <w:pPr>
        <w:pStyle w:val="BodyText"/>
        <w:spacing w:before="28"/>
        <w:ind w:left="1424"/>
      </w:pPr>
      <w:r>
        <w:rPr>
          <w:color w:val="231F20"/>
        </w:rPr>
        <w:t>During this lab exercise, work in groups of 2–4 people. You will</w:t>
      </w:r>
    </w:p>
    <w:p w:rsidR="00285086" w:rsidRDefault="00285086" w:rsidP="00285086">
      <w:pPr>
        <w:pStyle w:val="ListParagraph"/>
        <w:numPr>
          <w:ilvl w:val="0"/>
          <w:numId w:val="3"/>
        </w:numPr>
        <w:tabs>
          <w:tab w:val="left" w:pos="1083"/>
        </w:tabs>
        <w:spacing w:before="124"/>
        <w:ind w:hanging="248"/>
        <w:jc w:val="left"/>
        <w:rPr>
          <w:sz w:val="19"/>
        </w:rPr>
      </w:pPr>
      <w:r>
        <w:rPr>
          <w:color w:val="231F20"/>
          <w:sz w:val="19"/>
        </w:rPr>
        <w:t>obtain a</w:t>
      </w:r>
      <w:r>
        <w:rPr>
          <w:color w:val="231F20"/>
          <w:spacing w:val="-3"/>
          <w:sz w:val="19"/>
        </w:rPr>
        <w:t xml:space="preserve"> </w:t>
      </w:r>
      <w:r>
        <w:rPr>
          <w:color w:val="231F20"/>
          <w:sz w:val="19"/>
        </w:rPr>
        <w:t>frog.</w:t>
      </w:r>
    </w:p>
    <w:p w:rsidR="00285086" w:rsidRDefault="00285086" w:rsidP="00285086">
      <w:pPr>
        <w:pStyle w:val="ListParagraph"/>
        <w:numPr>
          <w:ilvl w:val="0"/>
          <w:numId w:val="3"/>
        </w:numPr>
        <w:tabs>
          <w:tab w:val="left" w:pos="1083"/>
        </w:tabs>
        <w:spacing w:before="28"/>
        <w:ind w:hanging="248"/>
        <w:jc w:val="left"/>
        <w:rPr>
          <w:sz w:val="19"/>
        </w:rPr>
      </w:pPr>
      <w:r>
        <w:rPr>
          <w:color w:val="231F20"/>
          <w:sz w:val="19"/>
        </w:rPr>
        <w:t>examine the frog’s external</w:t>
      </w:r>
      <w:r>
        <w:rPr>
          <w:color w:val="231F20"/>
          <w:spacing w:val="-5"/>
          <w:sz w:val="19"/>
        </w:rPr>
        <w:t xml:space="preserve"> </w:t>
      </w:r>
      <w:r>
        <w:rPr>
          <w:color w:val="231F20"/>
          <w:sz w:val="19"/>
        </w:rPr>
        <w:t>structures.</w:t>
      </w:r>
    </w:p>
    <w:p w:rsidR="00285086" w:rsidRDefault="00285086" w:rsidP="00285086">
      <w:pPr>
        <w:pStyle w:val="ListParagraph"/>
        <w:numPr>
          <w:ilvl w:val="0"/>
          <w:numId w:val="3"/>
        </w:numPr>
        <w:tabs>
          <w:tab w:val="left" w:pos="1083"/>
        </w:tabs>
        <w:spacing w:before="29"/>
        <w:ind w:hanging="248"/>
        <w:jc w:val="left"/>
        <w:rPr>
          <w:sz w:val="19"/>
        </w:rPr>
      </w:pPr>
      <w:r>
        <w:rPr>
          <w:color w:val="231F20"/>
          <w:sz w:val="19"/>
        </w:rPr>
        <w:t>anesthetize or pith your frog by closely following the instructor’s</w:t>
      </w:r>
      <w:r>
        <w:rPr>
          <w:color w:val="231F20"/>
          <w:spacing w:val="-16"/>
          <w:sz w:val="19"/>
        </w:rPr>
        <w:t xml:space="preserve"> </w:t>
      </w:r>
      <w:r>
        <w:rPr>
          <w:color w:val="231F20"/>
          <w:sz w:val="19"/>
        </w:rPr>
        <w:t>directions.</w:t>
      </w:r>
    </w:p>
    <w:p w:rsidR="00285086" w:rsidRDefault="00285086" w:rsidP="00285086">
      <w:pPr>
        <w:pStyle w:val="ListParagraph"/>
        <w:numPr>
          <w:ilvl w:val="0"/>
          <w:numId w:val="3"/>
        </w:numPr>
        <w:tabs>
          <w:tab w:val="left" w:pos="1083"/>
        </w:tabs>
        <w:spacing w:before="28"/>
        <w:ind w:hanging="248"/>
        <w:jc w:val="left"/>
        <w:rPr>
          <w:sz w:val="19"/>
        </w:rPr>
      </w:pPr>
      <w:r>
        <w:rPr>
          <w:color w:val="231F20"/>
          <w:sz w:val="19"/>
        </w:rPr>
        <w:t>study circulation in tongue or</w:t>
      </w:r>
      <w:r>
        <w:rPr>
          <w:color w:val="231F20"/>
          <w:spacing w:val="-6"/>
          <w:sz w:val="19"/>
        </w:rPr>
        <w:t xml:space="preserve"> </w:t>
      </w:r>
      <w:r>
        <w:rPr>
          <w:color w:val="231F20"/>
          <w:sz w:val="19"/>
        </w:rPr>
        <w:t>toe.</w:t>
      </w:r>
    </w:p>
    <w:p w:rsidR="00285086" w:rsidRDefault="00285086" w:rsidP="00285086">
      <w:pPr>
        <w:pStyle w:val="ListParagraph"/>
        <w:numPr>
          <w:ilvl w:val="0"/>
          <w:numId w:val="3"/>
        </w:numPr>
        <w:tabs>
          <w:tab w:val="left" w:pos="1083"/>
        </w:tabs>
        <w:spacing w:before="29"/>
        <w:ind w:hanging="248"/>
        <w:jc w:val="left"/>
        <w:rPr>
          <w:sz w:val="19"/>
        </w:rPr>
      </w:pPr>
      <w:r>
        <w:rPr>
          <w:color w:val="231F20"/>
          <w:sz w:val="19"/>
        </w:rPr>
        <w:t>dissect your</w:t>
      </w:r>
      <w:r>
        <w:rPr>
          <w:color w:val="231F20"/>
          <w:spacing w:val="-3"/>
          <w:sz w:val="19"/>
        </w:rPr>
        <w:t xml:space="preserve"> </w:t>
      </w:r>
      <w:r>
        <w:rPr>
          <w:color w:val="231F20"/>
          <w:sz w:val="19"/>
        </w:rPr>
        <w:t>frog.</w:t>
      </w:r>
    </w:p>
    <w:p w:rsidR="00285086" w:rsidRDefault="00285086" w:rsidP="00285086">
      <w:pPr>
        <w:pStyle w:val="ListParagraph"/>
        <w:numPr>
          <w:ilvl w:val="0"/>
          <w:numId w:val="3"/>
        </w:numPr>
        <w:tabs>
          <w:tab w:val="left" w:pos="1083"/>
        </w:tabs>
        <w:spacing w:before="28"/>
        <w:ind w:hanging="248"/>
        <w:jc w:val="left"/>
        <w:rPr>
          <w:sz w:val="19"/>
        </w:rPr>
      </w:pPr>
      <w:r>
        <w:rPr>
          <w:color w:val="231F20"/>
          <w:sz w:val="19"/>
        </w:rPr>
        <w:t>manipulate the frog’s body temperature and count its</w:t>
      </w:r>
      <w:r>
        <w:rPr>
          <w:color w:val="231F20"/>
          <w:spacing w:val="-12"/>
          <w:sz w:val="19"/>
        </w:rPr>
        <w:t xml:space="preserve"> </w:t>
      </w:r>
      <w:r>
        <w:rPr>
          <w:color w:val="231F20"/>
          <w:sz w:val="19"/>
        </w:rPr>
        <w:t>heartbeats.</w:t>
      </w:r>
    </w:p>
    <w:p w:rsidR="00285086" w:rsidRDefault="00285086" w:rsidP="00285086">
      <w:pPr>
        <w:pStyle w:val="ListParagraph"/>
        <w:numPr>
          <w:ilvl w:val="0"/>
          <w:numId w:val="3"/>
        </w:numPr>
        <w:tabs>
          <w:tab w:val="left" w:pos="1083"/>
        </w:tabs>
        <w:spacing w:before="29"/>
        <w:ind w:hanging="248"/>
        <w:jc w:val="left"/>
        <w:rPr>
          <w:sz w:val="19"/>
        </w:rPr>
      </w:pPr>
      <w:r>
        <w:rPr>
          <w:color w:val="231F20"/>
          <w:sz w:val="19"/>
        </w:rPr>
        <w:t>examine the frog’s internal</w:t>
      </w:r>
      <w:r>
        <w:rPr>
          <w:color w:val="231F20"/>
          <w:spacing w:val="-5"/>
          <w:sz w:val="19"/>
        </w:rPr>
        <w:t xml:space="preserve"> </w:t>
      </w:r>
      <w:r>
        <w:rPr>
          <w:color w:val="231F20"/>
          <w:sz w:val="19"/>
        </w:rPr>
        <w:t>structures.</w:t>
      </w:r>
    </w:p>
    <w:p w:rsidR="00285086" w:rsidRDefault="00285086" w:rsidP="00285086">
      <w:pPr>
        <w:pStyle w:val="ListParagraph"/>
        <w:numPr>
          <w:ilvl w:val="0"/>
          <w:numId w:val="3"/>
        </w:numPr>
        <w:tabs>
          <w:tab w:val="left" w:pos="1083"/>
        </w:tabs>
        <w:spacing w:before="28"/>
        <w:ind w:hanging="248"/>
        <w:jc w:val="left"/>
        <w:rPr>
          <w:sz w:val="19"/>
        </w:rPr>
      </w:pPr>
      <w:r>
        <w:rPr>
          <w:color w:val="231F20"/>
          <w:sz w:val="19"/>
        </w:rPr>
        <w:t>examine organs for</w:t>
      </w:r>
      <w:r>
        <w:rPr>
          <w:color w:val="231F20"/>
          <w:spacing w:val="-4"/>
          <w:sz w:val="19"/>
        </w:rPr>
        <w:t xml:space="preserve"> </w:t>
      </w:r>
      <w:r>
        <w:rPr>
          <w:color w:val="231F20"/>
          <w:sz w:val="19"/>
        </w:rPr>
        <w:t>parasites.</w:t>
      </w:r>
    </w:p>
    <w:p w:rsidR="00285086" w:rsidRDefault="00285086" w:rsidP="00285086">
      <w:pPr>
        <w:pStyle w:val="ListParagraph"/>
        <w:numPr>
          <w:ilvl w:val="0"/>
          <w:numId w:val="3"/>
        </w:numPr>
        <w:tabs>
          <w:tab w:val="left" w:pos="1083"/>
        </w:tabs>
        <w:spacing w:before="29"/>
        <w:ind w:hanging="248"/>
        <w:jc w:val="left"/>
        <w:rPr>
          <w:sz w:val="19"/>
        </w:rPr>
      </w:pPr>
      <w:r>
        <w:rPr>
          <w:color w:val="231F20"/>
          <w:sz w:val="19"/>
        </w:rPr>
        <w:t>complete a</w:t>
      </w:r>
      <w:r>
        <w:rPr>
          <w:color w:val="231F20"/>
          <w:spacing w:val="-3"/>
          <w:sz w:val="19"/>
        </w:rPr>
        <w:t xml:space="preserve"> </w:t>
      </w:r>
      <w:r>
        <w:rPr>
          <w:color w:val="231F20"/>
          <w:sz w:val="19"/>
        </w:rPr>
        <w:t>quiz.</w:t>
      </w:r>
    </w:p>
    <w:p w:rsidR="00285086" w:rsidRDefault="00285086" w:rsidP="00285086">
      <w:pPr>
        <w:pStyle w:val="ListParagraph"/>
        <w:numPr>
          <w:ilvl w:val="0"/>
          <w:numId w:val="3"/>
        </w:numPr>
        <w:tabs>
          <w:tab w:val="left" w:pos="1083"/>
        </w:tabs>
        <w:spacing w:before="29"/>
        <w:ind w:hanging="343"/>
        <w:jc w:val="left"/>
        <w:rPr>
          <w:sz w:val="19"/>
        </w:rPr>
      </w:pPr>
      <w:r>
        <w:rPr>
          <w:color w:val="231F20"/>
          <w:sz w:val="19"/>
        </w:rPr>
        <w:t>clean up your</w:t>
      </w:r>
      <w:r>
        <w:rPr>
          <w:color w:val="231F20"/>
          <w:spacing w:val="-4"/>
          <w:sz w:val="19"/>
        </w:rPr>
        <w:t xml:space="preserve"> </w:t>
      </w:r>
      <w:r>
        <w:rPr>
          <w:color w:val="231F20"/>
          <w:sz w:val="19"/>
        </w:rPr>
        <w:t>materials.</w:t>
      </w:r>
    </w:p>
    <w:p w:rsidR="00285086" w:rsidRDefault="00285086" w:rsidP="00285086">
      <w:pPr>
        <w:pStyle w:val="BodyText"/>
        <w:rPr>
          <w:sz w:val="17"/>
        </w:rPr>
      </w:pPr>
    </w:p>
    <w:p w:rsidR="00285086" w:rsidRDefault="00285086" w:rsidP="00285086">
      <w:pPr>
        <w:ind w:left="740"/>
        <w:rPr>
          <w:rFonts w:ascii="Calibri"/>
          <w:b/>
          <w:i/>
          <w:sz w:val="27"/>
        </w:rPr>
      </w:pPr>
      <w:r>
        <w:rPr>
          <w:rFonts w:ascii="Calibri"/>
          <w:b/>
          <w:i/>
          <w:color w:val="231F20"/>
          <w:w w:val="115"/>
          <w:sz w:val="27"/>
        </w:rPr>
        <w:t>Procedure</w:t>
      </w:r>
    </w:p>
    <w:p w:rsidR="00285086" w:rsidRDefault="00285086" w:rsidP="00285086">
      <w:pPr>
        <w:spacing w:before="202"/>
        <w:ind w:left="740"/>
        <w:rPr>
          <w:rFonts w:ascii="Calibri"/>
          <w:sz w:val="21"/>
        </w:rPr>
      </w:pPr>
      <w:r>
        <w:rPr>
          <w:rFonts w:ascii="Calibri"/>
          <w:color w:val="231F20"/>
          <w:w w:val="115"/>
          <w:sz w:val="21"/>
        </w:rPr>
        <w:t>Anesthetizing</w:t>
      </w:r>
    </w:p>
    <w:p w:rsidR="00285086" w:rsidRDefault="00285086" w:rsidP="00285086">
      <w:pPr>
        <w:pStyle w:val="BodyText"/>
        <w:spacing w:before="33" w:line="271" w:lineRule="auto"/>
        <w:ind w:left="740" w:right="964" w:hanging="1"/>
        <w:jc w:val="both"/>
      </w:pPr>
      <w:r>
        <w:rPr>
          <w:color w:val="231F20"/>
        </w:rPr>
        <w:t>Place some crumpled paper towels or cloth in a jar (with a tight-fitting lid) large enough to hold this material and a frog. Pour a few milliliters of ether into the jar, place the live frog into the jar, and close the lid. When the frog becomes very limp, it can be removed and your observations can begin. Be aware that occasionally a frog may show signs of reawakening during the observation. At the first sign of movement, return the frog to the jar until it is once more quite limp; then the observation can</w:t>
      </w:r>
      <w:r>
        <w:rPr>
          <w:color w:val="231F20"/>
          <w:spacing w:val="-6"/>
        </w:rPr>
        <w:t xml:space="preserve"> </w:t>
      </w:r>
      <w:r>
        <w:rPr>
          <w:color w:val="231F20"/>
        </w:rPr>
        <w:t>proceed.</w:t>
      </w:r>
    </w:p>
    <w:p w:rsidR="00285086" w:rsidRDefault="00285086" w:rsidP="00285086">
      <w:pPr>
        <w:spacing w:before="149"/>
        <w:ind w:left="740"/>
        <w:rPr>
          <w:rFonts w:ascii="Calibri"/>
          <w:sz w:val="21"/>
        </w:rPr>
      </w:pPr>
      <w:r>
        <w:rPr>
          <w:rFonts w:ascii="Calibri"/>
          <w:color w:val="231F20"/>
          <w:w w:val="115"/>
          <w:sz w:val="21"/>
        </w:rPr>
        <w:t>Pithing</w:t>
      </w:r>
    </w:p>
    <w:p w:rsidR="00285086" w:rsidRDefault="00285086" w:rsidP="00285086">
      <w:pPr>
        <w:pStyle w:val="BodyText"/>
        <w:spacing w:before="32" w:line="271" w:lineRule="auto"/>
        <w:ind w:left="740" w:right="965" w:hanging="1"/>
        <w:jc w:val="both"/>
      </w:pPr>
      <w:r>
        <w:rPr>
          <w:color w:val="231F20"/>
        </w:rPr>
        <w:t>If the frog is to be pithed rather than anesthetized, watch your instructor carefully as this process is demonstrated. Re- member, the object of pithing, as with anesthetizing, is to prevent unnecessary pain.</w:t>
      </w:r>
    </w:p>
    <w:p w:rsidR="00285086" w:rsidRDefault="00285086" w:rsidP="00285086">
      <w:pPr>
        <w:spacing w:before="149"/>
        <w:ind w:left="740"/>
        <w:rPr>
          <w:rFonts w:ascii="Calibri"/>
          <w:sz w:val="21"/>
        </w:rPr>
      </w:pPr>
      <w:r>
        <w:rPr>
          <w:rFonts w:ascii="Calibri"/>
          <w:color w:val="231F20"/>
          <w:w w:val="115"/>
          <w:sz w:val="21"/>
        </w:rPr>
        <w:t>External Anatomy</w:t>
      </w:r>
    </w:p>
    <w:p w:rsidR="00285086" w:rsidRDefault="00285086" w:rsidP="00285086">
      <w:pPr>
        <w:pStyle w:val="BodyText"/>
        <w:spacing w:before="32" w:line="271" w:lineRule="auto"/>
        <w:ind w:left="740" w:right="964"/>
        <w:jc w:val="both"/>
      </w:pPr>
      <w:r>
        <w:rPr>
          <w:color w:val="231F20"/>
        </w:rPr>
        <w:t xml:space="preserve">The frog’s basic body consists of the (1) head, (2) trunk, (3) pectoral girdle (the front legs and associated structures), and (4) pelvic girdle (hind legs and associated structures). Identify these structures on your frog. Also identify the </w:t>
      </w:r>
      <w:r>
        <w:rPr>
          <w:b/>
          <w:color w:val="231F20"/>
        </w:rPr>
        <w:t xml:space="preserve">dorsal </w:t>
      </w:r>
      <w:r>
        <w:rPr>
          <w:color w:val="231F20"/>
        </w:rPr>
        <w:t xml:space="preserve">(back), </w:t>
      </w:r>
      <w:r>
        <w:rPr>
          <w:b/>
          <w:color w:val="231F20"/>
        </w:rPr>
        <w:t xml:space="preserve">ventral </w:t>
      </w:r>
      <w:r>
        <w:rPr>
          <w:color w:val="231F20"/>
        </w:rPr>
        <w:t xml:space="preserve">(belly), </w:t>
      </w:r>
      <w:r>
        <w:rPr>
          <w:b/>
          <w:color w:val="231F20"/>
        </w:rPr>
        <w:t xml:space="preserve">anterior </w:t>
      </w:r>
      <w:r>
        <w:rPr>
          <w:color w:val="231F20"/>
        </w:rPr>
        <w:t xml:space="preserve">(head end), and </w:t>
      </w:r>
      <w:r>
        <w:rPr>
          <w:b/>
          <w:color w:val="231F20"/>
        </w:rPr>
        <w:t xml:space="preserve">posterior </w:t>
      </w:r>
      <w:r>
        <w:rPr>
          <w:color w:val="231F20"/>
        </w:rPr>
        <w:t xml:space="preserve">(tail end) surfaces of your frog. Locate these struc- tures: the </w:t>
      </w:r>
      <w:r>
        <w:rPr>
          <w:i/>
          <w:color w:val="231F20"/>
        </w:rPr>
        <w:t xml:space="preserve">anus </w:t>
      </w:r>
      <w:r>
        <w:rPr>
          <w:color w:val="231F20"/>
        </w:rPr>
        <w:t xml:space="preserve">on the dorsoposterior surface between the hind legs; the </w:t>
      </w:r>
      <w:r>
        <w:rPr>
          <w:i/>
          <w:color w:val="231F20"/>
        </w:rPr>
        <w:t xml:space="preserve">tympanum, </w:t>
      </w:r>
      <w:r>
        <w:rPr>
          <w:color w:val="231F20"/>
        </w:rPr>
        <w:t xml:space="preserve">a circular area found posterior and lateral to the </w:t>
      </w:r>
      <w:r>
        <w:rPr>
          <w:i/>
          <w:color w:val="231F20"/>
        </w:rPr>
        <w:t xml:space="preserve">eyes; </w:t>
      </w:r>
      <w:r>
        <w:rPr>
          <w:color w:val="231F20"/>
        </w:rPr>
        <w:t xml:space="preserve">and the </w:t>
      </w:r>
      <w:r>
        <w:rPr>
          <w:i/>
          <w:color w:val="231F20"/>
        </w:rPr>
        <w:t xml:space="preserve">external nares, </w:t>
      </w:r>
      <w:r>
        <w:rPr>
          <w:color w:val="231F20"/>
        </w:rPr>
        <w:t>small, pitlike openings on the anterior of the head.</w:t>
      </w:r>
    </w:p>
    <w:p w:rsidR="00285086" w:rsidRDefault="00285086" w:rsidP="00285086">
      <w:pPr>
        <w:spacing w:before="149"/>
        <w:ind w:left="740"/>
        <w:rPr>
          <w:rFonts w:ascii="Calibri"/>
          <w:sz w:val="21"/>
        </w:rPr>
      </w:pPr>
      <w:r>
        <w:rPr>
          <w:rFonts w:ascii="Calibri"/>
          <w:color w:val="231F20"/>
          <w:w w:val="115"/>
          <w:sz w:val="21"/>
        </w:rPr>
        <w:t>Studies of Circulation</w:t>
      </w:r>
    </w:p>
    <w:p w:rsidR="00285086" w:rsidRDefault="00285086" w:rsidP="00285086">
      <w:pPr>
        <w:pStyle w:val="BodyText"/>
        <w:spacing w:before="32" w:line="271" w:lineRule="auto"/>
        <w:ind w:left="740" w:right="965"/>
        <w:jc w:val="both"/>
      </w:pPr>
      <w:r>
        <w:rPr>
          <w:color w:val="231F20"/>
        </w:rPr>
        <w:t xml:space="preserve">You can observe the capillaries either in the frog’s tongue or in the webbing between the toes. Place the anesthetized frog on its belly on a frog board and stretch the tongue or toes over the opening in the edge of the frog board. Secure </w:t>
      </w:r>
      <w:r>
        <w:rPr>
          <w:color w:val="231F20"/>
        </w:rPr>
        <w:lastRenderedPageBreak/>
        <w:t xml:space="preserve">the tongue or toes in place with pins and observe with low power through the compound microscope. You will be able to see three different kinds of blood vessels with blood flowing through them: </w:t>
      </w:r>
      <w:r>
        <w:rPr>
          <w:i/>
          <w:color w:val="231F20"/>
        </w:rPr>
        <w:t xml:space="preserve">arteries, capillaries, </w:t>
      </w:r>
      <w:r>
        <w:rPr>
          <w:color w:val="231F20"/>
        </w:rPr>
        <w:t xml:space="preserve">and </w:t>
      </w:r>
      <w:r>
        <w:rPr>
          <w:i/>
          <w:color w:val="231F20"/>
        </w:rPr>
        <w:t xml:space="preserve">veins. </w:t>
      </w:r>
      <w:r>
        <w:rPr>
          <w:color w:val="231F20"/>
        </w:rPr>
        <w:t>The ar- teries branch into smaller and smaller blood vessels until eventually the blood vessels are about the same diameter as the red blood cells. These smallest blood vessels are capillaries. These capillaries combine into larger and larger blood vessels</w:t>
      </w:r>
      <w:r>
        <w:rPr>
          <w:color w:val="231F20"/>
          <w:spacing w:val="16"/>
        </w:rPr>
        <w:t xml:space="preserve"> </w:t>
      </w:r>
      <w:r>
        <w:rPr>
          <w:color w:val="231F20"/>
        </w:rPr>
        <w:t>called</w:t>
      </w:r>
      <w:r>
        <w:rPr>
          <w:color w:val="231F20"/>
          <w:spacing w:val="16"/>
        </w:rPr>
        <w:t xml:space="preserve"> </w:t>
      </w:r>
      <w:r>
        <w:rPr>
          <w:color w:val="231F20"/>
        </w:rPr>
        <w:t>veins.</w:t>
      </w:r>
      <w:r>
        <w:rPr>
          <w:color w:val="231F20"/>
          <w:spacing w:val="17"/>
        </w:rPr>
        <w:t xml:space="preserve"> </w:t>
      </w:r>
      <w:r>
        <w:rPr>
          <w:color w:val="231F20"/>
        </w:rPr>
        <w:t>The</w:t>
      </w:r>
      <w:r>
        <w:rPr>
          <w:color w:val="231F20"/>
          <w:spacing w:val="16"/>
        </w:rPr>
        <w:t xml:space="preserve"> </w:t>
      </w:r>
      <w:r>
        <w:rPr>
          <w:color w:val="231F20"/>
        </w:rPr>
        <w:t>red</w:t>
      </w:r>
      <w:r>
        <w:rPr>
          <w:color w:val="231F20"/>
          <w:spacing w:val="17"/>
        </w:rPr>
        <w:t xml:space="preserve"> </w:t>
      </w:r>
      <w:r>
        <w:rPr>
          <w:color w:val="231F20"/>
        </w:rPr>
        <w:t>blood</w:t>
      </w:r>
      <w:r>
        <w:rPr>
          <w:color w:val="231F20"/>
          <w:spacing w:val="16"/>
        </w:rPr>
        <w:t xml:space="preserve"> </w:t>
      </w:r>
      <w:r>
        <w:rPr>
          <w:color w:val="231F20"/>
        </w:rPr>
        <w:t>cells</w:t>
      </w:r>
      <w:r>
        <w:rPr>
          <w:color w:val="231F20"/>
          <w:spacing w:val="17"/>
        </w:rPr>
        <w:t xml:space="preserve"> </w:t>
      </w:r>
      <w:r>
        <w:rPr>
          <w:color w:val="231F20"/>
        </w:rPr>
        <w:t>are</w:t>
      </w:r>
      <w:r>
        <w:rPr>
          <w:color w:val="231F20"/>
          <w:spacing w:val="16"/>
        </w:rPr>
        <w:t xml:space="preserve"> </w:t>
      </w:r>
      <w:r>
        <w:rPr>
          <w:color w:val="231F20"/>
        </w:rPr>
        <w:t>oval</w:t>
      </w:r>
      <w:r>
        <w:rPr>
          <w:color w:val="231F20"/>
          <w:spacing w:val="17"/>
        </w:rPr>
        <w:t xml:space="preserve"> </w:t>
      </w:r>
      <w:r>
        <w:rPr>
          <w:color w:val="231F20"/>
        </w:rPr>
        <w:t>in</w:t>
      </w:r>
      <w:r>
        <w:rPr>
          <w:color w:val="231F20"/>
          <w:spacing w:val="16"/>
        </w:rPr>
        <w:t xml:space="preserve"> </w:t>
      </w:r>
      <w:r>
        <w:rPr>
          <w:color w:val="231F20"/>
        </w:rPr>
        <w:t>outline</w:t>
      </w:r>
      <w:r>
        <w:rPr>
          <w:color w:val="231F20"/>
          <w:spacing w:val="16"/>
        </w:rPr>
        <w:t xml:space="preserve"> </w:t>
      </w:r>
      <w:r>
        <w:rPr>
          <w:color w:val="231F20"/>
        </w:rPr>
        <w:t>and</w:t>
      </w:r>
      <w:r>
        <w:rPr>
          <w:color w:val="231F20"/>
          <w:spacing w:val="17"/>
        </w:rPr>
        <w:t xml:space="preserve"> </w:t>
      </w:r>
      <w:r>
        <w:rPr>
          <w:color w:val="231F20"/>
        </w:rPr>
        <w:t>flow</w:t>
      </w:r>
      <w:r>
        <w:rPr>
          <w:color w:val="231F20"/>
          <w:spacing w:val="16"/>
        </w:rPr>
        <w:t xml:space="preserve"> </w:t>
      </w:r>
      <w:r>
        <w:rPr>
          <w:color w:val="231F20"/>
        </w:rPr>
        <w:t>from</w:t>
      </w:r>
      <w:r>
        <w:rPr>
          <w:color w:val="231F20"/>
          <w:spacing w:val="17"/>
        </w:rPr>
        <w:t xml:space="preserve"> </w:t>
      </w:r>
      <w:r>
        <w:rPr>
          <w:color w:val="231F20"/>
        </w:rPr>
        <w:t>the</w:t>
      </w:r>
      <w:r>
        <w:rPr>
          <w:color w:val="231F20"/>
          <w:spacing w:val="16"/>
        </w:rPr>
        <w:t xml:space="preserve"> </w:t>
      </w:r>
      <w:r>
        <w:rPr>
          <w:color w:val="231F20"/>
        </w:rPr>
        <w:t>arteries</w:t>
      </w:r>
      <w:r>
        <w:rPr>
          <w:color w:val="231F20"/>
          <w:spacing w:val="17"/>
        </w:rPr>
        <w:t xml:space="preserve"> </w:t>
      </w:r>
      <w:r>
        <w:rPr>
          <w:color w:val="231F20"/>
        </w:rPr>
        <w:t>through</w:t>
      </w:r>
      <w:r>
        <w:rPr>
          <w:color w:val="231F20"/>
          <w:spacing w:val="16"/>
        </w:rPr>
        <w:t xml:space="preserve"> </w:t>
      </w:r>
      <w:r>
        <w:rPr>
          <w:color w:val="231F20"/>
        </w:rPr>
        <w:t>the</w:t>
      </w:r>
      <w:r>
        <w:rPr>
          <w:color w:val="231F20"/>
          <w:spacing w:val="17"/>
        </w:rPr>
        <w:t xml:space="preserve"> </w:t>
      </w:r>
      <w:r>
        <w:rPr>
          <w:color w:val="231F20"/>
        </w:rPr>
        <w:t>capillaries</w:t>
      </w:r>
      <w:r>
        <w:rPr>
          <w:color w:val="231F20"/>
          <w:spacing w:val="16"/>
        </w:rPr>
        <w:t xml:space="preserve"> </w:t>
      </w:r>
      <w:r>
        <w:rPr>
          <w:color w:val="231F20"/>
        </w:rPr>
        <w:t>to</w:t>
      </w:r>
      <w:r>
        <w:rPr>
          <w:color w:val="231F20"/>
          <w:spacing w:val="16"/>
        </w:rPr>
        <w:t xml:space="preserve"> </w:t>
      </w:r>
      <w:r>
        <w:rPr>
          <w:color w:val="231F20"/>
        </w:rPr>
        <w:t>the</w:t>
      </w:r>
    </w:p>
    <w:p w:rsidR="00285086" w:rsidRDefault="00285086" w:rsidP="00285086">
      <w:pPr>
        <w:spacing w:line="271" w:lineRule="auto"/>
        <w:jc w:val="both"/>
        <w:sectPr w:rsidR="00285086">
          <w:type w:val="continuous"/>
          <w:pgSz w:w="10830" w:h="16030"/>
          <w:pgMar w:top="560" w:right="0" w:bottom="280" w:left="0" w:header="720" w:footer="720" w:gutter="0"/>
          <w:cols w:space="720"/>
        </w:sectPr>
      </w:pPr>
    </w:p>
    <w:p w:rsidR="00285086" w:rsidRDefault="00285086" w:rsidP="00285086">
      <w:pPr>
        <w:ind w:left="992"/>
        <w:rPr>
          <w:sz w:val="20"/>
        </w:rPr>
      </w:pPr>
      <w:r>
        <w:rPr>
          <w:position w:val="8"/>
          <w:sz w:val="20"/>
          <w:lang w:bidi="en-US"/>
        </w:rPr>
      </w:r>
      <w:r>
        <w:rPr>
          <w:position w:val="8"/>
          <w:sz w:val="20"/>
        </w:rPr>
        <w:pict>
          <v:shape id="_x0000_s1691" type="#_x0000_t202" style="width:442.4pt;height:12.2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68"/>
                    <w:gridCol w:w="1768"/>
                    <w:gridCol w:w="1768"/>
                    <w:gridCol w:w="1768"/>
                    <w:gridCol w:w="1768"/>
                  </w:tblGrid>
                  <w:tr w:rsidR="00285086">
                    <w:trPr>
                      <w:trHeight w:val="237"/>
                    </w:trPr>
                    <w:tc>
                      <w:tcPr>
                        <w:tcW w:w="1768" w:type="dxa"/>
                        <w:tcBorders>
                          <w:bottom w:val="nil"/>
                        </w:tcBorders>
                      </w:tcPr>
                      <w:p w:rsidR="00285086" w:rsidRDefault="00285086">
                        <w:pPr>
                          <w:pStyle w:val="TableParagraph"/>
                          <w:spacing w:before="97" w:line="120" w:lineRule="exact"/>
                          <w:ind w:left="119"/>
                          <w:rPr>
                            <w:rFonts w:ascii="Tahoma" w:hAnsi="Tahoma"/>
                            <w:b/>
                            <w:sz w:val="14"/>
                          </w:rPr>
                        </w:pPr>
                        <w:r>
                          <w:rPr>
                            <w:rFonts w:ascii="Tahoma" w:hAnsi="Tahoma"/>
                            <w:b/>
                            <w:w w:val="95"/>
                            <w:sz w:val="14"/>
                          </w:rPr>
                          <w:t>Enger−Ross: Laboratory</w:t>
                        </w:r>
                      </w:p>
                    </w:tc>
                    <w:tc>
                      <w:tcPr>
                        <w:tcW w:w="1768" w:type="dxa"/>
                        <w:tcBorders>
                          <w:bottom w:val="nil"/>
                        </w:tcBorders>
                      </w:tcPr>
                      <w:p w:rsidR="00285086" w:rsidRDefault="00285086">
                        <w:pPr>
                          <w:pStyle w:val="TableParagraph"/>
                          <w:spacing w:before="97" w:line="120" w:lineRule="exact"/>
                          <w:ind w:left="119"/>
                          <w:rPr>
                            <w:rFonts w:ascii="Tahoma"/>
                            <w:b/>
                            <w:sz w:val="14"/>
                          </w:rPr>
                        </w:pPr>
                        <w:r>
                          <w:rPr>
                            <w:rFonts w:ascii="Tahoma"/>
                            <w:b/>
                            <w:sz w:val="14"/>
                          </w:rPr>
                          <w:t>28. Frog Dissection</w:t>
                        </w:r>
                      </w:p>
                    </w:tc>
                    <w:tc>
                      <w:tcPr>
                        <w:tcW w:w="1768" w:type="dxa"/>
                        <w:tcBorders>
                          <w:bottom w:val="nil"/>
                        </w:tcBorders>
                      </w:tcPr>
                      <w:p w:rsidR="00285086" w:rsidRDefault="00285086">
                        <w:pPr>
                          <w:pStyle w:val="TableParagraph"/>
                          <w:spacing w:before="97" w:line="120" w:lineRule="exact"/>
                          <w:ind w:left="119"/>
                          <w:rPr>
                            <w:rFonts w:ascii="Tahoma"/>
                            <w:b/>
                            <w:sz w:val="14"/>
                          </w:rPr>
                        </w:pPr>
                        <w:r>
                          <w:rPr>
                            <w:rFonts w:ascii="Tahoma"/>
                            <w:b/>
                            <w:sz w:val="14"/>
                          </w:rPr>
                          <w:t>Text</w:t>
                        </w:r>
                      </w:p>
                    </w:tc>
                    <w:tc>
                      <w:tcPr>
                        <w:tcW w:w="1768" w:type="dxa"/>
                        <w:tcBorders>
                          <w:bottom w:val="nil"/>
                        </w:tcBorders>
                      </w:tcPr>
                      <w:p w:rsidR="00285086" w:rsidRDefault="00285086">
                        <w:pPr>
                          <w:pStyle w:val="TableParagraph"/>
                          <w:rPr>
                            <w:rFonts w:ascii="Times New Roman"/>
                            <w:sz w:val="16"/>
                          </w:rPr>
                        </w:pPr>
                      </w:p>
                    </w:tc>
                    <w:tc>
                      <w:tcPr>
                        <w:tcW w:w="1768" w:type="dxa"/>
                        <w:tcBorders>
                          <w:bottom w:val="nil"/>
                        </w:tcBorders>
                      </w:tcPr>
                      <w:p w:rsidR="00285086" w:rsidRDefault="00285086">
                        <w:pPr>
                          <w:pStyle w:val="TableParagraph"/>
                          <w:spacing w:before="104" w:line="113" w:lineRule="exact"/>
                          <w:ind w:left="119"/>
                          <w:rPr>
                            <w:sz w:val="14"/>
                          </w:rPr>
                        </w:pPr>
                        <w:r>
                          <w:rPr>
                            <w:sz w:val="14"/>
                          </w:rPr>
                          <w:t>© The McGraw−Hill</w:t>
                        </w:r>
                      </w:p>
                    </w:tc>
                  </w:tr>
                </w:tbl>
                <w:p w:rsidR="00285086" w:rsidRDefault="00285086" w:rsidP="00285086">
                  <w:pPr>
                    <w:pStyle w:val="BodyText"/>
                  </w:pPr>
                </w:p>
              </w:txbxContent>
            </v:textbox>
            <w10:anchorlock/>
          </v:shape>
        </w:pict>
      </w:r>
      <w:r>
        <w:rPr>
          <w:spacing w:val="62"/>
          <w:position w:val="8"/>
          <w:sz w:val="20"/>
        </w:rPr>
        <w:t xml:space="preserve"> </w:t>
      </w:r>
      <w:r>
        <w:rPr>
          <w:spacing w:val="62"/>
          <w:sz w:val="20"/>
          <w:lang w:bidi="en-US"/>
        </w:rPr>
      </w:r>
      <w:r>
        <w:rPr>
          <w:spacing w:val="62"/>
          <w:sz w:val="20"/>
        </w:rPr>
        <w:pict>
          <v:group id="_x0000_s1688" style="width:17.25pt;height:17.25pt;mso-position-horizontal-relative:char;mso-position-vertical-relative:line" coordsize="345,345">
            <v:shape id="_x0000_s1689" type="#_x0000_t75" style="position:absolute;width:345;height:345">
              <v:imagedata r:id="rId13" o:title=""/>
            </v:shape>
            <v:shape id="_x0000_s1690" type="#_x0000_t202" style="position:absolute;width:345;height:345" filled="f" stroked="f">
              <v:textbox inset="0,0,0,0">
                <w:txbxContent>
                  <w:p w:rsidR="00285086" w:rsidRDefault="00285086" w:rsidP="00285086">
                    <w:pPr>
                      <w:spacing w:before="82"/>
                      <w:ind w:left="79"/>
                      <w:rPr>
                        <w:rFonts w:ascii="Tahoma"/>
                        <w:b/>
                        <w:sz w:val="14"/>
                      </w:rPr>
                    </w:pPr>
                    <w:r>
                      <w:rPr>
                        <w:rFonts w:ascii="Tahoma"/>
                        <w:b/>
                        <w:color w:val="FFFFFF"/>
                        <w:w w:val="90"/>
                        <w:sz w:val="14"/>
                      </w:rPr>
                      <w:t>273</w:t>
                    </w:r>
                  </w:p>
                </w:txbxContent>
              </v:textbox>
            </v:shape>
            <w10:anchorlock/>
          </v:group>
        </w:pict>
      </w:r>
    </w:p>
    <w:p w:rsidR="00285086" w:rsidRDefault="00285086" w:rsidP="00285086">
      <w:pPr>
        <w:rPr>
          <w:sz w:val="20"/>
        </w:rPr>
        <w:sectPr w:rsidR="00285086">
          <w:pgSz w:w="10830" w:h="16030"/>
          <w:pgMar w:top="600" w:right="0" w:bottom="840" w:left="0" w:header="0" w:footer="677" w:gutter="0"/>
          <w:cols w:space="720"/>
        </w:sectPr>
      </w:pPr>
    </w:p>
    <w:p w:rsidR="00285086" w:rsidRDefault="00285086" w:rsidP="00285086">
      <w:pPr>
        <w:spacing w:line="142" w:lineRule="exact"/>
        <w:ind w:left="1114"/>
        <w:rPr>
          <w:rFonts w:ascii="Tahoma"/>
          <w:b/>
          <w:sz w:val="14"/>
        </w:rPr>
      </w:pPr>
      <w:r>
        <w:rPr>
          <w:rFonts w:ascii="Tahoma"/>
          <w:b/>
          <w:w w:val="90"/>
          <w:sz w:val="14"/>
        </w:rPr>
        <w:t>Manual to accompany</w:t>
      </w:r>
    </w:p>
    <w:p w:rsidR="00285086" w:rsidRDefault="00285086" w:rsidP="00285086">
      <w:pPr>
        <w:spacing w:before="31" w:line="283" w:lineRule="auto"/>
        <w:ind w:left="1114" w:right="17"/>
        <w:rPr>
          <w:rFonts w:ascii="Tahoma"/>
          <w:b/>
          <w:sz w:val="14"/>
        </w:rPr>
      </w:pPr>
      <w:r>
        <w:rPr>
          <w:rFonts w:ascii="Tahoma"/>
          <w:b/>
          <w:w w:val="80"/>
          <w:sz w:val="14"/>
        </w:rPr>
        <w:t xml:space="preserve">Concepts in Biology, 13th </w:t>
      </w:r>
      <w:r>
        <w:rPr>
          <w:rFonts w:ascii="Tahoma"/>
          <w:b/>
          <w:w w:val="90"/>
          <w:sz w:val="14"/>
        </w:rPr>
        <w:t>Edition</w:t>
      </w:r>
    </w:p>
    <w:p w:rsidR="00285086" w:rsidRDefault="00285086" w:rsidP="00285086">
      <w:pPr>
        <w:spacing w:line="151" w:lineRule="exact"/>
        <w:ind w:left="1114"/>
        <w:rPr>
          <w:rFonts w:ascii="Calibri"/>
          <w:sz w:val="14"/>
        </w:rPr>
      </w:pPr>
      <w:r>
        <w:br w:type="column"/>
      </w:r>
      <w:r>
        <w:rPr>
          <w:rFonts w:ascii="Calibri"/>
          <w:sz w:val="14"/>
        </w:rPr>
        <w:t>Companies, 2009</w:t>
      </w:r>
    </w:p>
    <w:p w:rsidR="00285086" w:rsidRDefault="00285086" w:rsidP="00285086">
      <w:pPr>
        <w:spacing w:line="151" w:lineRule="exact"/>
        <w:rPr>
          <w:rFonts w:ascii="Calibri"/>
          <w:sz w:val="14"/>
        </w:rPr>
        <w:sectPr w:rsidR="00285086">
          <w:type w:val="continuous"/>
          <w:pgSz w:w="10830" w:h="16030"/>
          <w:pgMar w:top="560" w:right="0" w:bottom="280" w:left="0" w:header="720" w:footer="720" w:gutter="0"/>
          <w:cols w:num="2" w:space="720" w:equalWidth="0">
            <w:col w:w="2585" w:space="4487"/>
            <w:col w:w="3758"/>
          </w:cols>
        </w:sectPr>
      </w:pPr>
    </w:p>
    <w:p w:rsidR="00285086" w:rsidRDefault="00285086" w:rsidP="00285086">
      <w:pPr>
        <w:pStyle w:val="BodyText"/>
        <w:spacing w:before="10"/>
        <w:rPr>
          <w:rFonts w:ascii="Calibri"/>
          <w:sz w:val="14"/>
        </w:rPr>
      </w:pPr>
    </w:p>
    <w:p w:rsidR="00285086" w:rsidRDefault="00285086" w:rsidP="00285086">
      <w:pPr>
        <w:pStyle w:val="BodyText"/>
        <w:spacing w:before="94" w:line="271" w:lineRule="auto"/>
        <w:ind w:left="968" w:right="737"/>
        <w:jc w:val="both"/>
      </w:pPr>
      <w:r>
        <w:rPr>
          <w:color w:val="231F20"/>
        </w:rPr>
        <w:t>veins. Usually, the blood flowing in the arteries flows in pulses, and the blood in the veins flows at a continuous pace. Compare the rate of blood flow in these three blood vessels.</w:t>
      </w:r>
    </w:p>
    <w:p w:rsidR="00285086" w:rsidRDefault="00285086" w:rsidP="00285086">
      <w:pPr>
        <w:pStyle w:val="BodyText"/>
        <w:spacing w:line="271" w:lineRule="auto"/>
        <w:ind w:left="968" w:right="737" w:firstLine="684"/>
        <w:jc w:val="both"/>
      </w:pPr>
      <w:r>
        <w:rPr>
          <w:color w:val="231F20"/>
        </w:rPr>
        <w:t>After you have studied the circulation in the tongue or toes of the frog, open the body cavity of the frog and study the action of the heart. Place the frog on its back in a dissecting tray and use a pair of scissors to cut through the skin from a point where the hind legs join to the point of the chin. Make cuts to the side at the level of the shoulder and hip so that the skin can be peeled back on either side, as indicated in figure 28.1.</w:t>
      </w:r>
    </w:p>
    <w:p w:rsidR="00285086" w:rsidRDefault="00285086" w:rsidP="00285086">
      <w:pPr>
        <w:pStyle w:val="BodyText"/>
        <w:rPr>
          <w:sz w:val="20"/>
        </w:rPr>
      </w:pPr>
    </w:p>
    <w:p w:rsidR="00285086" w:rsidRDefault="00285086" w:rsidP="00285086">
      <w:pPr>
        <w:spacing w:before="121"/>
        <w:ind w:left="968"/>
        <w:jc w:val="both"/>
        <w:rPr>
          <w:rFonts w:ascii="Calibri"/>
          <w:sz w:val="17"/>
        </w:rPr>
      </w:pPr>
      <w:r>
        <w:rPr>
          <w:rFonts w:ascii="Calibri"/>
          <w:b/>
          <w:color w:val="231F20"/>
          <w:w w:val="120"/>
          <w:sz w:val="17"/>
        </w:rPr>
        <w:t xml:space="preserve">Figure 28.1 </w:t>
      </w:r>
      <w:r>
        <w:rPr>
          <w:rFonts w:ascii="Calibri"/>
          <w:color w:val="231F20"/>
          <w:w w:val="120"/>
          <w:sz w:val="17"/>
        </w:rPr>
        <w:t>Frog dissection: cut on dotted lines.</w:t>
      </w:r>
    </w:p>
    <w:p w:rsidR="00285086" w:rsidRDefault="00285086" w:rsidP="00285086">
      <w:pPr>
        <w:pStyle w:val="BodyText"/>
        <w:spacing w:before="5"/>
        <w:rPr>
          <w:rFonts w:ascii="Calibri"/>
          <w:sz w:val="13"/>
        </w:rPr>
      </w:pPr>
      <w:r>
        <w:rPr>
          <w:noProof/>
          <w:lang w:bidi="ar-SA"/>
        </w:rPr>
        <w:drawing>
          <wp:anchor distT="0" distB="0" distL="0" distR="0" simplePos="0" relativeHeight="251659264" behindDoc="0" locked="0" layoutInCell="1" allowOverlap="1" wp14:anchorId="20441D20" wp14:editId="701E2612">
            <wp:simplePos x="0" y="0"/>
            <wp:positionH relativeFrom="page">
              <wp:posOffset>2880757</wp:posOffset>
            </wp:positionH>
            <wp:positionV relativeFrom="paragraph">
              <wp:posOffset>129286</wp:posOffset>
            </wp:positionV>
            <wp:extent cx="1262398" cy="1441513"/>
            <wp:effectExtent l="0" t="0" r="0" b="0"/>
            <wp:wrapTopAndBottom/>
            <wp:docPr id="171" name="image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335.png"/>
                    <pic:cNvPicPr/>
                  </pic:nvPicPr>
                  <pic:blipFill>
                    <a:blip r:embed="rId14" cstate="print"/>
                    <a:stretch>
                      <a:fillRect/>
                    </a:stretch>
                  </pic:blipFill>
                  <pic:spPr>
                    <a:xfrm>
                      <a:off x="0" y="0"/>
                      <a:ext cx="1262398" cy="1441513"/>
                    </a:xfrm>
                    <a:prstGeom prst="rect">
                      <a:avLst/>
                    </a:prstGeom>
                  </pic:spPr>
                </pic:pic>
              </a:graphicData>
            </a:graphic>
          </wp:anchor>
        </w:drawing>
      </w:r>
    </w:p>
    <w:p w:rsidR="00285086" w:rsidRDefault="00285086" w:rsidP="00285086">
      <w:pPr>
        <w:pStyle w:val="BodyText"/>
        <w:spacing w:before="8"/>
        <w:rPr>
          <w:rFonts w:ascii="Calibri"/>
          <w:sz w:val="28"/>
        </w:rPr>
      </w:pPr>
    </w:p>
    <w:p w:rsidR="00285086" w:rsidRDefault="00285086" w:rsidP="00285086">
      <w:pPr>
        <w:pStyle w:val="BodyText"/>
        <w:spacing w:line="271" w:lineRule="auto"/>
        <w:ind w:left="968" w:right="737" w:firstLine="684"/>
        <w:jc w:val="both"/>
      </w:pPr>
      <w:r>
        <w:rPr>
          <w:color w:val="231F20"/>
        </w:rPr>
        <w:t xml:space="preserve">Notice the large number of blood vessels inside the skin. The skin is the major organ of gas exchange (oxygen and carbon dioxide). The whitish-colored, thin layer remaining over the belly of the animal is the belly musculature. Make a similar pattern of cuts through this muscle, but cut to either the right or left of the midline to prevent cutting the </w:t>
      </w:r>
      <w:r>
        <w:rPr>
          <w:i/>
          <w:color w:val="231F20"/>
        </w:rPr>
        <w:t xml:space="preserve">ventral abdominal blood vessel. </w:t>
      </w:r>
      <w:r>
        <w:rPr>
          <w:color w:val="231F20"/>
        </w:rPr>
        <w:t xml:space="preserve">When you get to the region of the arms, it is necessary to cut through the bones of the </w:t>
      </w:r>
      <w:r>
        <w:rPr>
          <w:i/>
          <w:color w:val="231F20"/>
        </w:rPr>
        <w:t xml:space="preserve">shoulder girdle. </w:t>
      </w:r>
      <w:r>
        <w:rPr>
          <w:color w:val="231F20"/>
        </w:rPr>
        <w:t xml:space="preserve">Immediately under these bones is the heart. It still should be beating. You will be able to see two major portions of the heart. The </w:t>
      </w:r>
      <w:r>
        <w:rPr>
          <w:i/>
          <w:color w:val="231F20"/>
        </w:rPr>
        <w:t xml:space="preserve">ventricle </w:t>
      </w:r>
      <w:r>
        <w:rPr>
          <w:color w:val="231F20"/>
        </w:rPr>
        <w:t xml:space="preserve">is the triangular-shaped structure beating. There are two smaller chambers at the an- terior end of the heart called the </w:t>
      </w:r>
      <w:r>
        <w:rPr>
          <w:i/>
          <w:color w:val="231F20"/>
        </w:rPr>
        <w:t xml:space="preserve">atria. </w:t>
      </w:r>
      <w:r>
        <w:rPr>
          <w:color w:val="231F20"/>
        </w:rPr>
        <w:t>The atria are anterior to the ventricle and beat slightly before the ventricle. Lo- cate and distinguish the atria and ventricle of the heart. Determine the heart rate in beats per minute and record. After a few minutes, place some cool Ringer’s solution (10°C) on the heart and record the heart rate. Use several milliliters of Ringer’s solution, not just a few drops. Repeat a few minutes later with warm Ringer’s solution (30°C).</w:t>
      </w:r>
    </w:p>
    <w:p w:rsidR="00285086" w:rsidRDefault="00285086" w:rsidP="00285086">
      <w:pPr>
        <w:pStyle w:val="ListParagraph"/>
        <w:numPr>
          <w:ilvl w:val="1"/>
          <w:numId w:val="3"/>
        </w:numPr>
        <w:tabs>
          <w:tab w:val="left" w:pos="1311"/>
          <w:tab w:val="left" w:pos="2926"/>
          <w:tab w:val="left" w:pos="5301"/>
        </w:tabs>
        <w:spacing w:before="96"/>
        <w:ind w:hanging="248"/>
        <w:jc w:val="both"/>
        <w:rPr>
          <w:sz w:val="19"/>
        </w:rPr>
      </w:pPr>
      <w:r>
        <w:rPr>
          <w:color w:val="231F20"/>
          <w:sz w:val="19"/>
        </w:rPr>
        <w:t>Warm:</w:t>
      </w:r>
      <w:r>
        <w:rPr>
          <w:color w:val="231F20"/>
          <w:sz w:val="19"/>
        </w:rPr>
        <w:tab/>
      </w:r>
      <w:r>
        <w:rPr>
          <w:color w:val="231F20"/>
          <w:sz w:val="19"/>
          <w:u w:val="single" w:color="221E1F"/>
        </w:rPr>
        <w:t xml:space="preserve"> </w:t>
      </w:r>
      <w:r>
        <w:rPr>
          <w:color w:val="231F20"/>
          <w:sz w:val="19"/>
          <w:u w:val="single" w:color="221E1F"/>
        </w:rPr>
        <w:tab/>
      </w:r>
      <w:r>
        <w:rPr>
          <w:color w:val="231F20"/>
          <w:sz w:val="19"/>
        </w:rPr>
        <w:t>beats per</w:t>
      </w:r>
      <w:r>
        <w:rPr>
          <w:color w:val="231F20"/>
          <w:spacing w:val="-3"/>
          <w:sz w:val="19"/>
        </w:rPr>
        <w:t xml:space="preserve"> </w:t>
      </w:r>
      <w:r>
        <w:rPr>
          <w:color w:val="231F20"/>
          <w:sz w:val="19"/>
        </w:rPr>
        <w:t>minute</w:t>
      </w:r>
    </w:p>
    <w:p w:rsidR="00285086" w:rsidRDefault="00285086" w:rsidP="00285086">
      <w:pPr>
        <w:pStyle w:val="ListParagraph"/>
        <w:numPr>
          <w:ilvl w:val="1"/>
          <w:numId w:val="3"/>
        </w:numPr>
        <w:tabs>
          <w:tab w:val="left" w:pos="1311"/>
          <w:tab w:val="left" w:pos="5301"/>
        </w:tabs>
        <w:spacing w:before="123"/>
        <w:ind w:hanging="248"/>
        <w:jc w:val="both"/>
        <w:rPr>
          <w:sz w:val="19"/>
        </w:rPr>
      </w:pPr>
      <w:r>
        <w:rPr>
          <w:color w:val="231F20"/>
          <w:sz w:val="19"/>
        </w:rPr>
        <w:t>Room-temperature:</w:t>
      </w:r>
      <w:r>
        <w:rPr>
          <w:color w:val="231F20"/>
          <w:sz w:val="19"/>
          <w:u w:val="single" w:color="221E1F"/>
        </w:rPr>
        <w:t xml:space="preserve"> </w:t>
      </w:r>
      <w:r>
        <w:rPr>
          <w:color w:val="231F20"/>
          <w:sz w:val="19"/>
          <w:u w:val="single" w:color="221E1F"/>
        </w:rPr>
        <w:tab/>
      </w:r>
      <w:r>
        <w:rPr>
          <w:color w:val="231F20"/>
          <w:sz w:val="19"/>
        </w:rPr>
        <w:t>beats per</w:t>
      </w:r>
      <w:r>
        <w:rPr>
          <w:color w:val="231F20"/>
          <w:spacing w:val="-3"/>
          <w:sz w:val="19"/>
        </w:rPr>
        <w:t xml:space="preserve"> </w:t>
      </w:r>
      <w:r>
        <w:rPr>
          <w:color w:val="231F20"/>
          <w:sz w:val="19"/>
        </w:rPr>
        <w:t>minute</w:t>
      </w:r>
    </w:p>
    <w:p w:rsidR="00285086" w:rsidRDefault="00285086" w:rsidP="00285086">
      <w:pPr>
        <w:pStyle w:val="ListParagraph"/>
        <w:numPr>
          <w:ilvl w:val="1"/>
          <w:numId w:val="3"/>
        </w:numPr>
        <w:tabs>
          <w:tab w:val="left" w:pos="1311"/>
          <w:tab w:val="left" w:pos="2926"/>
          <w:tab w:val="left" w:pos="5301"/>
        </w:tabs>
        <w:spacing w:before="124" w:line="376" w:lineRule="auto"/>
        <w:ind w:left="968" w:right="4220" w:firstLine="95"/>
        <w:jc w:val="both"/>
        <w:rPr>
          <w:sz w:val="19"/>
        </w:rPr>
      </w:pPr>
      <w:r>
        <w:rPr>
          <w:color w:val="231F20"/>
          <w:sz w:val="19"/>
        </w:rPr>
        <w:t>Cold:</w:t>
      </w:r>
      <w:r>
        <w:rPr>
          <w:color w:val="231F20"/>
          <w:sz w:val="19"/>
        </w:rPr>
        <w:tab/>
      </w:r>
      <w:r>
        <w:rPr>
          <w:color w:val="231F20"/>
          <w:sz w:val="19"/>
          <w:u w:val="single" w:color="221E1F"/>
        </w:rPr>
        <w:t xml:space="preserve"> </w:t>
      </w:r>
      <w:r>
        <w:rPr>
          <w:color w:val="231F20"/>
          <w:sz w:val="19"/>
          <w:u w:val="single" w:color="221E1F"/>
        </w:rPr>
        <w:tab/>
      </w:r>
      <w:r>
        <w:rPr>
          <w:color w:val="231F20"/>
          <w:sz w:val="19"/>
        </w:rPr>
        <w:t xml:space="preserve">beats per </w:t>
      </w:r>
      <w:r>
        <w:rPr>
          <w:color w:val="231F20"/>
          <w:spacing w:val="-3"/>
          <w:sz w:val="19"/>
        </w:rPr>
        <w:t xml:space="preserve">minute </w:t>
      </w:r>
      <w:r>
        <w:rPr>
          <w:color w:val="231F20"/>
          <w:sz w:val="19"/>
        </w:rPr>
        <w:t>What effect does temperature have on heart rate?</w:t>
      </w:r>
      <w:r>
        <w:rPr>
          <w:color w:val="231F20"/>
          <w:spacing w:val="-16"/>
          <w:sz w:val="19"/>
        </w:rPr>
        <w:t xml:space="preserve"> </w:t>
      </w:r>
      <w:r>
        <w:rPr>
          <w:color w:val="231F20"/>
          <w:sz w:val="19"/>
        </w:rPr>
        <w:t>Why?</w:t>
      </w: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spacing w:before="7"/>
        <w:rPr>
          <w:sz w:val="21"/>
        </w:rPr>
      </w:pPr>
    </w:p>
    <w:p w:rsidR="00285086" w:rsidRDefault="00285086" w:rsidP="00285086">
      <w:pPr>
        <w:ind w:left="968"/>
        <w:jc w:val="both"/>
        <w:rPr>
          <w:rFonts w:ascii="Calibri"/>
          <w:sz w:val="21"/>
        </w:rPr>
      </w:pPr>
      <w:r>
        <w:rPr>
          <w:rFonts w:ascii="Calibri"/>
          <w:color w:val="231F20"/>
          <w:w w:val="115"/>
          <w:sz w:val="21"/>
        </w:rPr>
        <w:t>Internal Anatomy</w:t>
      </w:r>
    </w:p>
    <w:p w:rsidR="00285086" w:rsidRDefault="00285086" w:rsidP="00285086">
      <w:pPr>
        <w:pStyle w:val="BodyText"/>
        <w:spacing w:before="32"/>
        <w:ind w:left="968"/>
        <w:jc w:val="both"/>
      </w:pPr>
      <w:r>
        <w:rPr>
          <w:color w:val="231F20"/>
        </w:rPr>
        <w:t>After your experiments on the heart, locate the following structures and compare them with figure 28.2:</w:t>
      </w:r>
    </w:p>
    <w:p w:rsidR="00285086" w:rsidRDefault="00285086" w:rsidP="00285086">
      <w:pPr>
        <w:pStyle w:val="ListParagraph"/>
        <w:numPr>
          <w:ilvl w:val="0"/>
          <w:numId w:val="2"/>
        </w:numPr>
        <w:tabs>
          <w:tab w:val="left" w:pos="1311"/>
        </w:tabs>
        <w:spacing w:before="124" w:line="271" w:lineRule="auto"/>
        <w:ind w:right="1075" w:hanging="248"/>
        <w:jc w:val="left"/>
        <w:rPr>
          <w:sz w:val="19"/>
        </w:rPr>
      </w:pPr>
      <w:r>
        <w:rPr>
          <w:color w:val="231F20"/>
          <w:sz w:val="19"/>
        </w:rPr>
        <w:t xml:space="preserve">The </w:t>
      </w:r>
      <w:r>
        <w:rPr>
          <w:i/>
          <w:color w:val="231F20"/>
          <w:sz w:val="19"/>
        </w:rPr>
        <w:t xml:space="preserve">liver, </w:t>
      </w:r>
      <w:r>
        <w:rPr>
          <w:color w:val="231F20"/>
          <w:sz w:val="19"/>
        </w:rPr>
        <w:t>a large, reddish-brown organ located posterior to the heart, stores food and releases it as needed. The liver produces compounds that aid in the digestion of fats and assist in the coagulation of blood. It also interconverts carbohydrates, fats, and proteins and destroys</w:t>
      </w:r>
      <w:r>
        <w:rPr>
          <w:color w:val="231F20"/>
          <w:spacing w:val="-12"/>
          <w:sz w:val="19"/>
        </w:rPr>
        <w:t xml:space="preserve"> </w:t>
      </w:r>
      <w:r>
        <w:rPr>
          <w:color w:val="231F20"/>
          <w:sz w:val="19"/>
        </w:rPr>
        <w:t>toxins.</w:t>
      </w:r>
    </w:p>
    <w:p w:rsidR="00285086" w:rsidRDefault="00285086" w:rsidP="00285086">
      <w:pPr>
        <w:pStyle w:val="ListParagraph"/>
        <w:numPr>
          <w:ilvl w:val="0"/>
          <w:numId w:val="2"/>
        </w:numPr>
        <w:tabs>
          <w:tab w:val="left" w:pos="1311"/>
        </w:tabs>
        <w:spacing w:line="271" w:lineRule="auto"/>
        <w:ind w:right="810" w:hanging="248"/>
        <w:jc w:val="both"/>
        <w:rPr>
          <w:sz w:val="19"/>
        </w:rPr>
      </w:pPr>
      <w:r>
        <w:rPr>
          <w:color w:val="231F20"/>
          <w:sz w:val="19"/>
        </w:rPr>
        <w:t xml:space="preserve">The </w:t>
      </w:r>
      <w:r>
        <w:rPr>
          <w:i/>
          <w:color w:val="231F20"/>
          <w:sz w:val="19"/>
        </w:rPr>
        <w:t xml:space="preserve">gallbladder: </w:t>
      </w:r>
      <w:r>
        <w:rPr>
          <w:color w:val="231F20"/>
          <w:sz w:val="19"/>
        </w:rPr>
        <w:t>Lift the lobes of the liver until you locate a bluish-green sac. This sac stores bile, which contains compounds that aid in fat digestion. If you have ever removed the internal organs of a game animal, you may have been warned not to break the gallbladder to avoid spilling this bitter fluid on the</w:t>
      </w:r>
      <w:r>
        <w:rPr>
          <w:color w:val="231F20"/>
          <w:spacing w:val="-29"/>
          <w:sz w:val="19"/>
        </w:rPr>
        <w:t xml:space="preserve"> </w:t>
      </w:r>
      <w:r>
        <w:rPr>
          <w:color w:val="231F20"/>
          <w:sz w:val="19"/>
        </w:rPr>
        <w:t>meat.</w:t>
      </w:r>
    </w:p>
    <w:p w:rsidR="00285086" w:rsidRDefault="00285086" w:rsidP="00285086">
      <w:pPr>
        <w:pStyle w:val="ListParagraph"/>
        <w:numPr>
          <w:ilvl w:val="0"/>
          <w:numId w:val="2"/>
        </w:numPr>
        <w:tabs>
          <w:tab w:val="left" w:pos="1311"/>
        </w:tabs>
        <w:spacing w:line="271" w:lineRule="auto"/>
        <w:ind w:right="847"/>
        <w:jc w:val="left"/>
        <w:rPr>
          <w:sz w:val="19"/>
        </w:rPr>
      </w:pPr>
      <w:r>
        <w:rPr>
          <w:color w:val="231F20"/>
          <w:sz w:val="19"/>
        </w:rPr>
        <w:lastRenderedPageBreak/>
        <w:t xml:space="preserve">The two </w:t>
      </w:r>
      <w:r>
        <w:rPr>
          <w:i/>
          <w:color w:val="231F20"/>
          <w:sz w:val="19"/>
        </w:rPr>
        <w:t xml:space="preserve">lungs </w:t>
      </w:r>
      <w:r>
        <w:rPr>
          <w:color w:val="231F20"/>
          <w:sz w:val="19"/>
        </w:rPr>
        <w:t>are located on each side of the heart and should be seen protruding from under the liver. These are thin sacs, usually speckled with black. Some exchange of gases between the atmosphere and the blood takes place in the lungs. Remember that the skin is the primary organ of gas</w:t>
      </w:r>
      <w:r>
        <w:rPr>
          <w:color w:val="231F20"/>
          <w:spacing w:val="-21"/>
          <w:sz w:val="19"/>
        </w:rPr>
        <w:t xml:space="preserve"> </w:t>
      </w:r>
      <w:r>
        <w:rPr>
          <w:color w:val="231F20"/>
          <w:sz w:val="19"/>
        </w:rPr>
        <w:t>exchange.</w:t>
      </w:r>
    </w:p>
    <w:p w:rsidR="00285086" w:rsidRDefault="00285086" w:rsidP="00285086">
      <w:pPr>
        <w:spacing w:line="271" w:lineRule="auto"/>
        <w:rPr>
          <w:sz w:val="19"/>
        </w:rPr>
        <w:sectPr w:rsidR="00285086">
          <w:type w:val="continuous"/>
          <w:pgSz w:w="10830" w:h="16030"/>
          <w:pgMar w:top="560" w:right="0" w:bottom="280" w:left="0" w:header="720" w:footer="720" w:gutter="0"/>
          <w:cols w:space="720"/>
        </w:sectPr>
      </w:pPr>
    </w:p>
    <w:p w:rsidR="00285086" w:rsidRDefault="00285086" w:rsidP="00285086">
      <w:pPr>
        <w:ind w:left="532"/>
        <w:rPr>
          <w:sz w:val="20"/>
        </w:rPr>
      </w:pPr>
      <w:r>
        <w:rPr>
          <w:sz w:val="20"/>
          <w:lang w:bidi="en-US"/>
        </w:rPr>
      </w:r>
      <w:r>
        <w:rPr>
          <w:sz w:val="20"/>
        </w:rPr>
        <w:pict>
          <v:group id="_x0000_s1685" style="width:17.25pt;height:17.25pt;mso-position-horizontal-relative:char;mso-position-vertical-relative:line" coordsize="345,345">
            <v:shape id="_x0000_s1686" type="#_x0000_t75" style="position:absolute;width:345;height:345">
              <v:imagedata r:id="rId13" o:title=""/>
            </v:shape>
            <v:shape id="_x0000_s1687" type="#_x0000_t202" style="position:absolute;width:345;height:345" filled="f" stroked="f">
              <v:textbox inset="0,0,0,0">
                <w:txbxContent>
                  <w:p w:rsidR="00285086" w:rsidRDefault="00285086" w:rsidP="00285086">
                    <w:pPr>
                      <w:spacing w:before="82"/>
                      <w:ind w:left="79"/>
                      <w:rPr>
                        <w:rFonts w:ascii="Tahoma"/>
                        <w:b/>
                        <w:sz w:val="14"/>
                      </w:rPr>
                    </w:pPr>
                    <w:r>
                      <w:rPr>
                        <w:rFonts w:ascii="Tahoma"/>
                        <w:b/>
                        <w:color w:val="FFFFFF"/>
                        <w:w w:val="90"/>
                        <w:sz w:val="14"/>
                      </w:rPr>
                      <w:t>274</w:t>
                    </w:r>
                  </w:p>
                </w:txbxContent>
              </v:textbox>
            </v:shape>
            <w10:anchorlock/>
          </v:group>
        </w:pict>
      </w:r>
      <w:r>
        <w:rPr>
          <w:spacing w:val="55"/>
          <w:sz w:val="20"/>
        </w:rPr>
        <w:t xml:space="preserve"> </w:t>
      </w:r>
      <w:r>
        <w:rPr>
          <w:spacing w:val="55"/>
          <w:position w:val="8"/>
          <w:sz w:val="20"/>
          <w:lang w:bidi="en-US"/>
        </w:rPr>
      </w:r>
      <w:r>
        <w:rPr>
          <w:spacing w:val="55"/>
          <w:position w:val="8"/>
          <w:sz w:val="20"/>
        </w:rPr>
        <w:pict>
          <v:shape id="_x0000_s1684" type="#_x0000_t202" style="width:442.4pt;height:12.2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68"/>
                    <w:gridCol w:w="1768"/>
                    <w:gridCol w:w="1768"/>
                    <w:gridCol w:w="1768"/>
                    <w:gridCol w:w="1768"/>
                  </w:tblGrid>
                  <w:tr w:rsidR="00285086">
                    <w:trPr>
                      <w:trHeight w:val="237"/>
                    </w:trPr>
                    <w:tc>
                      <w:tcPr>
                        <w:tcW w:w="1768" w:type="dxa"/>
                        <w:tcBorders>
                          <w:bottom w:val="nil"/>
                        </w:tcBorders>
                      </w:tcPr>
                      <w:p w:rsidR="00285086" w:rsidRDefault="00285086">
                        <w:pPr>
                          <w:pStyle w:val="TableParagraph"/>
                          <w:spacing w:before="97" w:line="120" w:lineRule="exact"/>
                          <w:ind w:left="119"/>
                          <w:rPr>
                            <w:rFonts w:ascii="Tahoma" w:hAnsi="Tahoma"/>
                            <w:b/>
                            <w:sz w:val="14"/>
                          </w:rPr>
                        </w:pPr>
                        <w:r>
                          <w:rPr>
                            <w:rFonts w:ascii="Tahoma" w:hAnsi="Tahoma"/>
                            <w:b/>
                            <w:w w:val="95"/>
                            <w:sz w:val="14"/>
                          </w:rPr>
                          <w:t>Enger−Ross: Laboratory</w:t>
                        </w:r>
                      </w:p>
                    </w:tc>
                    <w:tc>
                      <w:tcPr>
                        <w:tcW w:w="1768" w:type="dxa"/>
                        <w:tcBorders>
                          <w:bottom w:val="nil"/>
                        </w:tcBorders>
                      </w:tcPr>
                      <w:p w:rsidR="00285086" w:rsidRDefault="00285086">
                        <w:pPr>
                          <w:pStyle w:val="TableParagraph"/>
                          <w:spacing w:before="97" w:line="120" w:lineRule="exact"/>
                          <w:ind w:left="119"/>
                          <w:rPr>
                            <w:rFonts w:ascii="Tahoma"/>
                            <w:b/>
                            <w:sz w:val="14"/>
                          </w:rPr>
                        </w:pPr>
                        <w:r>
                          <w:rPr>
                            <w:rFonts w:ascii="Tahoma"/>
                            <w:b/>
                            <w:sz w:val="14"/>
                          </w:rPr>
                          <w:t>28. Frog Dissection</w:t>
                        </w:r>
                      </w:p>
                    </w:tc>
                    <w:tc>
                      <w:tcPr>
                        <w:tcW w:w="1768" w:type="dxa"/>
                        <w:tcBorders>
                          <w:bottom w:val="nil"/>
                        </w:tcBorders>
                      </w:tcPr>
                      <w:p w:rsidR="00285086" w:rsidRDefault="00285086">
                        <w:pPr>
                          <w:pStyle w:val="TableParagraph"/>
                          <w:spacing w:before="97" w:line="120" w:lineRule="exact"/>
                          <w:ind w:left="119"/>
                          <w:rPr>
                            <w:rFonts w:ascii="Tahoma"/>
                            <w:b/>
                            <w:sz w:val="14"/>
                          </w:rPr>
                        </w:pPr>
                        <w:r>
                          <w:rPr>
                            <w:rFonts w:ascii="Tahoma"/>
                            <w:b/>
                            <w:sz w:val="14"/>
                          </w:rPr>
                          <w:t>Text</w:t>
                        </w:r>
                      </w:p>
                    </w:tc>
                    <w:tc>
                      <w:tcPr>
                        <w:tcW w:w="1768" w:type="dxa"/>
                        <w:tcBorders>
                          <w:bottom w:val="nil"/>
                        </w:tcBorders>
                      </w:tcPr>
                      <w:p w:rsidR="00285086" w:rsidRDefault="00285086">
                        <w:pPr>
                          <w:pStyle w:val="TableParagraph"/>
                          <w:rPr>
                            <w:rFonts w:ascii="Times New Roman"/>
                            <w:sz w:val="16"/>
                          </w:rPr>
                        </w:pPr>
                      </w:p>
                    </w:tc>
                    <w:tc>
                      <w:tcPr>
                        <w:tcW w:w="1768" w:type="dxa"/>
                        <w:tcBorders>
                          <w:bottom w:val="nil"/>
                        </w:tcBorders>
                      </w:tcPr>
                      <w:p w:rsidR="00285086" w:rsidRDefault="00285086">
                        <w:pPr>
                          <w:pStyle w:val="TableParagraph"/>
                          <w:spacing w:before="104" w:line="113" w:lineRule="exact"/>
                          <w:ind w:left="119"/>
                          <w:rPr>
                            <w:sz w:val="14"/>
                          </w:rPr>
                        </w:pPr>
                        <w:r>
                          <w:rPr>
                            <w:sz w:val="14"/>
                          </w:rPr>
                          <w:t>© The McGraw−Hill</w:t>
                        </w:r>
                      </w:p>
                    </w:tc>
                  </w:tr>
                </w:tbl>
                <w:p w:rsidR="00285086" w:rsidRDefault="00285086" w:rsidP="00285086">
                  <w:pPr>
                    <w:pStyle w:val="BodyText"/>
                  </w:pPr>
                </w:p>
              </w:txbxContent>
            </v:textbox>
            <w10:anchorlock/>
          </v:shape>
        </w:pict>
      </w:r>
    </w:p>
    <w:p w:rsidR="00285086" w:rsidRDefault="00285086" w:rsidP="00285086">
      <w:pPr>
        <w:rPr>
          <w:sz w:val="20"/>
        </w:rPr>
        <w:sectPr w:rsidR="00285086">
          <w:pgSz w:w="10830" w:h="16030"/>
          <w:pgMar w:top="600" w:right="0" w:bottom="860" w:left="0" w:header="0" w:footer="677" w:gutter="0"/>
          <w:cols w:space="720"/>
        </w:sectPr>
      </w:pPr>
    </w:p>
    <w:p w:rsidR="00285086" w:rsidRDefault="00285086" w:rsidP="00285086">
      <w:pPr>
        <w:spacing w:line="142" w:lineRule="exact"/>
        <w:ind w:left="1114"/>
        <w:rPr>
          <w:rFonts w:ascii="Tahoma"/>
          <w:b/>
          <w:sz w:val="14"/>
        </w:rPr>
      </w:pPr>
      <w:r>
        <w:rPr>
          <w:rFonts w:ascii="Tahoma"/>
          <w:b/>
          <w:w w:val="90"/>
          <w:sz w:val="14"/>
        </w:rPr>
        <w:t>Manual to accompany</w:t>
      </w:r>
    </w:p>
    <w:p w:rsidR="00285086" w:rsidRDefault="00285086" w:rsidP="00285086">
      <w:pPr>
        <w:spacing w:before="31" w:line="283" w:lineRule="auto"/>
        <w:ind w:left="1114" w:right="17"/>
        <w:rPr>
          <w:rFonts w:ascii="Tahoma"/>
          <w:b/>
          <w:sz w:val="14"/>
        </w:rPr>
      </w:pPr>
      <w:r>
        <w:rPr>
          <w:rFonts w:ascii="Tahoma"/>
          <w:b/>
          <w:w w:val="80"/>
          <w:sz w:val="14"/>
        </w:rPr>
        <w:t xml:space="preserve">Concepts in Biology, 13th </w:t>
      </w:r>
      <w:r>
        <w:rPr>
          <w:rFonts w:ascii="Tahoma"/>
          <w:b/>
          <w:w w:val="90"/>
          <w:sz w:val="14"/>
        </w:rPr>
        <w:t>Edition</w:t>
      </w:r>
    </w:p>
    <w:p w:rsidR="00285086" w:rsidRDefault="00285086" w:rsidP="00285086">
      <w:pPr>
        <w:spacing w:line="151" w:lineRule="exact"/>
        <w:ind w:left="1114"/>
        <w:rPr>
          <w:rFonts w:ascii="Calibri"/>
          <w:sz w:val="14"/>
        </w:rPr>
      </w:pPr>
      <w:r>
        <w:br w:type="column"/>
      </w:r>
      <w:r>
        <w:rPr>
          <w:rFonts w:ascii="Calibri"/>
          <w:sz w:val="14"/>
        </w:rPr>
        <w:t>Companies, 2009</w:t>
      </w:r>
    </w:p>
    <w:p w:rsidR="00285086" w:rsidRDefault="00285086" w:rsidP="00285086">
      <w:pPr>
        <w:spacing w:line="151" w:lineRule="exact"/>
        <w:rPr>
          <w:rFonts w:ascii="Calibri"/>
          <w:sz w:val="14"/>
        </w:rPr>
        <w:sectPr w:rsidR="00285086">
          <w:type w:val="continuous"/>
          <w:pgSz w:w="10830" w:h="16030"/>
          <w:pgMar w:top="560" w:right="0" w:bottom="280" w:left="0" w:header="720" w:footer="720" w:gutter="0"/>
          <w:cols w:num="2" w:space="720" w:equalWidth="0">
            <w:col w:w="2585" w:space="4487"/>
            <w:col w:w="3758"/>
          </w:cols>
        </w:sectPr>
      </w:pPr>
    </w:p>
    <w:p w:rsidR="00285086" w:rsidRDefault="00285086" w:rsidP="00285086">
      <w:pPr>
        <w:pStyle w:val="BodyText"/>
        <w:spacing w:before="1"/>
        <w:rPr>
          <w:rFonts w:ascii="Calibri"/>
          <w:sz w:val="15"/>
        </w:rPr>
      </w:pPr>
    </w:p>
    <w:p w:rsidR="00285086" w:rsidRDefault="00285086" w:rsidP="00285086">
      <w:pPr>
        <w:pStyle w:val="ListParagraph"/>
        <w:numPr>
          <w:ilvl w:val="0"/>
          <w:numId w:val="2"/>
        </w:numPr>
        <w:tabs>
          <w:tab w:val="left" w:pos="1083"/>
        </w:tabs>
        <w:spacing w:before="93" w:line="271" w:lineRule="auto"/>
        <w:ind w:left="1082" w:right="974"/>
        <w:jc w:val="left"/>
        <w:rPr>
          <w:sz w:val="19"/>
        </w:rPr>
      </w:pPr>
      <w:r>
        <w:rPr>
          <w:color w:val="231F20"/>
          <w:sz w:val="19"/>
        </w:rPr>
        <w:t xml:space="preserve">The </w:t>
      </w:r>
      <w:r>
        <w:rPr>
          <w:i/>
          <w:color w:val="231F20"/>
          <w:sz w:val="19"/>
        </w:rPr>
        <w:t xml:space="preserve">stomach, small intestine, </w:t>
      </w:r>
      <w:r>
        <w:rPr>
          <w:color w:val="231F20"/>
          <w:sz w:val="19"/>
        </w:rPr>
        <w:t xml:space="preserve">and </w:t>
      </w:r>
      <w:r>
        <w:rPr>
          <w:i/>
          <w:color w:val="231F20"/>
          <w:sz w:val="19"/>
        </w:rPr>
        <w:t xml:space="preserve">large intestine </w:t>
      </w:r>
      <w:r>
        <w:rPr>
          <w:color w:val="231F20"/>
          <w:sz w:val="19"/>
        </w:rPr>
        <w:t>take up most of the abdominal cavity. The huge, J-shaped structure is the stomach. This can be seen at the frog’s left side and just below the liver. Digestion starts in the stomach of the frog, rather than in the mouth, as in humans. The long, slender middle portion, extending from the stomach, is the small intestine. This is called the small intestine because of its small diameter, even though it is several inches long. Digestion is completed here. The small intestine empties into an abruptly expanded portion at the base of the abdominal cavity, which is the large intestine. Undigested food is held in the large intestine until the animal</w:t>
      </w:r>
      <w:r>
        <w:rPr>
          <w:color w:val="231F20"/>
          <w:spacing w:val="-2"/>
          <w:sz w:val="19"/>
        </w:rPr>
        <w:t xml:space="preserve"> </w:t>
      </w:r>
      <w:r>
        <w:rPr>
          <w:color w:val="231F20"/>
          <w:sz w:val="19"/>
        </w:rPr>
        <w:t>defecates.</w:t>
      </w:r>
    </w:p>
    <w:p w:rsidR="00285086" w:rsidRDefault="00285086" w:rsidP="00285086">
      <w:pPr>
        <w:pStyle w:val="ListParagraph"/>
        <w:numPr>
          <w:ilvl w:val="0"/>
          <w:numId w:val="2"/>
        </w:numPr>
        <w:tabs>
          <w:tab w:val="left" w:pos="1083"/>
        </w:tabs>
        <w:spacing w:before="1" w:line="271" w:lineRule="auto"/>
        <w:ind w:left="1082" w:right="1497" w:hanging="248"/>
        <w:jc w:val="left"/>
        <w:rPr>
          <w:sz w:val="19"/>
        </w:rPr>
      </w:pPr>
      <w:r>
        <w:rPr>
          <w:color w:val="231F20"/>
          <w:sz w:val="19"/>
        </w:rPr>
        <w:t xml:space="preserve">The </w:t>
      </w:r>
      <w:r>
        <w:rPr>
          <w:i/>
          <w:color w:val="231F20"/>
          <w:sz w:val="19"/>
        </w:rPr>
        <w:t xml:space="preserve">spleen </w:t>
      </w:r>
      <w:r>
        <w:rPr>
          <w:color w:val="231F20"/>
          <w:sz w:val="19"/>
        </w:rPr>
        <w:t>is a small, reddish structure found near the small intestine. It is sometimes difficult to locate. The spleen stores and cleans the</w:t>
      </w:r>
      <w:r>
        <w:rPr>
          <w:color w:val="231F20"/>
          <w:spacing w:val="-6"/>
          <w:sz w:val="19"/>
        </w:rPr>
        <w:t xml:space="preserve"> </w:t>
      </w:r>
      <w:r>
        <w:rPr>
          <w:color w:val="231F20"/>
          <w:sz w:val="19"/>
        </w:rPr>
        <w:t>blood.</w:t>
      </w:r>
    </w:p>
    <w:p w:rsidR="00285086" w:rsidRDefault="00285086" w:rsidP="00285086">
      <w:pPr>
        <w:pStyle w:val="ListParagraph"/>
        <w:numPr>
          <w:ilvl w:val="0"/>
          <w:numId w:val="2"/>
        </w:numPr>
        <w:tabs>
          <w:tab w:val="left" w:pos="1083"/>
        </w:tabs>
        <w:spacing w:line="271" w:lineRule="auto"/>
        <w:ind w:left="1082" w:right="1086" w:hanging="248"/>
        <w:jc w:val="both"/>
        <w:rPr>
          <w:sz w:val="19"/>
        </w:rPr>
      </w:pPr>
      <w:r>
        <w:rPr>
          <w:color w:val="231F20"/>
          <w:sz w:val="19"/>
        </w:rPr>
        <w:t xml:space="preserve">The two </w:t>
      </w:r>
      <w:r>
        <w:rPr>
          <w:i/>
          <w:color w:val="231F20"/>
          <w:sz w:val="19"/>
        </w:rPr>
        <w:t xml:space="preserve">kidneys, </w:t>
      </w:r>
      <w:r>
        <w:rPr>
          <w:color w:val="231F20"/>
          <w:sz w:val="19"/>
        </w:rPr>
        <w:t>located on opposite sides of the backbone, are about 2 centimeters long and are reddish in color. There may be a thin membrane separating the kidneys from the rest of the abdominal cavity; if present, remove it. The kidneys serve the important job of removing cell wastes from the</w:t>
      </w:r>
      <w:r>
        <w:rPr>
          <w:color w:val="231F20"/>
          <w:spacing w:val="-20"/>
          <w:sz w:val="19"/>
        </w:rPr>
        <w:t xml:space="preserve"> </w:t>
      </w:r>
      <w:r>
        <w:rPr>
          <w:color w:val="231F20"/>
          <w:sz w:val="19"/>
        </w:rPr>
        <w:t>blood.</w:t>
      </w:r>
    </w:p>
    <w:p w:rsidR="00285086" w:rsidRDefault="00285086" w:rsidP="00285086">
      <w:pPr>
        <w:pStyle w:val="ListParagraph"/>
        <w:numPr>
          <w:ilvl w:val="0"/>
          <w:numId w:val="2"/>
        </w:numPr>
        <w:tabs>
          <w:tab w:val="left" w:pos="1083"/>
        </w:tabs>
        <w:spacing w:before="1" w:line="271" w:lineRule="auto"/>
        <w:ind w:left="1082" w:right="1544"/>
        <w:jc w:val="both"/>
        <w:rPr>
          <w:sz w:val="19"/>
        </w:rPr>
      </w:pPr>
      <w:r>
        <w:rPr>
          <w:color w:val="231F20"/>
          <w:sz w:val="19"/>
        </w:rPr>
        <w:t xml:space="preserve">The yellowish stripe on the surface of the kidney is the </w:t>
      </w:r>
      <w:r>
        <w:rPr>
          <w:i/>
          <w:color w:val="231F20"/>
          <w:sz w:val="19"/>
        </w:rPr>
        <w:t xml:space="preserve">adrenal gland. </w:t>
      </w:r>
      <w:r>
        <w:rPr>
          <w:color w:val="231F20"/>
          <w:sz w:val="19"/>
        </w:rPr>
        <w:t>This complicated organ furnishes the hormone epinephrine, which helps the organism respond to</w:t>
      </w:r>
      <w:r>
        <w:rPr>
          <w:color w:val="231F20"/>
          <w:spacing w:val="-15"/>
          <w:sz w:val="19"/>
        </w:rPr>
        <w:t xml:space="preserve"> </w:t>
      </w:r>
      <w:r>
        <w:rPr>
          <w:color w:val="231F20"/>
          <w:sz w:val="19"/>
        </w:rPr>
        <w:t>emergencies.</w:t>
      </w:r>
    </w:p>
    <w:p w:rsidR="00285086" w:rsidRDefault="00285086" w:rsidP="00285086">
      <w:pPr>
        <w:pStyle w:val="ListParagraph"/>
        <w:numPr>
          <w:ilvl w:val="0"/>
          <w:numId w:val="2"/>
        </w:numPr>
        <w:tabs>
          <w:tab w:val="left" w:pos="1083"/>
        </w:tabs>
        <w:spacing w:line="271" w:lineRule="auto"/>
        <w:ind w:right="1005" w:hanging="476"/>
        <w:jc w:val="both"/>
        <w:rPr>
          <w:sz w:val="19"/>
        </w:rPr>
      </w:pPr>
      <w:r>
        <w:rPr>
          <w:color w:val="231F20"/>
          <w:sz w:val="19"/>
        </w:rPr>
        <w:t xml:space="preserve">a. The presence of </w:t>
      </w:r>
      <w:r>
        <w:rPr>
          <w:i/>
          <w:color w:val="231F20"/>
          <w:sz w:val="19"/>
        </w:rPr>
        <w:t xml:space="preserve">testes </w:t>
      </w:r>
      <w:r>
        <w:rPr>
          <w:color w:val="231F20"/>
          <w:sz w:val="19"/>
        </w:rPr>
        <w:t>is the easiest way to verify that your frog is a male. These are the two white, bean-shaped structures</w:t>
      </w:r>
      <w:r>
        <w:rPr>
          <w:color w:val="231F20"/>
          <w:spacing w:val="-3"/>
          <w:sz w:val="19"/>
        </w:rPr>
        <w:t xml:space="preserve"> </w:t>
      </w:r>
      <w:r>
        <w:rPr>
          <w:color w:val="231F20"/>
          <w:sz w:val="19"/>
        </w:rPr>
        <w:t>located</w:t>
      </w:r>
      <w:r>
        <w:rPr>
          <w:color w:val="231F20"/>
          <w:spacing w:val="-3"/>
          <w:sz w:val="19"/>
        </w:rPr>
        <w:t xml:space="preserve"> </w:t>
      </w:r>
      <w:r>
        <w:rPr>
          <w:color w:val="231F20"/>
          <w:sz w:val="19"/>
        </w:rPr>
        <w:t>at</w:t>
      </w:r>
      <w:r>
        <w:rPr>
          <w:color w:val="231F20"/>
          <w:spacing w:val="-2"/>
          <w:sz w:val="19"/>
        </w:rPr>
        <w:t xml:space="preserve"> </w:t>
      </w:r>
      <w:r>
        <w:rPr>
          <w:color w:val="231F20"/>
          <w:sz w:val="19"/>
        </w:rPr>
        <w:t>the</w:t>
      </w:r>
      <w:r>
        <w:rPr>
          <w:color w:val="231F20"/>
          <w:spacing w:val="-3"/>
          <w:sz w:val="19"/>
        </w:rPr>
        <w:t xml:space="preserve"> </w:t>
      </w:r>
      <w:r>
        <w:rPr>
          <w:color w:val="231F20"/>
          <w:sz w:val="19"/>
        </w:rPr>
        <w:t>anterior</w:t>
      </w:r>
      <w:r>
        <w:rPr>
          <w:color w:val="231F20"/>
          <w:spacing w:val="-3"/>
          <w:sz w:val="19"/>
        </w:rPr>
        <w:t xml:space="preserve"> </w:t>
      </w:r>
      <w:r>
        <w:rPr>
          <w:color w:val="231F20"/>
          <w:sz w:val="19"/>
        </w:rPr>
        <w:t>end</w:t>
      </w:r>
      <w:r>
        <w:rPr>
          <w:color w:val="231F20"/>
          <w:spacing w:val="-2"/>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kidneys.</w:t>
      </w:r>
      <w:r>
        <w:rPr>
          <w:color w:val="231F20"/>
          <w:spacing w:val="-2"/>
          <w:sz w:val="19"/>
        </w:rPr>
        <w:t xml:space="preserve"> </w:t>
      </w:r>
      <w:r>
        <w:rPr>
          <w:color w:val="231F20"/>
          <w:sz w:val="19"/>
        </w:rPr>
        <w:t>As</w:t>
      </w:r>
      <w:r>
        <w:rPr>
          <w:color w:val="231F20"/>
          <w:spacing w:val="-3"/>
          <w:sz w:val="19"/>
        </w:rPr>
        <w:t xml:space="preserve"> </w:t>
      </w:r>
      <w:r>
        <w:rPr>
          <w:color w:val="231F20"/>
          <w:sz w:val="19"/>
        </w:rPr>
        <w:t>in</w:t>
      </w:r>
      <w:r>
        <w:rPr>
          <w:color w:val="231F20"/>
          <w:spacing w:val="-3"/>
          <w:sz w:val="19"/>
        </w:rPr>
        <w:t xml:space="preserve"> </w:t>
      </w:r>
      <w:r>
        <w:rPr>
          <w:color w:val="231F20"/>
          <w:sz w:val="19"/>
        </w:rPr>
        <w:t>humans,</w:t>
      </w:r>
      <w:r>
        <w:rPr>
          <w:color w:val="231F20"/>
          <w:spacing w:val="-2"/>
          <w:sz w:val="19"/>
        </w:rPr>
        <w:t xml:space="preserve"> </w:t>
      </w:r>
      <w:r>
        <w:rPr>
          <w:color w:val="231F20"/>
          <w:sz w:val="19"/>
        </w:rPr>
        <w:t>they</w:t>
      </w:r>
      <w:r>
        <w:rPr>
          <w:color w:val="231F20"/>
          <w:spacing w:val="-3"/>
          <w:sz w:val="19"/>
        </w:rPr>
        <w:t xml:space="preserve"> </w:t>
      </w:r>
      <w:r>
        <w:rPr>
          <w:color w:val="231F20"/>
          <w:sz w:val="19"/>
        </w:rPr>
        <w:t>produce</w:t>
      </w:r>
      <w:r>
        <w:rPr>
          <w:color w:val="231F20"/>
          <w:spacing w:val="-3"/>
          <w:sz w:val="19"/>
        </w:rPr>
        <w:t xml:space="preserve"> </w:t>
      </w:r>
      <w:r>
        <w:rPr>
          <w:color w:val="231F20"/>
          <w:sz w:val="19"/>
        </w:rPr>
        <w:t>the</w:t>
      </w:r>
      <w:r>
        <w:rPr>
          <w:color w:val="231F20"/>
          <w:spacing w:val="-2"/>
          <w:sz w:val="19"/>
        </w:rPr>
        <w:t xml:space="preserve"> </w:t>
      </w:r>
      <w:r>
        <w:rPr>
          <w:color w:val="231F20"/>
          <w:sz w:val="19"/>
        </w:rPr>
        <w:t>male</w:t>
      </w:r>
      <w:r>
        <w:rPr>
          <w:color w:val="231F20"/>
          <w:spacing w:val="-3"/>
          <w:sz w:val="19"/>
        </w:rPr>
        <w:t xml:space="preserve"> </w:t>
      </w:r>
      <w:r>
        <w:rPr>
          <w:color w:val="231F20"/>
          <w:sz w:val="19"/>
        </w:rPr>
        <w:t>sex</w:t>
      </w:r>
      <w:r>
        <w:rPr>
          <w:color w:val="231F20"/>
          <w:spacing w:val="-2"/>
          <w:sz w:val="19"/>
        </w:rPr>
        <w:t xml:space="preserve"> </w:t>
      </w:r>
      <w:r>
        <w:rPr>
          <w:color w:val="231F20"/>
          <w:sz w:val="19"/>
        </w:rPr>
        <w:t>cells.</w:t>
      </w:r>
    </w:p>
    <w:p w:rsidR="00285086" w:rsidRDefault="00285086" w:rsidP="00285086">
      <w:pPr>
        <w:pStyle w:val="BodyText"/>
        <w:spacing w:line="271" w:lineRule="auto"/>
        <w:ind w:left="1310" w:right="1101" w:hanging="228"/>
        <w:jc w:val="both"/>
      </w:pPr>
      <w:r>
        <w:rPr>
          <w:color w:val="231F20"/>
        </w:rPr>
        <w:t xml:space="preserve">b. If you have a female frog with mature eggs, you see the enlarged, saclike </w:t>
      </w:r>
      <w:r>
        <w:rPr>
          <w:i/>
          <w:color w:val="231F20"/>
        </w:rPr>
        <w:t xml:space="preserve">ovaries, </w:t>
      </w:r>
      <w:r>
        <w:rPr>
          <w:color w:val="231F20"/>
        </w:rPr>
        <w:t>which contain the eggs. You may want to remove these to see the remaining parts.</w:t>
      </w:r>
    </w:p>
    <w:p w:rsidR="00285086" w:rsidRDefault="00285086" w:rsidP="00285086">
      <w:pPr>
        <w:pStyle w:val="ListParagraph"/>
        <w:numPr>
          <w:ilvl w:val="0"/>
          <w:numId w:val="2"/>
        </w:numPr>
        <w:tabs>
          <w:tab w:val="left" w:pos="1083"/>
        </w:tabs>
        <w:spacing w:line="271" w:lineRule="auto"/>
        <w:ind w:left="1082" w:right="1032"/>
        <w:jc w:val="both"/>
        <w:rPr>
          <w:sz w:val="19"/>
        </w:rPr>
      </w:pPr>
      <w:r>
        <w:rPr>
          <w:color w:val="231F20"/>
          <w:sz w:val="19"/>
        </w:rPr>
        <w:t xml:space="preserve">On the right and left sides, you should see two coiled tubes. They will be very large in females with eggs. Females without eggs will have smaller oviducts. These </w:t>
      </w:r>
      <w:r>
        <w:rPr>
          <w:i/>
          <w:color w:val="231F20"/>
          <w:sz w:val="19"/>
        </w:rPr>
        <w:t xml:space="preserve">oviducts </w:t>
      </w:r>
      <w:r>
        <w:rPr>
          <w:color w:val="231F20"/>
          <w:sz w:val="19"/>
        </w:rPr>
        <w:t>conduct eggs from the ovary to the outside. In males, they are present but are much smaller and</w:t>
      </w:r>
      <w:r>
        <w:rPr>
          <w:color w:val="231F20"/>
          <w:spacing w:val="-10"/>
          <w:sz w:val="19"/>
        </w:rPr>
        <w:t xml:space="preserve"> </w:t>
      </w:r>
      <w:r>
        <w:rPr>
          <w:color w:val="231F20"/>
          <w:sz w:val="19"/>
        </w:rPr>
        <w:t>nonfunctional.</w:t>
      </w:r>
    </w:p>
    <w:p w:rsidR="00285086" w:rsidRDefault="00285086" w:rsidP="00285086">
      <w:pPr>
        <w:pStyle w:val="ListParagraph"/>
        <w:numPr>
          <w:ilvl w:val="0"/>
          <w:numId w:val="2"/>
        </w:numPr>
        <w:tabs>
          <w:tab w:val="left" w:pos="1083"/>
        </w:tabs>
        <w:spacing w:before="1" w:line="271" w:lineRule="auto"/>
        <w:ind w:left="1082" w:right="1492" w:hanging="343"/>
        <w:jc w:val="left"/>
        <w:rPr>
          <w:sz w:val="19"/>
        </w:rPr>
      </w:pPr>
      <w:r>
        <w:rPr>
          <w:i/>
          <w:color w:val="231F20"/>
          <w:sz w:val="19"/>
        </w:rPr>
        <w:t xml:space="preserve">Fat bodies </w:t>
      </w:r>
      <w:r>
        <w:rPr>
          <w:color w:val="231F20"/>
          <w:sz w:val="19"/>
        </w:rPr>
        <w:t>are irregularly shaped, yellowish-white masses of stored food. They may be found attached at the anterior</w:t>
      </w:r>
      <w:r>
        <w:rPr>
          <w:color w:val="231F20"/>
          <w:spacing w:val="-3"/>
          <w:sz w:val="19"/>
        </w:rPr>
        <w:t xml:space="preserve"> </w:t>
      </w:r>
      <w:r>
        <w:rPr>
          <w:color w:val="231F20"/>
          <w:sz w:val="19"/>
        </w:rPr>
        <w:t>end</w:t>
      </w:r>
      <w:r>
        <w:rPr>
          <w:color w:val="231F20"/>
          <w:spacing w:val="-3"/>
          <w:sz w:val="19"/>
        </w:rPr>
        <w:t xml:space="preserve"> </w:t>
      </w:r>
      <w:r>
        <w:rPr>
          <w:color w:val="231F20"/>
          <w:sz w:val="19"/>
        </w:rPr>
        <w:t>of</w:t>
      </w:r>
      <w:r>
        <w:rPr>
          <w:color w:val="231F20"/>
          <w:spacing w:val="-2"/>
          <w:sz w:val="19"/>
        </w:rPr>
        <w:t xml:space="preserve"> </w:t>
      </w:r>
      <w:r>
        <w:rPr>
          <w:color w:val="231F20"/>
          <w:sz w:val="19"/>
        </w:rPr>
        <w:t>the</w:t>
      </w:r>
      <w:r>
        <w:rPr>
          <w:color w:val="231F20"/>
          <w:spacing w:val="-3"/>
          <w:sz w:val="19"/>
        </w:rPr>
        <w:t xml:space="preserve"> </w:t>
      </w:r>
      <w:r>
        <w:rPr>
          <w:color w:val="231F20"/>
          <w:sz w:val="19"/>
        </w:rPr>
        <w:t>kidney.</w:t>
      </w:r>
      <w:r>
        <w:rPr>
          <w:color w:val="231F20"/>
          <w:spacing w:val="-2"/>
          <w:sz w:val="19"/>
        </w:rPr>
        <w:t xml:space="preserve"> </w:t>
      </w:r>
      <w:r>
        <w:rPr>
          <w:color w:val="231F20"/>
          <w:sz w:val="19"/>
        </w:rPr>
        <w:t>Their</w:t>
      </w:r>
      <w:r>
        <w:rPr>
          <w:color w:val="231F20"/>
          <w:spacing w:val="-3"/>
          <w:sz w:val="19"/>
        </w:rPr>
        <w:t xml:space="preserve"> </w:t>
      </w:r>
      <w:r>
        <w:rPr>
          <w:color w:val="231F20"/>
          <w:sz w:val="19"/>
        </w:rPr>
        <w:t>size</w:t>
      </w:r>
      <w:r>
        <w:rPr>
          <w:color w:val="231F20"/>
          <w:spacing w:val="-2"/>
          <w:sz w:val="19"/>
        </w:rPr>
        <w:t xml:space="preserve"> </w:t>
      </w:r>
      <w:r>
        <w:rPr>
          <w:color w:val="231F20"/>
          <w:sz w:val="19"/>
        </w:rPr>
        <w:t>varies</w:t>
      </w:r>
      <w:r>
        <w:rPr>
          <w:color w:val="231F20"/>
          <w:spacing w:val="-3"/>
          <w:sz w:val="19"/>
        </w:rPr>
        <w:t xml:space="preserve"> </w:t>
      </w:r>
      <w:r>
        <w:rPr>
          <w:color w:val="231F20"/>
          <w:sz w:val="19"/>
        </w:rPr>
        <w:t>greatly,</w:t>
      </w:r>
      <w:r>
        <w:rPr>
          <w:color w:val="231F20"/>
          <w:spacing w:val="-2"/>
          <w:sz w:val="19"/>
        </w:rPr>
        <w:t xml:space="preserve"> </w:t>
      </w:r>
      <w:r>
        <w:rPr>
          <w:color w:val="231F20"/>
          <w:sz w:val="19"/>
        </w:rPr>
        <w:t>depending</w:t>
      </w:r>
      <w:r>
        <w:rPr>
          <w:color w:val="231F20"/>
          <w:spacing w:val="-3"/>
          <w:sz w:val="19"/>
        </w:rPr>
        <w:t xml:space="preserve"> </w:t>
      </w:r>
      <w:r>
        <w:rPr>
          <w:color w:val="231F20"/>
          <w:sz w:val="19"/>
        </w:rPr>
        <w:t>on</w:t>
      </w:r>
      <w:r>
        <w:rPr>
          <w:color w:val="231F20"/>
          <w:spacing w:val="-2"/>
          <w:sz w:val="19"/>
        </w:rPr>
        <w:t xml:space="preserve"> </w:t>
      </w:r>
      <w:r>
        <w:rPr>
          <w:color w:val="231F20"/>
          <w:sz w:val="19"/>
        </w:rPr>
        <w:t>how</w:t>
      </w:r>
      <w:r>
        <w:rPr>
          <w:color w:val="231F20"/>
          <w:spacing w:val="-3"/>
          <w:sz w:val="19"/>
        </w:rPr>
        <w:t xml:space="preserve"> </w:t>
      </w:r>
      <w:r>
        <w:rPr>
          <w:color w:val="231F20"/>
          <w:sz w:val="19"/>
        </w:rPr>
        <w:t>well</w:t>
      </w:r>
      <w:r>
        <w:rPr>
          <w:color w:val="231F20"/>
          <w:spacing w:val="-2"/>
          <w:sz w:val="19"/>
        </w:rPr>
        <w:t xml:space="preserve"> </w:t>
      </w:r>
      <w:r>
        <w:rPr>
          <w:color w:val="231F20"/>
          <w:sz w:val="19"/>
        </w:rPr>
        <w:t>the</w:t>
      </w:r>
      <w:r>
        <w:rPr>
          <w:color w:val="231F20"/>
          <w:spacing w:val="-3"/>
          <w:sz w:val="19"/>
        </w:rPr>
        <w:t xml:space="preserve"> </w:t>
      </w:r>
      <w:r>
        <w:rPr>
          <w:color w:val="231F20"/>
          <w:sz w:val="19"/>
        </w:rPr>
        <w:t>frog</w:t>
      </w:r>
      <w:r>
        <w:rPr>
          <w:color w:val="231F20"/>
          <w:spacing w:val="-3"/>
          <w:sz w:val="19"/>
        </w:rPr>
        <w:t xml:space="preserve"> </w:t>
      </w:r>
      <w:r>
        <w:rPr>
          <w:color w:val="231F20"/>
          <w:sz w:val="19"/>
        </w:rPr>
        <w:t>has</w:t>
      </w:r>
      <w:r>
        <w:rPr>
          <w:color w:val="231F20"/>
          <w:spacing w:val="-2"/>
          <w:sz w:val="19"/>
        </w:rPr>
        <w:t xml:space="preserve"> </w:t>
      </w:r>
      <w:r>
        <w:rPr>
          <w:color w:val="231F20"/>
          <w:sz w:val="19"/>
        </w:rPr>
        <w:t>eaten.</w:t>
      </w:r>
    </w:p>
    <w:p w:rsidR="00285086" w:rsidRDefault="00285086" w:rsidP="00285086">
      <w:pPr>
        <w:pStyle w:val="ListParagraph"/>
        <w:numPr>
          <w:ilvl w:val="0"/>
          <w:numId w:val="2"/>
        </w:numPr>
        <w:tabs>
          <w:tab w:val="left" w:pos="1083"/>
        </w:tabs>
        <w:spacing w:line="271" w:lineRule="auto"/>
        <w:ind w:left="1082" w:right="1234" w:hanging="342"/>
        <w:jc w:val="left"/>
        <w:rPr>
          <w:sz w:val="19"/>
        </w:rPr>
      </w:pPr>
      <w:r>
        <w:rPr>
          <w:color w:val="231F20"/>
          <w:sz w:val="19"/>
        </w:rPr>
        <w:t xml:space="preserve">The white threads that run from the backbone are </w:t>
      </w:r>
      <w:r>
        <w:rPr>
          <w:i/>
          <w:color w:val="231F20"/>
          <w:sz w:val="19"/>
        </w:rPr>
        <w:t xml:space="preserve">nerves. </w:t>
      </w:r>
      <w:r>
        <w:rPr>
          <w:color w:val="231F20"/>
          <w:sz w:val="19"/>
        </w:rPr>
        <w:t>Pinch some of them and see what happens. Nerves are most easily seen on each side of the backbone, running to the</w:t>
      </w:r>
      <w:r>
        <w:rPr>
          <w:color w:val="231F20"/>
          <w:spacing w:val="-18"/>
          <w:sz w:val="19"/>
        </w:rPr>
        <w:t xml:space="preserve"> </w:t>
      </w:r>
      <w:r>
        <w:rPr>
          <w:color w:val="231F20"/>
          <w:sz w:val="19"/>
        </w:rPr>
        <w:t>legs.</w:t>
      </w:r>
    </w:p>
    <w:p w:rsidR="00285086" w:rsidRDefault="00285086" w:rsidP="00285086">
      <w:pPr>
        <w:pStyle w:val="ListParagraph"/>
        <w:numPr>
          <w:ilvl w:val="0"/>
          <w:numId w:val="2"/>
        </w:numPr>
        <w:tabs>
          <w:tab w:val="left" w:pos="1083"/>
        </w:tabs>
        <w:spacing w:line="271" w:lineRule="auto"/>
        <w:ind w:left="1082" w:right="1302" w:hanging="342"/>
        <w:jc w:val="left"/>
        <w:rPr>
          <w:sz w:val="19"/>
        </w:rPr>
      </w:pPr>
      <w:r>
        <w:rPr>
          <w:color w:val="231F20"/>
          <w:sz w:val="19"/>
        </w:rPr>
        <w:t xml:space="preserve">The </w:t>
      </w:r>
      <w:r>
        <w:rPr>
          <w:i/>
          <w:color w:val="231F20"/>
          <w:sz w:val="19"/>
        </w:rPr>
        <w:t xml:space="preserve">urinary bladder </w:t>
      </w:r>
      <w:r>
        <w:rPr>
          <w:color w:val="231F20"/>
          <w:sz w:val="19"/>
        </w:rPr>
        <w:t>is attached to the large intestine very near the point where the legs join the body. It is very thin and is easily damaged during dissection. It is usually empty and will look like a small, irregular mass of membrane. Its function is to hold the</w:t>
      </w:r>
      <w:r>
        <w:rPr>
          <w:color w:val="231F20"/>
          <w:spacing w:val="-9"/>
          <w:sz w:val="19"/>
        </w:rPr>
        <w:t xml:space="preserve"> </w:t>
      </w:r>
      <w:r>
        <w:rPr>
          <w:color w:val="231F20"/>
          <w:sz w:val="19"/>
        </w:rPr>
        <w:t>“urine.”</w:t>
      </w:r>
    </w:p>
    <w:p w:rsidR="00285086" w:rsidRDefault="00285086" w:rsidP="00285086">
      <w:pPr>
        <w:spacing w:before="149"/>
        <w:ind w:left="740"/>
        <w:rPr>
          <w:rFonts w:ascii="Calibri"/>
          <w:sz w:val="21"/>
        </w:rPr>
      </w:pPr>
      <w:r>
        <w:rPr>
          <w:rFonts w:ascii="Calibri"/>
          <w:color w:val="231F20"/>
          <w:w w:val="115"/>
          <w:sz w:val="21"/>
        </w:rPr>
        <w:t>Parasites</w:t>
      </w:r>
    </w:p>
    <w:p w:rsidR="00285086" w:rsidRDefault="00285086" w:rsidP="00285086">
      <w:pPr>
        <w:pStyle w:val="BodyText"/>
        <w:spacing w:before="32" w:line="271" w:lineRule="auto"/>
        <w:ind w:left="740" w:right="954"/>
      </w:pPr>
      <w:r>
        <w:rPr>
          <w:color w:val="231F20"/>
        </w:rPr>
        <w:t xml:space="preserve">Most living organisms have </w:t>
      </w:r>
      <w:r>
        <w:rPr>
          <w:b/>
          <w:color w:val="231F20"/>
        </w:rPr>
        <w:t xml:space="preserve">parasites </w:t>
      </w:r>
      <w:r>
        <w:rPr>
          <w:color w:val="231F20"/>
        </w:rPr>
        <w:t>that live inside some of the organs of the body, and the frog is no exception. Sur- vey the following organs for parasites. Be sure to wash your hands thoroughly when finished.</w:t>
      </w:r>
    </w:p>
    <w:p w:rsidR="00285086" w:rsidRDefault="00285086" w:rsidP="00285086">
      <w:pPr>
        <w:pStyle w:val="ListParagraph"/>
        <w:numPr>
          <w:ilvl w:val="0"/>
          <w:numId w:val="1"/>
        </w:numPr>
        <w:tabs>
          <w:tab w:val="left" w:pos="1083"/>
        </w:tabs>
        <w:spacing w:before="95" w:line="271" w:lineRule="auto"/>
        <w:ind w:right="1196" w:hanging="248"/>
        <w:rPr>
          <w:sz w:val="19"/>
        </w:rPr>
      </w:pPr>
      <w:r>
        <w:rPr>
          <w:color w:val="231F20"/>
          <w:sz w:val="19"/>
        </w:rPr>
        <w:t>Remove a lung and place it in a dish of Ringer’s solution. Using two needles, pull the lung apart and examine under the dissecting microscope for parasites. You might find a brownish-black lung fluke with whitish blotches and long, thin roundworms flexing</w:t>
      </w:r>
      <w:r>
        <w:rPr>
          <w:color w:val="231F20"/>
          <w:spacing w:val="-7"/>
          <w:sz w:val="19"/>
        </w:rPr>
        <w:t xml:space="preserve"> </w:t>
      </w:r>
      <w:r>
        <w:rPr>
          <w:color w:val="231F20"/>
          <w:sz w:val="19"/>
        </w:rPr>
        <w:t>about.</w:t>
      </w:r>
    </w:p>
    <w:p w:rsidR="00285086" w:rsidRDefault="00285086" w:rsidP="00285086">
      <w:pPr>
        <w:pStyle w:val="ListParagraph"/>
        <w:numPr>
          <w:ilvl w:val="0"/>
          <w:numId w:val="1"/>
        </w:numPr>
        <w:tabs>
          <w:tab w:val="left" w:pos="1083"/>
        </w:tabs>
        <w:spacing w:before="1" w:line="271" w:lineRule="auto"/>
        <w:ind w:right="1144"/>
        <w:rPr>
          <w:sz w:val="19"/>
        </w:rPr>
      </w:pPr>
      <w:r>
        <w:rPr>
          <w:color w:val="231F20"/>
          <w:sz w:val="19"/>
        </w:rPr>
        <w:t>Open the large intestine and examine some of the contents for parasites. Some very small ones are common here, so examine with both the dissecting and compound</w:t>
      </w:r>
      <w:r>
        <w:rPr>
          <w:color w:val="231F20"/>
          <w:spacing w:val="-12"/>
          <w:sz w:val="19"/>
        </w:rPr>
        <w:t xml:space="preserve"> </w:t>
      </w:r>
      <w:r>
        <w:rPr>
          <w:color w:val="231F20"/>
          <w:sz w:val="19"/>
        </w:rPr>
        <w:t>microscopes.</w:t>
      </w:r>
    </w:p>
    <w:p w:rsidR="00285086" w:rsidRDefault="00285086" w:rsidP="00285086">
      <w:pPr>
        <w:pStyle w:val="ListParagraph"/>
        <w:numPr>
          <w:ilvl w:val="0"/>
          <w:numId w:val="1"/>
        </w:numPr>
        <w:tabs>
          <w:tab w:val="left" w:pos="1083"/>
        </w:tabs>
        <w:ind w:hanging="248"/>
        <w:rPr>
          <w:sz w:val="19"/>
        </w:rPr>
      </w:pPr>
      <w:r>
        <w:rPr>
          <w:color w:val="231F20"/>
          <w:sz w:val="19"/>
        </w:rPr>
        <w:t>Similarly, examine</w:t>
      </w:r>
      <w:r>
        <w:rPr>
          <w:color w:val="231F20"/>
          <w:spacing w:val="-3"/>
          <w:sz w:val="19"/>
        </w:rPr>
        <w:t xml:space="preserve"> </w:t>
      </w:r>
      <w:r>
        <w:rPr>
          <w:color w:val="231F20"/>
          <w:sz w:val="19"/>
        </w:rPr>
        <w:t>the</w:t>
      </w:r>
    </w:p>
    <w:p w:rsidR="00285086" w:rsidRDefault="00285086" w:rsidP="00285086">
      <w:pPr>
        <w:pStyle w:val="ListParagraph"/>
        <w:numPr>
          <w:ilvl w:val="1"/>
          <w:numId w:val="1"/>
        </w:numPr>
        <w:tabs>
          <w:tab w:val="left" w:pos="1425"/>
        </w:tabs>
        <w:spacing w:before="29"/>
        <w:ind w:hanging="228"/>
        <w:rPr>
          <w:sz w:val="19"/>
        </w:rPr>
      </w:pPr>
      <w:r>
        <w:rPr>
          <w:color w:val="231F20"/>
          <w:sz w:val="19"/>
        </w:rPr>
        <w:t>small</w:t>
      </w:r>
      <w:r>
        <w:rPr>
          <w:color w:val="231F20"/>
          <w:spacing w:val="-2"/>
          <w:sz w:val="19"/>
        </w:rPr>
        <w:t xml:space="preserve"> </w:t>
      </w:r>
      <w:r>
        <w:rPr>
          <w:color w:val="231F20"/>
          <w:sz w:val="19"/>
        </w:rPr>
        <w:t>intestine.</w:t>
      </w:r>
    </w:p>
    <w:p w:rsidR="00285086" w:rsidRDefault="00285086" w:rsidP="00285086">
      <w:pPr>
        <w:pStyle w:val="ListParagraph"/>
        <w:numPr>
          <w:ilvl w:val="1"/>
          <w:numId w:val="1"/>
        </w:numPr>
        <w:tabs>
          <w:tab w:val="left" w:pos="1425"/>
        </w:tabs>
        <w:spacing w:before="28"/>
        <w:ind w:hanging="239"/>
        <w:rPr>
          <w:sz w:val="19"/>
        </w:rPr>
      </w:pPr>
      <w:r>
        <w:rPr>
          <w:color w:val="231F20"/>
          <w:sz w:val="19"/>
        </w:rPr>
        <w:t>urinary</w:t>
      </w:r>
      <w:r>
        <w:rPr>
          <w:color w:val="231F20"/>
          <w:spacing w:val="-2"/>
          <w:sz w:val="19"/>
        </w:rPr>
        <w:t xml:space="preserve"> </w:t>
      </w:r>
      <w:r>
        <w:rPr>
          <w:color w:val="231F20"/>
          <w:sz w:val="19"/>
        </w:rPr>
        <w:t>bladder.</w:t>
      </w:r>
    </w:p>
    <w:p w:rsidR="00285086" w:rsidRDefault="00285086" w:rsidP="00285086">
      <w:pPr>
        <w:pStyle w:val="ListParagraph"/>
        <w:numPr>
          <w:ilvl w:val="1"/>
          <w:numId w:val="1"/>
        </w:numPr>
        <w:tabs>
          <w:tab w:val="left" w:pos="1425"/>
        </w:tabs>
        <w:spacing w:before="29"/>
        <w:ind w:hanging="228"/>
        <w:rPr>
          <w:sz w:val="19"/>
        </w:rPr>
      </w:pPr>
      <w:r>
        <w:rPr>
          <w:color w:val="231F20"/>
          <w:sz w:val="19"/>
        </w:rPr>
        <w:t>gallbladder.</w:t>
      </w:r>
    </w:p>
    <w:p w:rsidR="00285086" w:rsidRDefault="00285086" w:rsidP="00285086">
      <w:pPr>
        <w:pStyle w:val="ListParagraph"/>
        <w:numPr>
          <w:ilvl w:val="0"/>
          <w:numId w:val="1"/>
        </w:numPr>
        <w:tabs>
          <w:tab w:val="left" w:pos="1083"/>
        </w:tabs>
        <w:spacing w:before="28"/>
        <w:ind w:hanging="248"/>
        <w:rPr>
          <w:sz w:val="19"/>
        </w:rPr>
      </w:pPr>
      <w:r>
        <w:rPr>
          <w:color w:val="231F20"/>
          <w:sz w:val="19"/>
        </w:rPr>
        <w:t>How many different kinds of parasites did you</w:t>
      </w:r>
      <w:r>
        <w:rPr>
          <w:color w:val="231F20"/>
          <w:spacing w:val="-11"/>
          <w:sz w:val="19"/>
        </w:rPr>
        <w:t xml:space="preserve"> </w:t>
      </w:r>
      <w:r>
        <w:rPr>
          <w:color w:val="231F20"/>
          <w:sz w:val="19"/>
        </w:rPr>
        <w:t>find?</w:t>
      </w: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rPr>
          <w:sz w:val="20"/>
        </w:rPr>
      </w:pPr>
    </w:p>
    <w:p w:rsidR="00285086" w:rsidRDefault="00285086" w:rsidP="00285086">
      <w:pPr>
        <w:pStyle w:val="BodyText"/>
        <w:spacing w:before="7"/>
      </w:pPr>
    </w:p>
    <w:p w:rsidR="00285086" w:rsidRDefault="00285086" w:rsidP="00285086">
      <w:pPr>
        <w:spacing w:line="271" w:lineRule="auto"/>
        <w:ind w:left="740" w:right="1005"/>
        <w:rPr>
          <w:i/>
          <w:sz w:val="19"/>
        </w:rPr>
      </w:pPr>
      <w:r>
        <w:rPr>
          <w:i/>
          <w:color w:val="231F20"/>
          <w:sz w:val="19"/>
        </w:rPr>
        <w:t>Clean up all utensils and your work area. Your instructor will tell you how to dispose of your frog. Wash your hands before you leave the laboratory.</w:t>
      </w:r>
    </w:p>
    <w:p w:rsidR="00285086" w:rsidRDefault="00285086" w:rsidP="00285086">
      <w:pPr>
        <w:spacing w:line="271" w:lineRule="auto"/>
        <w:rPr>
          <w:sz w:val="19"/>
        </w:rPr>
        <w:sectPr w:rsidR="00285086">
          <w:type w:val="continuous"/>
          <w:pgSz w:w="10830" w:h="16030"/>
          <w:pgMar w:top="560" w:right="0" w:bottom="280" w:left="0" w:header="720" w:footer="720" w:gutter="0"/>
          <w:cols w:space="720"/>
        </w:sectPr>
      </w:pPr>
    </w:p>
    <w:p w:rsidR="00285086" w:rsidRDefault="00285086" w:rsidP="00285086">
      <w:pPr>
        <w:ind w:left="992"/>
        <w:rPr>
          <w:sz w:val="20"/>
        </w:rPr>
      </w:pPr>
      <w:r>
        <w:rPr>
          <w:position w:val="8"/>
          <w:sz w:val="20"/>
          <w:lang w:bidi="en-US"/>
        </w:rPr>
      </w:r>
      <w:r>
        <w:rPr>
          <w:position w:val="8"/>
          <w:sz w:val="20"/>
        </w:rPr>
        <w:pict>
          <v:shape id="_x0000_s1683" type="#_x0000_t202" style="width:442.4pt;height:12.2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68"/>
                    <w:gridCol w:w="1768"/>
                    <w:gridCol w:w="1768"/>
                    <w:gridCol w:w="1768"/>
                    <w:gridCol w:w="1768"/>
                  </w:tblGrid>
                  <w:tr w:rsidR="00285086">
                    <w:trPr>
                      <w:trHeight w:val="237"/>
                    </w:trPr>
                    <w:tc>
                      <w:tcPr>
                        <w:tcW w:w="1768" w:type="dxa"/>
                        <w:tcBorders>
                          <w:bottom w:val="nil"/>
                        </w:tcBorders>
                      </w:tcPr>
                      <w:p w:rsidR="00285086" w:rsidRDefault="00285086">
                        <w:pPr>
                          <w:pStyle w:val="TableParagraph"/>
                          <w:spacing w:before="97" w:line="120" w:lineRule="exact"/>
                          <w:ind w:left="119"/>
                          <w:rPr>
                            <w:rFonts w:ascii="Tahoma" w:hAnsi="Tahoma"/>
                            <w:b/>
                            <w:sz w:val="14"/>
                          </w:rPr>
                        </w:pPr>
                        <w:r>
                          <w:rPr>
                            <w:rFonts w:ascii="Tahoma" w:hAnsi="Tahoma"/>
                            <w:b/>
                            <w:w w:val="95"/>
                            <w:sz w:val="14"/>
                          </w:rPr>
                          <w:t>Enger−Ross: Laboratory</w:t>
                        </w:r>
                      </w:p>
                    </w:tc>
                    <w:tc>
                      <w:tcPr>
                        <w:tcW w:w="1768" w:type="dxa"/>
                        <w:tcBorders>
                          <w:bottom w:val="nil"/>
                        </w:tcBorders>
                      </w:tcPr>
                      <w:p w:rsidR="00285086" w:rsidRDefault="00285086">
                        <w:pPr>
                          <w:pStyle w:val="TableParagraph"/>
                          <w:spacing w:before="97" w:line="120" w:lineRule="exact"/>
                          <w:ind w:left="119"/>
                          <w:rPr>
                            <w:rFonts w:ascii="Tahoma"/>
                            <w:b/>
                            <w:sz w:val="14"/>
                          </w:rPr>
                        </w:pPr>
                        <w:r>
                          <w:rPr>
                            <w:rFonts w:ascii="Tahoma"/>
                            <w:b/>
                            <w:sz w:val="14"/>
                          </w:rPr>
                          <w:t>28. Frog Dissection</w:t>
                        </w:r>
                      </w:p>
                    </w:tc>
                    <w:tc>
                      <w:tcPr>
                        <w:tcW w:w="1768" w:type="dxa"/>
                        <w:tcBorders>
                          <w:bottom w:val="nil"/>
                        </w:tcBorders>
                      </w:tcPr>
                      <w:p w:rsidR="00285086" w:rsidRDefault="00285086">
                        <w:pPr>
                          <w:pStyle w:val="TableParagraph"/>
                          <w:spacing w:before="97" w:line="120" w:lineRule="exact"/>
                          <w:ind w:left="119"/>
                          <w:rPr>
                            <w:rFonts w:ascii="Tahoma"/>
                            <w:b/>
                            <w:sz w:val="14"/>
                          </w:rPr>
                        </w:pPr>
                        <w:r>
                          <w:rPr>
                            <w:rFonts w:ascii="Tahoma"/>
                            <w:b/>
                            <w:sz w:val="14"/>
                          </w:rPr>
                          <w:t>Text</w:t>
                        </w:r>
                      </w:p>
                    </w:tc>
                    <w:tc>
                      <w:tcPr>
                        <w:tcW w:w="1768" w:type="dxa"/>
                        <w:tcBorders>
                          <w:bottom w:val="nil"/>
                        </w:tcBorders>
                      </w:tcPr>
                      <w:p w:rsidR="00285086" w:rsidRDefault="00285086">
                        <w:pPr>
                          <w:pStyle w:val="TableParagraph"/>
                          <w:rPr>
                            <w:rFonts w:ascii="Times New Roman"/>
                            <w:sz w:val="14"/>
                          </w:rPr>
                        </w:pPr>
                      </w:p>
                    </w:tc>
                    <w:tc>
                      <w:tcPr>
                        <w:tcW w:w="1768" w:type="dxa"/>
                        <w:tcBorders>
                          <w:bottom w:val="nil"/>
                        </w:tcBorders>
                      </w:tcPr>
                      <w:p w:rsidR="00285086" w:rsidRDefault="00285086">
                        <w:pPr>
                          <w:pStyle w:val="TableParagraph"/>
                          <w:spacing w:before="104" w:line="113" w:lineRule="exact"/>
                          <w:ind w:left="119"/>
                          <w:rPr>
                            <w:sz w:val="14"/>
                          </w:rPr>
                        </w:pPr>
                        <w:r>
                          <w:rPr>
                            <w:sz w:val="14"/>
                          </w:rPr>
                          <w:t>© The McGraw−Hill</w:t>
                        </w:r>
                      </w:p>
                    </w:tc>
                  </w:tr>
                </w:tbl>
                <w:p w:rsidR="00285086" w:rsidRDefault="00285086" w:rsidP="00285086">
                  <w:pPr>
                    <w:pStyle w:val="BodyText"/>
                  </w:pPr>
                </w:p>
              </w:txbxContent>
            </v:textbox>
            <w10:anchorlock/>
          </v:shape>
        </w:pict>
      </w:r>
      <w:r>
        <w:rPr>
          <w:spacing w:val="62"/>
          <w:position w:val="8"/>
          <w:sz w:val="20"/>
        </w:rPr>
        <w:t xml:space="preserve"> </w:t>
      </w:r>
      <w:r>
        <w:rPr>
          <w:spacing w:val="62"/>
          <w:sz w:val="20"/>
          <w:lang w:bidi="en-US"/>
        </w:rPr>
      </w:r>
      <w:r>
        <w:rPr>
          <w:spacing w:val="62"/>
          <w:sz w:val="20"/>
        </w:rPr>
        <w:pict>
          <v:group id="_x0000_s1680" style="width:17.25pt;height:17.25pt;mso-position-horizontal-relative:char;mso-position-vertical-relative:line" coordsize="345,345">
            <v:shape id="_x0000_s1681" type="#_x0000_t75" style="position:absolute;width:345;height:345">
              <v:imagedata r:id="rId13" o:title=""/>
            </v:shape>
            <v:shape id="_x0000_s1682" type="#_x0000_t202" style="position:absolute;width:345;height:345" filled="f" stroked="f">
              <v:textbox inset="0,0,0,0">
                <w:txbxContent>
                  <w:p w:rsidR="00285086" w:rsidRDefault="00285086" w:rsidP="00285086">
                    <w:pPr>
                      <w:spacing w:before="82"/>
                      <w:ind w:left="79"/>
                      <w:rPr>
                        <w:rFonts w:ascii="Tahoma"/>
                        <w:b/>
                        <w:sz w:val="14"/>
                      </w:rPr>
                    </w:pPr>
                    <w:r>
                      <w:rPr>
                        <w:rFonts w:ascii="Tahoma"/>
                        <w:b/>
                        <w:color w:val="FFFFFF"/>
                        <w:w w:val="90"/>
                        <w:sz w:val="14"/>
                      </w:rPr>
                      <w:t>275</w:t>
                    </w:r>
                  </w:p>
                </w:txbxContent>
              </v:textbox>
            </v:shape>
            <w10:anchorlock/>
          </v:group>
        </w:pict>
      </w:r>
    </w:p>
    <w:p w:rsidR="00285086" w:rsidRDefault="00285086" w:rsidP="00285086">
      <w:pPr>
        <w:rPr>
          <w:sz w:val="20"/>
        </w:rPr>
        <w:sectPr w:rsidR="00285086">
          <w:pgSz w:w="10830" w:h="16030"/>
          <w:pgMar w:top="600" w:right="0" w:bottom="860" w:left="0" w:header="0" w:footer="677" w:gutter="0"/>
          <w:cols w:space="720"/>
        </w:sectPr>
      </w:pPr>
    </w:p>
    <w:p w:rsidR="00285086" w:rsidRDefault="00285086" w:rsidP="00285086">
      <w:pPr>
        <w:spacing w:line="142" w:lineRule="exact"/>
        <w:ind w:left="1114"/>
        <w:rPr>
          <w:rFonts w:ascii="Tahoma"/>
          <w:b/>
          <w:sz w:val="14"/>
        </w:rPr>
      </w:pPr>
      <w:r>
        <w:rPr>
          <w:rFonts w:ascii="Tahoma"/>
          <w:b/>
          <w:w w:val="90"/>
          <w:sz w:val="14"/>
        </w:rPr>
        <w:t>Manual to accompany</w:t>
      </w:r>
    </w:p>
    <w:p w:rsidR="00285086" w:rsidRDefault="00285086" w:rsidP="00285086">
      <w:pPr>
        <w:spacing w:before="31" w:line="283" w:lineRule="auto"/>
        <w:ind w:left="1114" w:right="17"/>
        <w:rPr>
          <w:rFonts w:ascii="Tahoma"/>
          <w:b/>
          <w:sz w:val="14"/>
        </w:rPr>
      </w:pPr>
      <w:r>
        <w:rPr>
          <w:rFonts w:ascii="Tahoma"/>
          <w:b/>
          <w:w w:val="80"/>
          <w:sz w:val="14"/>
        </w:rPr>
        <w:t xml:space="preserve">Concepts in Biology, 13th </w:t>
      </w:r>
      <w:r>
        <w:rPr>
          <w:rFonts w:ascii="Tahoma"/>
          <w:b/>
          <w:w w:val="90"/>
          <w:sz w:val="14"/>
        </w:rPr>
        <w:t>Edition</w:t>
      </w:r>
    </w:p>
    <w:p w:rsidR="00285086" w:rsidRDefault="00285086" w:rsidP="00285086">
      <w:pPr>
        <w:spacing w:line="151" w:lineRule="exact"/>
        <w:ind w:left="1114"/>
        <w:rPr>
          <w:rFonts w:ascii="Calibri"/>
          <w:sz w:val="14"/>
        </w:rPr>
      </w:pPr>
      <w:r>
        <w:br w:type="column"/>
      </w:r>
      <w:r>
        <w:rPr>
          <w:rFonts w:ascii="Calibri"/>
          <w:sz w:val="14"/>
        </w:rPr>
        <w:t>Companies, 2009</w:t>
      </w:r>
    </w:p>
    <w:p w:rsidR="00285086" w:rsidRDefault="00285086" w:rsidP="00285086">
      <w:pPr>
        <w:spacing w:line="151" w:lineRule="exact"/>
        <w:rPr>
          <w:rFonts w:ascii="Calibri"/>
          <w:sz w:val="14"/>
        </w:rPr>
        <w:sectPr w:rsidR="00285086">
          <w:type w:val="continuous"/>
          <w:pgSz w:w="10830" w:h="16030"/>
          <w:pgMar w:top="560" w:right="0" w:bottom="280" w:left="0" w:header="720" w:footer="720" w:gutter="0"/>
          <w:cols w:num="2" w:space="720" w:equalWidth="0">
            <w:col w:w="2585" w:space="4487"/>
            <w:col w:w="3758"/>
          </w:cols>
        </w:sectPr>
      </w:pPr>
    </w:p>
    <w:p w:rsidR="00285086" w:rsidRDefault="00285086" w:rsidP="00285086">
      <w:pPr>
        <w:pStyle w:val="BodyText"/>
        <w:spacing w:before="7"/>
        <w:rPr>
          <w:rFonts w:ascii="Calibri"/>
          <w:sz w:val="14"/>
        </w:rPr>
      </w:pPr>
    </w:p>
    <w:p w:rsidR="00285086" w:rsidRDefault="00285086" w:rsidP="00285086">
      <w:pPr>
        <w:spacing w:before="106"/>
        <w:ind w:left="968"/>
        <w:rPr>
          <w:rFonts w:ascii="Calibri"/>
          <w:sz w:val="17"/>
        </w:rPr>
      </w:pPr>
      <w:r>
        <w:rPr>
          <w:rFonts w:ascii="Calibri"/>
          <w:b/>
          <w:color w:val="231F20"/>
          <w:w w:val="120"/>
          <w:sz w:val="17"/>
        </w:rPr>
        <w:t xml:space="preserve">Figure 28.2 </w:t>
      </w:r>
      <w:r>
        <w:rPr>
          <w:rFonts w:ascii="Calibri"/>
          <w:color w:val="231F20"/>
          <w:w w:val="120"/>
          <w:sz w:val="17"/>
        </w:rPr>
        <w:t>Internal organs of the frog.</w:t>
      </w:r>
    </w:p>
    <w:p w:rsidR="00285086" w:rsidRDefault="00285086" w:rsidP="00285086">
      <w:pPr>
        <w:pStyle w:val="BodyText"/>
        <w:spacing w:before="4"/>
        <w:rPr>
          <w:rFonts w:ascii="Calibri"/>
          <w:sz w:val="26"/>
        </w:rPr>
      </w:pPr>
    </w:p>
    <w:p w:rsidR="00285086" w:rsidRDefault="00285086" w:rsidP="00285086">
      <w:pPr>
        <w:spacing w:before="101"/>
        <w:ind w:left="3527" w:right="6822" w:hanging="131"/>
        <w:rPr>
          <w:rFonts w:ascii="Arial"/>
          <w:sz w:val="15"/>
        </w:rPr>
      </w:pPr>
      <w:r>
        <w:rPr>
          <w:noProof/>
        </w:rPr>
        <w:drawing>
          <wp:anchor distT="0" distB="0" distL="0" distR="0" simplePos="0" relativeHeight="251660288" behindDoc="1" locked="0" layoutInCell="1" allowOverlap="1" wp14:anchorId="4FA76B63" wp14:editId="64CF8FB3">
            <wp:simplePos x="0" y="0"/>
            <wp:positionH relativeFrom="page">
              <wp:posOffset>605885</wp:posOffset>
            </wp:positionH>
            <wp:positionV relativeFrom="paragraph">
              <wp:posOffset>-97604</wp:posOffset>
            </wp:positionV>
            <wp:extent cx="5722699" cy="6504136"/>
            <wp:effectExtent l="0" t="0" r="0" b="0"/>
            <wp:wrapNone/>
            <wp:docPr id="173" name="image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336.png"/>
                    <pic:cNvPicPr/>
                  </pic:nvPicPr>
                  <pic:blipFill>
                    <a:blip r:embed="rId15" cstate="print"/>
                    <a:stretch>
                      <a:fillRect/>
                    </a:stretch>
                  </pic:blipFill>
                  <pic:spPr>
                    <a:xfrm>
                      <a:off x="0" y="0"/>
                      <a:ext cx="5722699" cy="6504136"/>
                    </a:xfrm>
                    <a:prstGeom prst="rect">
                      <a:avLst/>
                    </a:prstGeom>
                  </pic:spPr>
                </pic:pic>
              </a:graphicData>
            </a:graphic>
          </wp:anchor>
        </w:drawing>
      </w:r>
      <w:r>
        <w:rPr>
          <w:rFonts w:ascii="Arial"/>
          <w:sz w:val="15"/>
        </w:rPr>
        <w:t>Maxillary teeth</w:t>
      </w:r>
    </w:p>
    <w:p w:rsidR="00285086" w:rsidRDefault="00285086" w:rsidP="00285086">
      <w:pPr>
        <w:pStyle w:val="BodyText"/>
        <w:spacing w:before="3"/>
        <w:rPr>
          <w:rFonts w:ascii="Arial"/>
          <w:sz w:val="20"/>
        </w:rPr>
      </w:pPr>
    </w:p>
    <w:p w:rsidR="00285086" w:rsidRDefault="00285086" w:rsidP="00285086">
      <w:pPr>
        <w:tabs>
          <w:tab w:val="left" w:pos="5659"/>
          <w:tab w:val="left" w:pos="7027"/>
        </w:tabs>
        <w:spacing w:line="122" w:lineRule="auto"/>
        <w:ind w:left="3022" w:right="2719" w:hanging="64"/>
        <w:rPr>
          <w:rFonts w:ascii="Arial"/>
          <w:sz w:val="15"/>
        </w:rPr>
      </w:pPr>
      <w:r>
        <w:rPr>
          <w:rFonts w:ascii="Arial"/>
          <w:position w:val="8"/>
          <w:sz w:val="15"/>
        </w:rPr>
        <w:t>Internal</w:t>
      </w:r>
      <w:r>
        <w:rPr>
          <w:rFonts w:ascii="Arial"/>
          <w:position w:val="8"/>
          <w:sz w:val="15"/>
        </w:rPr>
        <w:tab/>
      </w:r>
      <w:r>
        <w:rPr>
          <w:rFonts w:ascii="Arial"/>
          <w:position w:val="8"/>
          <w:sz w:val="15"/>
          <w:u w:val="single"/>
        </w:rPr>
        <w:t xml:space="preserve"> </w:t>
      </w:r>
      <w:r>
        <w:rPr>
          <w:rFonts w:ascii="Arial"/>
          <w:position w:val="8"/>
          <w:sz w:val="15"/>
          <w:u w:val="single"/>
        </w:rPr>
        <w:tab/>
      </w:r>
      <w:r>
        <w:rPr>
          <w:rFonts w:ascii="Arial"/>
          <w:sz w:val="15"/>
        </w:rPr>
        <w:t xml:space="preserve">Vomerine </w:t>
      </w:r>
      <w:r>
        <w:rPr>
          <w:rFonts w:ascii="Arial"/>
          <w:spacing w:val="-3"/>
          <w:sz w:val="15"/>
        </w:rPr>
        <w:t xml:space="preserve">teeth </w:t>
      </w:r>
      <w:r>
        <w:rPr>
          <w:rFonts w:ascii="Arial"/>
          <w:sz w:val="15"/>
        </w:rPr>
        <w:t>nares</w:t>
      </w:r>
    </w:p>
    <w:p w:rsidR="00285086" w:rsidRDefault="00285086" w:rsidP="00285086">
      <w:pPr>
        <w:pStyle w:val="BodyText"/>
        <w:spacing w:before="3"/>
        <w:rPr>
          <w:rFonts w:ascii="Arial"/>
          <w:sz w:val="14"/>
        </w:rPr>
      </w:pPr>
    </w:p>
    <w:p w:rsidR="00285086" w:rsidRDefault="00285086" w:rsidP="00285086">
      <w:pPr>
        <w:spacing w:line="145" w:lineRule="exact"/>
        <w:ind w:left="2952"/>
        <w:rPr>
          <w:rFonts w:ascii="Arial"/>
          <w:sz w:val="15"/>
        </w:rPr>
      </w:pPr>
      <w:r>
        <w:rPr>
          <w:rFonts w:ascii="Arial"/>
          <w:sz w:val="15"/>
        </w:rPr>
        <w:t>Esophagus</w:t>
      </w:r>
    </w:p>
    <w:p w:rsidR="00285086" w:rsidRDefault="00285086" w:rsidP="00285086">
      <w:pPr>
        <w:spacing w:line="145" w:lineRule="exact"/>
        <w:rPr>
          <w:rFonts w:ascii="Arial"/>
          <w:sz w:val="15"/>
        </w:rPr>
        <w:sectPr w:rsidR="00285086">
          <w:type w:val="continuous"/>
          <w:pgSz w:w="10830" w:h="16030"/>
          <w:pgMar w:top="560" w:right="0" w:bottom="280" w:left="0" w:header="720" w:footer="720" w:gutter="0"/>
          <w:cols w:space="720"/>
        </w:sectPr>
      </w:pPr>
    </w:p>
    <w:p w:rsidR="00285086" w:rsidRDefault="00285086" w:rsidP="00285086">
      <w:pPr>
        <w:pStyle w:val="BodyText"/>
        <w:spacing w:before="2"/>
        <w:rPr>
          <w:rFonts w:ascii="Arial"/>
          <w:sz w:val="18"/>
        </w:rPr>
      </w:pPr>
    </w:p>
    <w:p w:rsidR="00285086" w:rsidRDefault="00285086" w:rsidP="00285086">
      <w:pPr>
        <w:spacing w:before="1"/>
        <w:ind w:right="38"/>
        <w:jc w:val="right"/>
        <w:rPr>
          <w:rFonts w:ascii="Arial"/>
          <w:sz w:val="15"/>
        </w:rPr>
      </w:pPr>
      <w:r>
        <w:rPr>
          <w:rFonts w:ascii="Arial"/>
          <w:sz w:val="15"/>
        </w:rPr>
        <w:t>Glottis</w:t>
      </w:r>
    </w:p>
    <w:p w:rsidR="00285086" w:rsidRDefault="00285086" w:rsidP="00285086">
      <w:pPr>
        <w:spacing w:before="1"/>
        <w:ind w:left="3243"/>
        <w:rPr>
          <w:rFonts w:ascii="Arial"/>
          <w:sz w:val="15"/>
        </w:rPr>
      </w:pPr>
      <w:r>
        <w:br w:type="column"/>
      </w:r>
      <w:r>
        <w:rPr>
          <w:rFonts w:ascii="Arial"/>
          <w:sz w:val="15"/>
        </w:rPr>
        <w:t>Eustachian aperture</w:t>
      </w:r>
    </w:p>
    <w:p w:rsidR="00285086" w:rsidRDefault="00285086" w:rsidP="00285086">
      <w:pPr>
        <w:spacing w:before="160"/>
        <w:ind w:left="3300"/>
        <w:rPr>
          <w:rFonts w:ascii="Arial"/>
          <w:sz w:val="15"/>
        </w:rPr>
      </w:pPr>
      <w:r>
        <w:rPr>
          <w:rFonts w:ascii="Arial"/>
          <w:sz w:val="15"/>
        </w:rPr>
        <w:t>Vocal sac aperture (in males)</w:t>
      </w:r>
    </w:p>
    <w:p w:rsidR="00285086" w:rsidRDefault="00285086" w:rsidP="00285086">
      <w:pPr>
        <w:rPr>
          <w:rFonts w:ascii="Arial"/>
          <w:sz w:val="15"/>
        </w:rPr>
        <w:sectPr w:rsidR="00285086">
          <w:type w:val="continuous"/>
          <w:pgSz w:w="10830" w:h="16030"/>
          <w:pgMar w:top="560" w:right="0" w:bottom="280" w:left="0" w:header="720" w:footer="720" w:gutter="0"/>
          <w:cols w:num="2" w:space="720" w:equalWidth="0">
            <w:col w:w="3715" w:space="237"/>
            <w:col w:w="6878"/>
          </w:cols>
        </w:sectPr>
      </w:pPr>
    </w:p>
    <w:p w:rsidR="00285086" w:rsidRDefault="00285086" w:rsidP="00285086">
      <w:pPr>
        <w:pStyle w:val="BodyText"/>
        <w:spacing w:before="9"/>
        <w:rPr>
          <w:rFonts w:ascii="Arial"/>
          <w:sz w:val="17"/>
        </w:rPr>
      </w:pPr>
    </w:p>
    <w:p w:rsidR="00285086" w:rsidRDefault="00285086" w:rsidP="00285086">
      <w:pPr>
        <w:rPr>
          <w:rFonts w:ascii="Arial"/>
          <w:sz w:val="17"/>
        </w:rPr>
        <w:sectPr w:rsidR="00285086">
          <w:type w:val="continuous"/>
          <w:pgSz w:w="10830" w:h="16030"/>
          <w:pgMar w:top="560" w:right="0" w:bottom="280" w:left="0" w:header="720" w:footer="720" w:gutter="0"/>
          <w:cols w:space="720"/>
        </w:sectPr>
      </w:pPr>
    </w:p>
    <w:p w:rsidR="00285086" w:rsidRDefault="00285086" w:rsidP="00285086">
      <w:pPr>
        <w:spacing w:before="117"/>
        <w:ind w:right="281"/>
        <w:jc w:val="right"/>
        <w:rPr>
          <w:rFonts w:ascii="Arial"/>
          <w:sz w:val="15"/>
        </w:rPr>
      </w:pPr>
      <w:r>
        <w:rPr>
          <w:rFonts w:ascii="Arial"/>
          <w:sz w:val="15"/>
        </w:rPr>
        <w:t>Lower jaw</w:t>
      </w:r>
    </w:p>
    <w:p w:rsidR="00285086" w:rsidRDefault="00285086" w:rsidP="00285086">
      <w:pPr>
        <w:spacing w:before="114" w:line="370" w:lineRule="atLeast"/>
        <w:ind w:left="2287" w:hanging="76"/>
        <w:rPr>
          <w:rFonts w:ascii="Arial"/>
          <w:sz w:val="15"/>
        </w:rPr>
      </w:pPr>
      <w:r>
        <w:rPr>
          <w:rFonts w:ascii="Arial"/>
          <w:sz w:val="15"/>
        </w:rPr>
        <w:t xml:space="preserve">Right lobe of </w:t>
      </w:r>
      <w:r>
        <w:rPr>
          <w:rFonts w:ascii="Arial"/>
          <w:spacing w:val="-4"/>
          <w:sz w:val="15"/>
        </w:rPr>
        <w:t xml:space="preserve">liver </w:t>
      </w:r>
      <w:r>
        <w:rPr>
          <w:rFonts w:ascii="Arial"/>
          <w:sz w:val="15"/>
        </w:rPr>
        <w:t>Gallbladder</w:t>
      </w:r>
    </w:p>
    <w:p w:rsidR="00285086" w:rsidRDefault="00285086" w:rsidP="00285086">
      <w:pPr>
        <w:spacing w:before="59" w:line="362" w:lineRule="auto"/>
        <w:ind w:left="2331" w:right="341" w:firstLine="95"/>
        <w:rPr>
          <w:rFonts w:ascii="Arial"/>
          <w:sz w:val="15"/>
        </w:rPr>
      </w:pPr>
      <w:r>
        <w:rPr>
          <w:rFonts w:ascii="Arial"/>
          <w:sz w:val="15"/>
        </w:rPr>
        <w:t>Bile duct Duodenum</w:t>
      </w:r>
    </w:p>
    <w:p w:rsidR="00285086" w:rsidRDefault="00285086" w:rsidP="00285086">
      <w:pPr>
        <w:spacing w:before="116" w:line="145" w:lineRule="exact"/>
        <w:ind w:left="2417"/>
        <w:rPr>
          <w:rFonts w:ascii="Arial"/>
          <w:sz w:val="15"/>
        </w:rPr>
      </w:pPr>
      <w:r>
        <w:rPr>
          <w:rFonts w:ascii="Arial"/>
          <w:sz w:val="15"/>
        </w:rPr>
        <w:t>Mesentery</w:t>
      </w:r>
    </w:p>
    <w:p w:rsidR="00285086" w:rsidRDefault="00285086" w:rsidP="00285086">
      <w:pPr>
        <w:spacing w:before="101"/>
        <w:jc w:val="right"/>
        <w:rPr>
          <w:rFonts w:ascii="Arial"/>
          <w:sz w:val="15"/>
        </w:rPr>
      </w:pPr>
      <w:r>
        <w:br w:type="column"/>
      </w:r>
      <w:r>
        <w:rPr>
          <w:rFonts w:ascii="Arial"/>
          <w:sz w:val="15"/>
        </w:rPr>
        <w:t>Tongue</w:t>
      </w:r>
    </w:p>
    <w:p w:rsidR="00285086" w:rsidRDefault="00285086" w:rsidP="00285086">
      <w:pPr>
        <w:pStyle w:val="BodyText"/>
        <w:rPr>
          <w:rFonts w:ascii="Arial"/>
          <w:sz w:val="18"/>
        </w:rPr>
      </w:pPr>
    </w:p>
    <w:p w:rsidR="00285086" w:rsidRDefault="00285086" w:rsidP="00285086">
      <w:pPr>
        <w:pStyle w:val="BodyText"/>
        <w:rPr>
          <w:rFonts w:ascii="Arial"/>
          <w:sz w:val="18"/>
        </w:rPr>
      </w:pPr>
    </w:p>
    <w:p w:rsidR="00285086" w:rsidRDefault="00285086" w:rsidP="00285086">
      <w:pPr>
        <w:pStyle w:val="BodyText"/>
        <w:spacing w:before="7"/>
        <w:rPr>
          <w:rFonts w:ascii="Arial"/>
          <w:sz w:val="18"/>
        </w:rPr>
      </w:pPr>
    </w:p>
    <w:p w:rsidR="00285086" w:rsidRDefault="00285086" w:rsidP="00285086">
      <w:pPr>
        <w:spacing w:before="1"/>
        <w:ind w:left="1535"/>
        <w:jc w:val="center"/>
        <w:rPr>
          <w:rFonts w:ascii="Arial"/>
          <w:sz w:val="15"/>
        </w:rPr>
      </w:pPr>
      <w:r>
        <w:rPr>
          <w:rFonts w:ascii="Arial"/>
          <w:w w:val="101"/>
          <w:sz w:val="15"/>
          <w:u w:val="single"/>
        </w:rPr>
        <w:t xml:space="preserve"> </w:t>
      </w:r>
      <w:r>
        <w:rPr>
          <w:rFonts w:ascii="Arial"/>
          <w:spacing w:val="7"/>
          <w:sz w:val="15"/>
          <w:u w:val="single"/>
        </w:rPr>
        <w:t xml:space="preserve"> </w:t>
      </w:r>
    </w:p>
    <w:p w:rsidR="00285086" w:rsidRDefault="00285086" w:rsidP="00285086">
      <w:pPr>
        <w:spacing w:before="58"/>
        <w:ind w:left="850"/>
        <w:jc w:val="center"/>
        <w:rPr>
          <w:rFonts w:ascii="Arial"/>
          <w:sz w:val="15"/>
        </w:rPr>
      </w:pPr>
      <w:r>
        <w:rPr>
          <w:rFonts w:ascii="Arial"/>
          <w:w w:val="101"/>
          <w:sz w:val="15"/>
          <w:u w:val="thick"/>
        </w:rPr>
        <w:t xml:space="preserve"> </w:t>
      </w:r>
      <w:r>
        <w:rPr>
          <w:rFonts w:ascii="Arial"/>
          <w:spacing w:val="-18"/>
          <w:sz w:val="15"/>
          <w:u w:val="thick"/>
        </w:rPr>
        <w:t xml:space="preserve"> </w:t>
      </w:r>
    </w:p>
    <w:p w:rsidR="00285086" w:rsidRDefault="00285086" w:rsidP="00285086">
      <w:pPr>
        <w:pStyle w:val="BodyText"/>
        <w:rPr>
          <w:rFonts w:ascii="Arial"/>
          <w:sz w:val="18"/>
        </w:rPr>
      </w:pPr>
      <w:r>
        <w:br w:type="column"/>
      </w:r>
    </w:p>
    <w:p w:rsidR="00285086" w:rsidRDefault="00285086" w:rsidP="00285086">
      <w:pPr>
        <w:pStyle w:val="BodyText"/>
        <w:rPr>
          <w:rFonts w:ascii="Arial"/>
          <w:sz w:val="18"/>
        </w:rPr>
      </w:pPr>
    </w:p>
    <w:p w:rsidR="00285086" w:rsidRDefault="00285086" w:rsidP="00285086">
      <w:pPr>
        <w:ind w:left="514"/>
        <w:rPr>
          <w:rFonts w:ascii="Arial"/>
          <w:sz w:val="15"/>
        </w:rPr>
      </w:pPr>
      <w:r>
        <w:rPr>
          <w:rFonts w:ascii="Arial"/>
          <w:sz w:val="15"/>
        </w:rPr>
        <w:t>Median lobe of liver</w:t>
      </w:r>
    </w:p>
    <w:p w:rsidR="00285086" w:rsidRDefault="00285086" w:rsidP="00285086">
      <w:pPr>
        <w:pStyle w:val="BodyText"/>
        <w:rPr>
          <w:rFonts w:ascii="Arial"/>
          <w:sz w:val="18"/>
        </w:rPr>
      </w:pPr>
    </w:p>
    <w:p w:rsidR="00285086" w:rsidRDefault="00285086" w:rsidP="00285086">
      <w:pPr>
        <w:spacing w:before="109" w:line="321" w:lineRule="auto"/>
        <w:ind w:left="144" w:right="1967" w:firstLine="22"/>
        <w:rPr>
          <w:rFonts w:ascii="Arial"/>
          <w:sz w:val="15"/>
        </w:rPr>
      </w:pPr>
      <w:r>
        <w:rPr>
          <w:rFonts w:ascii="Arial"/>
          <w:sz w:val="15"/>
        </w:rPr>
        <w:t>Left lobe of liver Stomach</w:t>
      </w:r>
    </w:p>
    <w:p w:rsidR="00285086" w:rsidRDefault="00285086" w:rsidP="00285086">
      <w:pPr>
        <w:spacing w:before="50" w:line="384" w:lineRule="auto"/>
        <w:ind w:left="27" w:right="2131" w:firstLine="72"/>
        <w:rPr>
          <w:rFonts w:ascii="Arial"/>
          <w:sz w:val="15"/>
        </w:rPr>
      </w:pPr>
      <w:r>
        <w:rPr>
          <w:rFonts w:ascii="Arial"/>
          <w:sz w:val="15"/>
        </w:rPr>
        <w:t>Pancreas Pancreatic duct</w:t>
      </w:r>
    </w:p>
    <w:p w:rsidR="00285086" w:rsidRDefault="00285086" w:rsidP="00285086">
      <w:pPr>
        <w:spacing w:line="384" w:lineRule="auto"/>
        <w:rPr>
          <w:rFonts w:ascii="Arial"/>
          <w:sz w:val="15"/>
        </w:rPr>
        <w:sectPr w:rsidR="00285086">
          <w:type w:val="continuous"/>
          <w:pgSz w:w="10830" w:h="16030"/>
          <w:pgMar w:top="560" w:right="0" w:bottom="280" w:left="0" w:header="720" w:footer="720" w:gutter="0"/>
          <w:cols w:num="3" w:space="720" w:equalWidth="0">
            <w:col w:w="3426" w:space="471"/>
            <w:col w:w="3681" w:space="40"/>
            <w:col w:w="3212"/>
          </w:cols>
        </w:sectPr>
      </w:pPr>
    </w:p>
    <w:p w:rsidR="00285086" w:rsidRDefault="00285086" w:rsidP="00285086">
      <w:pPr>
        <w:tabs>
          <w:tab w:val="left" w:pos="5374"/>
        </w:tabs>
        <w:spacing w:before="134"/>
        <w:ind w:left="2819"/>
        <w:rPr>
          <w:rFonts w:ascii="Arial"/>
          <w:sz w:val="15"/>
        </w:rPr>
      </w:pPr>
      <w:r>
        <w:rPr>
          <w:rFonts w:ascii="Arial"/>
          <w:sz w:val="15"/>
        </w:rPr>
        <w:t>Ileum</w:t>
      </w:r>
      <w:r>
        <w:rPr>
          <w:rFonts w:ascii="Arial"/>
          <w:sz w:val="15"/>
        </w:rPr>
        <w:tab/>
      </w:r>
      <w:r>
        <w:rPr>
          <w:rFonts w:ascii="Arial"/>
          <w:w w:val="101"/>
          <w:sz w:val="15"/>
          <w:u w:val="single"/>
        </w:rPr>
        <w:t xml:space="preserve"> </w:t>
      </w:r>
      <w:r>
        <w:rPr>
          <w:rFonts w:ascii="Arial"/>
          <w:spacing w:val="14"/>
          <w:sz w:val="15"/>
          <w:u w:val="single"/>
        </w:rPr>
        <w:t xml:space="preserve"> </w:t>
      </w:r>
    </w:p>
    <w:p w:rsidR="00285086" w:rsidRDefault="00285086" w:rsidP="00285086">
      <w:pPr>
        <w:spacing w:before="93"/>
        <w:ind w:left="2455"/>
        <w:rPr>
          <w:rFonts w:ascii="Arial"/>
          <w:sz w:val="15"/>
        </w:rPr>
      </w:pPr>
      <w:r>
        <w:rPr>
          <w:rFonts w:ascii="Arial"/>
          <w:sz w:val="15"/>
        </w:rPr>
        <w:t>Small intestine</w:t>
      </w:r>
    </w:p>
    <w:p w:rsidR="00285086" w:rsidRDefault="00285086" w:rsidP="00285086">
      <w:pPr>
        <w:tabs>
          <w:tab w:val="left" w:pos="5544"/>
        </w:tabs>
        <w:spacing w:before="43"/>
        <w:ind w:left="2455"/>
        <w:rPr>
          <w:rFonts w:ascii="Arial"/>
          <w:sz w:val="15"/>
        </w:rPr>
      </w:pPr>
      <w:r>
        <w:rPr>
          <w:rFonts w:ascii="Arial"/>
          <w:sz w:val="15"/>
        </w:rPr>
        <w:t>Large</w:t>
      </w:r>
      <w:r>
        <w:rPr>
          <w:rFonts w:ascii="Arial"/>
          <w:spacing w:val="12"/>
          <w:sz w:val="15"/>
        </w:rPr>
        <w:t xml:space="preserve"> </w:t>
      </w:r>
      <w:r>
        <w:rPr>
          <w:rFonts w:ascii="Arial"/>
          <w:sz w:val="15"/>
        </w:rPr>
        <w:t>intestine</w:t>
      </w:r>
      <w:r>
        <w:rPr>
          <w:rFonts w:ascii="Arial"/>
          <w:sz w:val="15"/>
        </w:rPr>
        <w:tab/>
      </w:r>
      <w:r>
        <w:rPr>
          <w:rFonts w:ascii="Arial"/>
          <w:w w:val="101"/>
          <w:sz w:val="15"/>
          <w:u w:val="thick"/>
        </w:rPr>
        <w:t xml:space="preserve"> </w:t>
      </w:r>
      <w:r>
        <w:rPr>
          <w:rFonts w:ascii="Arial"/>
          <w:spacing w:val="-16"/>
          <w:sz w:val="15"/>
          <w:u w:val="thick"/>
        </w:rPr>
        <w:t xml:space="preserve"> </w:t>
      </w:r>
    </w:p>
    <w:p w:rsidR="00285086" w:rsidRDefault="00285086" w:rsidP="00285086">
      <w:pPr>
        <w:spacing w:before="1" w:line="448" w:lineRule="auto"/>
        <w:ind w:left="1726" w:right="2290" w:firstLine="148"/>
        <w:rPr>
          <w:rFonts w:ascii="Arial"/>
          <w:sz w:val="15"/>
        </w:rPr>
      </w:pPr>
      <w:r>
        <w:br w:type="column"/>
      </w:r>
      <w:r>
        <w:rPr>
          <w:rFonts w:ascii="Arial"/>
          <w:sz w:val="15"/>
        </w:rPr>
        <w:t>Spleen  Pyloric</w:t>
      </w:r>
      <w:r>
        <w:rPr>
          <w:rFonts w:ascii="Arial"/>
          <w:spacing w:val="-2"/>
          <w:sz w:val="15"/>
        </w:rPr>
        <w:t xml:space="preserve"> </w:t>
      </w:r>
      <w:r>
        <w:rPr>
          <w:rFonts w:ascii="Arial"/>
          <w:sz w:val="15"/>
        </w:rPr>
        <w:t>sphincter</w:t>
      </w:r>
    </w:p>
    <w:p w:rsidR="00285086" w:rsidRDefault="00285086" w:rsidP="00285086">
      <w:pPr>
        <w:spacing w:before="48"/>
        <w:ind w:left="1615"/>
        <w:rPr>
          <w:rFonts w:ascii="Arial"/>
          <w:sz w:val="15"/>
        </w:rPr>
      </w:pPr>
      <w:r>
        <w:rPr>
          <w:rFonts w:ascii="Arial"/>
          <w:sz w:val="15"/>
        </w:rPr>
        <w:t>Coelom</w:t>
      </w:r>
    </w:p>
    <w:p w:rsidR="00285086" w:rsidRDefault="00285086" w:rsidP="00285086">
      <w:pPr>
        <w:rPr>
          <w:rFonts w:ascii="Arial"/>
          <w:sz w:val="15"/>
        </w:rPr>
        <w:sectPr w:rsidR="00285086">
          <w:type w:val="continuous"/>
          <w:pgSz w:w="10830" w:h="16030"/>
          <w:pgMar w:top="560" w:right="0" w:bottom="280" w:left="0" w:header="720" w:footer="720" w:gutter="0"/>
          <w:cols w:num="2" w:space="720" w:equalWidth="0">
            <w:col w:w="5655" w:space="40"/>
            <w:col w:w="5135"/>
          </w:cols>
        </w:sectPr>
      </w:pPr>
    </w:p>
    <w:p w:rsidR="00285086" w:rsidRDefault="00285086" w:rsidP="00285086">
      <w:pPr>
        <w:pStyle w:val="BodyText"/>
        <w:rPr>
          <w:rFonts w:ascii="Arial"/>
          <w:sz w:val="18"/>
        </w:rPr>
      </w:pPr>
    </w:p>
    <w:p w:rsidR="00285086" w:rsidRDefault="00285086" w:rsidP="00285086">
      <w:pPr>
        <w:pStyle w:val="BodyText"/>
        <w:rPr>
          <w:rFonts w:ascii="Arial"/>
          <w:sz w:val="18"/>
        </w:rPr>
      </w:pPr>
    </w:p>
    <w:p w:rsidR="00285086" w:rsidRDefault="00285086" w:rsidP="00285086">
      <w:pPr>
        <w:spacing w:before="117"/>
        <w:ind w:right="38"/>
        <w:jc w:val="right"/>
        <w:rPr>
          <w:rFonts w:ascii="Arial"/>
          <w:sz w:val="15"/>
        </w:rPr>
      </w:pPr>
      <w:r>
        <w:rPr>
          <w:rFonts w:ascii="Arial"/>
          <w:sz w:val="15"/>
        </w:rPr>
        <w:t>Cloaca</w:t>
      </w:r>
    </w:p>
    <w:p w:rsidR="00285086" w:rsidRDefault="00285086" w:rsidP="00285086">
      <w:pPr>
        <w:pStyle w:val="BodyText"/>
        <w:spacing w:before="8"/>
        <w:rPr>
          <w:rFonts w:ascii="Arial"/>
          <w:sz w:val="14"/>
        </w:rPr>
      </w:pPr>
      <w:r>
        <w:br w:type="column"/>
      </w:r>
    </w:p>
    <w:p w:rsidR="00285086" w:rsidRDefault="00285086" w:rsidP="00285086">
      <w:pPr>
        <w:spacing w:before="1"/>
        <w:ind w:left="2103" w:right="1521"/>
        <w:jc w:val="center"/>
        <w:rPr>
          <w:rFonts w:ascii="Arial"/>
          <w:sz w:val="15"/>
        </w:rPr>
      </w:pPr>
      <w:r>
        <w:rPr>
          <w:rFonts w:ascii="Arial"/>
          <w:sz w:val="15"/>
        </w:rPr>
        <w:t>Urogenital openings into cloaca</w:t>
      </w:r>
    </w:p>
    <w:p w:rsidR="00285086" w:rsidRDefault="00285086" w:rsidP="00285086">
      <w:pPr>
        <w:jc w:val="center"/>
        <w:rPr>
          <w:rFonts w:ascii="Arial"/>
          <w:sz w:val="15"/>
        </w:rPr>
        <w:sectPr w:rsidR="00285086">
          <w:type w:val="continuous"/>
          <w:pgSz w:w="10830" w:h="16030"/>
          <w:pgMar w:top="560" w:right="0" w:bottom="280" w:left="0" w:header="720" w:footer="720" w:gutter="0"/>
          <w:cols w:num="2" w:space="720" w:equalWidth="0">
            <w:col w:w="2617" w:space="3679"/>
            <w:col w:w="4534"/>
          </w:cols>
        </w:sectPr>
      </w:pPr>
    </w:p>
    <w:p w:rsidR="00285086" w:rsidRDefault="00285086" w:rsidP="00285086">
      <w:pPr>
        <w:pStyle w:val="BodyText"/>
        <w:rPr>
          <w:rFonts w:ascii="Arial"/>
          <w:sz w:val="20"/>
        </w:rPr>
      </w:pPr>
    </w:p>
    <w:p w:rsidR="00285086" w:rsidRDefault="00285086" w:rsidP="00285086">
      <w:pPr>
        <w:pStyle w:val="BodyText"/>
        <w:rPr>
          <w:rFonts w:ascii="Arial"/>
          <w:sz w:val="20"/>
        </w:rPr>
      </w:pPr>
    </w:p>
    <w:p w:rsidR="00285086" w:rsidRDefault="00285086" w:rsidP="00285086">
      <w:pPr>
        <w:pStyle w:val="BodyText"/>
        <w:rPr>
          <w:rFonts w:ascii="Arial"/>
          <w:sz w:val="20"/>
        </w:rPr>
      </w:pPr>
    </w:p>
    <w:p w:rsidR="00285086" w:rsidRDefault="00285086" w:rsidP="00285086">
      <w:pPr>
        <w:pStyle w:val="BodyText"/>
        <w:rPr>
          <w:rFonts w:ascii="Arial"/>
          <w:sz w:val="20"/>
        </w:rPr>
      </w:pPr>
    </w:p>
    <w:p w:rsidR="00285086" w:rsidRDefault="00285086" w:rsidP="00285086">
      <w:pPr>
        <w:pStyle w:val="BodyText"/>
        <w:spacing w:before="3"/>
        <w:rPr>
          <w:rFonts w:ascii="Arial"/>
        </w:rPr>
      </w:pPr>
    </w:p>
    <w:p w:rsidR="00285086" w:rsidRDefault="00285086" w:rsidP="00285086">
      <w:pPr>
        <w:rPr>
          <w:rFonts w:ascii="Arial"/>
        </w:rPr>
        <w:sectPr w:rsidR="00285086">
          <w:type w:val="continuous"/>
          <w:pgSz w:w="10830" w:h="16030"/>
          <w:pgMar w:top="560" w:right="0" w:bottom="280" w:left="0" w:header="720" w:footer="720" w:gutter="0"/>
          <w:cols w:space="720"/>
        </w:sectPr>
      </w:pPr>
    </w:p>
    <w:p w:rsidR="00285086" w:rsidRDefault="00285086" w:rsidP="00285086">
      <w:pPr>
        <w:pStyle w:val="BodyText"/>
        <w:rPr>
          <w:rFonts w:ascii="Arial"/>
          <w:sz w:val="18"/>
        </w:rPr>
      </w:pPr>
    </w:p>
    <w:p w:rsidR="00285086" w:rsidRDefault="00285086" w:rsidP="00285086">
      <w:pPr>
        <w:pStyle w:val="BodyText"/>
        <w:rPr>
          <w:rFonts w:ascii="Arial"/>
          <w:sz w:val="18"/>
        </w:rPr>
      </w:pPr>
    </w:p>
    <w:p w:rsidR="00285086" w:rsidRDefault="00285086" w:rsidP="00285086">
      <w:pPr>
        <w:pStyle w:val="BodyText"/>
        <w:spacing w:before="3"/>
        <w:rPr>
          <w:rFonts w:ascii="Arial"/>
          <w:sz w:val="18"/>
        </w:rPr>
      </w:pPr>
    </w:p>
    <w:p w:rsidR="00285086" w:rsidRDefault="00285086" w:rsidP="00285086">
      <w:pPr>
        <w:spacing w:line="170" w:lineRule="exact"/>
        <w:jc w:val="right"/>
        <w:rPr>
          <w:rFonts w:ascii="Arial"/>
          <w:sz w:val="15"/>
        </w:rPr>
      </w:pPr>
      <w:r>
        <w:rPr>
          <w:rFonts w:ascii="Arial"/>
          <w:sz w:val="15"/>
        </w:rPr>
        <w:t>Urinary</w:t>
      </w:r>
    </w:p>
    <w:p w:rsidR="00285086" w:rsidRPr="00285086" w:rsidRDefault="00285086" w:rsidP="00285086">
      <w:r>
        <w:br w:type="column"/>
      </w:r>
    </w:p>
    <w:sectPr w:rsidR="00285086" w:rsidRPr="00285086" w:rsidSect="00A2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UI Gothic">
    <w:altName w:val="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93831"/>
    <w:multiLevelType w:val="hybridMultilevel"/>
    <w:tmpl w:val="C66CC56E"/>
    <w:lvl w:ilvl="0" w:tplc="8EF610A4">
      <w:start w:val="2"/>
      <w:numFmt w:val="decimal"/>
      <w:lvlText w:val="%1."/>
      <w:lvlJc w:val="left"/>
      <w:pPr>
        <w:ind w:left="1652" w:hanging="362"/>
        <w:jc w:val="left"/>
      </w:pPr>
      <w:rPr>
        <w:rFonts w:ascii="Calibri" w:eastAsia="Calibri" w:hAnsi="Calibri" w:cs="Calibri" w:hint="default"/>
        <w:color w:val="231F20"/>
        <w:w w:val="110"/>
        <w:sz w:val="17"/>
        <w:szCs w:val="17"/>
        <w:lang w:val="en-US" w:eastAsia="en-US" w:bidi="en-US"/>
      </w:rPr>
    </w:lvl>
    <w:lvl w:ilvl="1" w:tplc="ACA84426">
      <w:start w:val="1"/>
      <w:numFmt w:val="lowerLetter"/>
      <w:lvlText w:val="%2."/>
      <w:lvlJc w:val="left"/>
      <w:pPr>
        <w:ind w:left="1880" w:hanging="229"/>
        <w:jc w:val="left"/>
      </w:pPr>
      <w:rPr>
        <w:rFonts w:ascii="Calibri" w:eastAsia="Calibri" w:hAnsi="Calibri" w:cs="Calibri" w:hint="default"/>
        <w:color w:val="231F20"/>
        <w:spacing w:val="-1"/>
        <w:w w:val="110"/>
        <w:sz w:val="17"/>
        <w:szCs w:val="17"/>
        <w:lang w:val="en-US" w:eastAsia="en-US" w:bidi="en-US"/>
      </w:rPr>
    </w:lvl>
    <w:lvl w:ilvl="2" w:tplc="CD98FC9C">
      <w:numFmt w:val="bullet"/>
      <w:lvlText w:val="•"/>
      <w:lvlJc w:val="left"/>
      <w:pPr>
        <w:ind w:left="2874" w:hanging="229"/>
      </w:pPr>
      <w:rPr>
        <w:rFonts w:hint="default"/>
        <w:lang w:val="en-US" w:eastAsia="en-US" w:bidi="en-US"/>
      </w:rPr>
    </w:lvl>
    <w:lvl w:ilvl="3" w:tplc="A9EA241C">
      <w:numFmt w:val="bullet"/>
      <w:lvlText w:val="•"/>
      <w:lvlJc w:val="left"/>
      <w:pPr>
        <w:ind w:left="3868" w:hanging="229"/>
      </w:pPr>
      <w:rPr>
        <w:rFonts w:hint="default"/>
        <w:lang w:val="en-US" w:eastAsia="en-US" w:bidi="en-US"/>
      </w:rPr>
    </w:lvl>
    <w:lvl w:ilvl="4" w:tplc="C10EE15C">
      <w:numFmt w:val="bullet"/>
      <w:lvlText w:val="•"/>
      <w:lvlJc w:val="left"/>
      <w:pPr>
        <w:ind w:left="4862" w:hanging="229"/>
      </w:pPr>
      <w:rPr>
        <w:rFonts w:hint="default"/>
        <w:lang w:val="en-US" w:eastAsia="en-US" w:bidi="en-US"/>
      </w:rPr>
    </w:lvl>
    <w:lvl w:ilvl="5" w:tplc="3E1C2582">
      <w:numFmt w:val="bullet"/>
      <w:lvlText w:val="•"/>
      <w:lvlJc w:val="left"/>
      <w:pPr>
        <w:ind w:left="5856" w:hanging="229"/>
      </w:pPr>
      <w:rPr>
        <w:rFonts w:hint="default"/>
        <w:lang w:val="en-US" w:eastAsia="en-US" w:bidi="en-US"/>
      </w:rPr>
    </w:lvl>
    <w:lvl w:ilvl="6" w:tplc="41E6A03E">
      <w:numFmt w:val="bullet"/>
      <w:lvlText w:val="•"/>
      <w:lvlJc w:val="left"/>
      <w:pPr>
        <w:ind w:left="6851" w:hanging="229"/>
      </w:pPr>
      <w:rPr>
        <w:rFonts w:hint="default"/>
        <w:lang w:val="en-US" w:eastAsia="en-US" w:bidi="en-US"/>
      </w:rPr>
    </w:lvl>
    <w:lvl w:ilvl="7" w:tplc="18B89E4A">
      <w:numFmt w:val="bullet"/>
      <w:lvlText w:val="•"/>
      <w:lvlJc w:val="left"/>
      <w:pPr>
        <w:ind w:left="7845" w:hanging="229"/>
      </w:pPr>
      <w:rPr>
        <w:rFonts w:hint="default"/>
        <w:lang w:val="en-US" w:eastAsia="en-US" w:bidi="en-US"/>
      </w:rPr>
    </w:lvl>
    <w:lvl w:ilvl="8" w:tplc="18D64B44">
      <w:numFmt w:val="bullet"/>
      <w:lvlText w:val="•"/>
      <w:lvlJc w:val="left"/>
      <w:pPr>
        <w:ind w:left="8839" w:hanging="229"/>
      </w:pPr>
      <w:rPr>
        <w:rFonts w:hint="default"/>
        <w:lang w:val="en-US" w:eastAsia="en-US" w:bidi="en-US"/>
      </w:rPr>
    </w:lvl>
  </w:abstractNum>
  <w:abstractNum w:abstractNumId="1" w15:restartNumberingAfterBreak="0">
    <w:nsid w:val="2DE7373A"/>
    <w:multiLevelType w:val="hybridMultilevel"/>
    <w:tmpl w:val="B2224618"/>
    <w:lvl w:ilvl="0" w:tplc="8AF8EE9E">
      <w:start w:val="1"/>
      <w:numFmt w:val="decimal"/>
      <w:lvlText w:val="%1."/>
      <w:lvlJc w:val="left"/>
      <w:pPr>
        <w:ind w:left="1082" w:hanging="247"/>
        <w:jc w:val="left"/>
      </w:pPr>
      <w:rPr>
        <w:rFonts w:ascii="Times New Roman" w:eastAsia="Times New Roman" w:hAnsi="Times New Roman" w:cs="Times New Roman" w:hint="default"/>
        <w:color w:val="231F20"/>
        <w:spacing w:val="-1"/>
        <w:w w:val="99"/>
        <w:sz w:val="19"/>
        <w:szCs w:val="19"/>
        <w:lang w:val="en-US" w:eastAsia="en-US" w:bidi="en-US"/>
      </w:rPr>
    </w:lvl>
    <w:lvl w:ilvl="1" w:tplc="B312618E">
      <w:start w:val="1"/>
      <w:numFmt w:val="lowerLetter"/>
      <w:lvlText w:val="%2."/>
      <w:lvlJc w:val="left"/>
      <w:pPr>
        <w:ind w:left="1424" w:hanging="227"/>
        <w:jc w:val="left"/>
      </w:pPr>
      <w:rPr>
        <w:rFonts w:ascii="Times New Roman" w:eastAsia="Times New Roman" w:hAnsi="Times New Roman" w:cs="Times New Roman" w:hint="default"/>
        <w:color w:val="231F20"/>
        <w:spacing w:val="-1"/>
        <w:w w:val="100"/>
        <w:sz w:val="19"/>
        <w:szCs w:val="19"/>
        <w:lang w:val="en-US" w:eastAsia="en-US" w:bidi="en-US"/>
      </w:rPr>
    </w:lvl>
    <w:lvl w:ilvl="2" w:tplc="D8861F24">
      <w:numFmt w:val="bullet"/>
      <w:lvlText w:val="•"/>
      <w:lvlJc w:val="left"/>
      <w:pPr>
        <w:ind w:left="2465" w:hanging="227"/>
      </w:pPr>
      <w:rPr>
        <w:rFonts w:hint="default"/>
        <w:lang w:val="en-US" w:eastAsia="en-US" w:bidi="en-US"/>
      </w:rPr>
    </w:lvl>
    <w:lvl w:ilvl="3" w:tplc="0AFCCCA2">
      <w:numFmt w:val="bullet"/>
      <w:lvlText w:val="•"/>
      <w:lvlJc w:val="left"/>
      <w:pPr>
        <w:ind w:left="3510" w:hanging="227"/>
      </w:pPr>
      <w:rPr>
        <w:rFonts w:hint="default"/>
        <w:lang w:val="en-US" w:eastAsia="en-US" w:bidi="en-US"/>
      </w:rPr>
    </w:lvl>
    <w:lvl w:ilvl="4" w:tplc="F34C5116">
      <w:numFmt w:val="bullet"/>
      <w:lvlText w:val="•"/>
      <w:lvlJc w:val="left"/>
      <w:pPr>
        <w:ind w:left="4555" w:hanging="227"/>
      </w:pPr>
      <w:rPr>
        <w:rFonts w:hint="default"/>
        <w:lang w:val="en-US" w:eastAsia="en-US" w:bidi="en-US"/>
      </w:rPr>
    </w:lvl>
    <w:lvl w:ilvl="5" w:tplc="22E28992">
      <w:numFmt w:val="bullet"/>
      <w:lvlText w:val="•"/>
      <w:lvlJc w:val="left"/>
      <w:pPr>
        <w:ind w:left="5601" w:hanging="227"/>
      </w:pPr>
      <w:rPr>
        <w:rFonts w:hint="default"/>
        <w:lang w:val="en-US" w:eastAsia="en-US" w:bidi="en-US"/>
      </w:rPr>
    </w:lvl>
    <w:lvl w:ilvl="6" w:tplc="1F3495E4">
      <w:numFmt w:val="bullet"/>
      <w:lvlText w:val="•"/>
      <w:lvlJc w:val="left"/>
      <w:pPr>
        <w:ind w:left="6646" w:hanging="227"/>
      </w:pPr>
      <w:rPr>
        <w:rFonts w:hint="default"/>
        <w:lang w:val="en-US" w:eastAsia="en-US" w:bidi="en-US"/>
      </w:rPr>
    </w:lvl>
    <w:lvl w:ilvl="7" w:tplc="D4869D1A">
      <w:numFmt w:val="bullet"/>
      <w:lvlText w:val="•"/>
      <w:lvlJc w:val="left"/>
      <w:pPr>
        <w:ind w:left="7691" w:hanging="227"/>
      </w:pPr>
      <w:rPr>
        <w:rFonts w:hint="default"/>
        <w:lang w:val="en-US" w:eastAsia="en-US" w:bidi="en-US"/>
      </w:rPr>
    </w:lvl>
    <w:lvl w:ilvl="8" w:tplc="54C21D26">
      <w:numFmt w:val="bullet"/>
      <w:lvlText w:val="•"/>
      <w:lvlJc w:val="left"/>
      <w:pPr>
        <w:ind w:left="8737" w:hanging="227"/>
      </w:pPr>
      <w:rPr>
        <w:rFonts w:hint="default"/>
        <w:lang w:val="en-US" w:eastAsia="en-US" w:bidi="en-US"/>
      </w:rPr>
    </w:lvl>
  </w:abstractNum>
  <w:abstractNum w:abstractNumId="2" w15:restartNumberingAfterBreak="0">
    <w:nsid w:val="42016124"/>
    <w:multiLevelType w:val="hybridMultilevel"/>
    <w:tmpl w:val="FFD4335A"/>
    <w:lvl w:ilvl="0" w:tplc="63226990">
      <w:numFmt w:val="bullet"/>
      <w:lvlText w:val="•"/>
      <w:lvlJc w:val="left"/>
      <w:pPr>
        <w:ind w:left="456" w:hanging="228"/>
      </w:pPr>
      <w:rPr>
        <w:rFonts w:ascii="Calibri" w:eastAsia="Calibri" w:hAnsi="Calibri" w:cs="Calibri" w:hint="default"/>
        <w:color w:val="231F20"/>
        <w:w w:val="70"/>
        <w:sz w:val="17"/>
        <w:szCs w:val="17"/>
        <w:lang w:val="en-US" w:eastAsia="en-US" w:bidi="en-US"/>
      </w:rPr>
    </w:lvl>
    <w:lvl w:ilvl="1" w:tplc="2D80E716">
      <w:numFmt w:val="bullet"/>
      <w:lvlText w:val="•"/>
      <w:lvlJc w:val="left"/>
      <w:pPr>
        <w:ind w:left="1326" w:hanging="228"/>
      </w:pPr>
      <w:rPr>
        <w:rFonts w:hint="default"/>
        <w:lang w:val="en-US" w:eastAsia="en-US" w:bidi="en-US"/>
      </w:rPr>
    </w:lvl>
    <w:lvl w:ilvl="2" w:tplc="C8C0FB5E">
      <w:numFmt w:val="bullet"/>
      <w:lvlText w:val="•"/>
      <w:lvlJc w:val="left"/>
      <w:pPr>
        <w:ind w:left="2192" w:hanging="228"/>
      </w:pPr>
      <w:rPr>
        <w:rFonts w:hint="default"/>
        <w:lang w:val="en-US" w:eastAsia="en-US" w:bidi="en-US"/>
      </w:rPr>
    </w:lvl>
    <w:lvl w:ilvl="3" w:tplc="C94AC5A6">
      <w:numFmt w:val="bullet"/>
      <w:lvlText w:val="•"/>
      <w:lvlJc w:val="left"/>
      <w:pPr>
        <w:ind w:left="3058" w:hanging="228"/>
      </w:pPr>
      <w:rPr>
        <w:rFonts w:hint="default"/>
        <w:lang w:val="en-US" w:eastAsia="en-US" w:bidi="en-US"/>
      </w:rPr>
    </w:lvl>
    <w:lvl w:ilvl="4" w:tplc="EDE0605A">
      <w:numFmt w:val="bullet"/>
      <w:lvlText w:val="•"/>
      <w:lvlJc w:val="left"/>
      <w:pPr>
        <w:ind w:left="3924" w:hanging="228"/>
      </w:pPr>
      <w:rPr>
        <w:rFonts w:hint="default"/>
        <w:lang w:val="en-US" w:eastAsia="en-US" w:bidi="en-US"/>
      </w:rPr>
    </w:lvl>
    <w:lvl w:ilvl="5" w:tplc="D6900E76">
      <w:numFmt w:val="bullet"/>
      <w:lvlText w:val="•"/>
      <w:lvlJc w:val="left"/>
      <w:pPr>
        <w:ind w:left="4790" w:hanging="228"/>
      </w:pPr>
      <w:rPr>
        <w:rFonts w:hint="default"/>
        <w:lang w:val="en-US" w:eastAsia="en-US" w:bidi="en-US"/>
      </w:rPr>
    </w:lvl>
    <w:lvl w:ilvl="6" w:tplc="263C45F0">
      <w:numFmt w:val="bullet"/>
      <w:lvlText w:val="•"/>
      <w:lvlJc w:val="left"/>
      <w:pPr>
        <w:ind w:left="5656" w:hanging="228"/>
      </w:pPr>
      <w:rPr>
        <w:rFonts w:hint="default"/>
        <w:lang w:val="en-US" w:eastAsia="en-US" w:bidi="en-US"/>
      </w:rPr>
    </w:lvl>
    <w:lvl w:ilvl="7" w:tplc="6632F3E2">
      <w:numFmt w:val="bullet"/>
      <w:lvlText w:val="•"/>
      <w:lvlJc w:val="left"/>
      <w:pPr>
        <w:ind w:left="6522" w:hanging="228"/>
      </w:pPr>
      <w:rPr>
        <w:rFonts w:hint="default"/>
        <w:lang w:val="en-US" w:eastAsia="en-US" w:bidi="en-US"/>
      </w:rPr>
    </w:lvl>
    <w:lvl w:ilvl="8" w:tplc="EA16CF10">
      <w:numFmt w:val="bullet"/>
      <w:lvlText w:val="•"/>
      <w:lvlJc w:val="left"/>
      <w:pPr>
        <w:ind w:left="7388" w:hanging="228"/>
      </w:pPr>
      <w:rPr>
        <w:rFonts w:hint="default"/>
        <w:lang w:val="en-US" w:eastAsia="en-US" w:bidi="en-US"/>
      </w:rPr>
    </w:lvl>
  </w:abstractNum>
  <w:abstractNum w:abstractNumId="3" w15:restartNumberingAfterBreak="0">
    <w:nsid w:val="44F5267B"/>
    <w:multiLevelType w:val="hybridMultilevel"/>
    <w:tmpl w:val="0422DD00"/>
    <w:lvl w:ilvl="0" w:tplc="FE024B50">
      <w:start w:val="1"/>
      <w:numFmt w:val="decimal"/>
      <w:lvlText w:val="%1."/>
      <w:lvlJc w:val="left"/>
      <w:pPr>
        <w:ind w:left="1082" w:hanging="247"/>
        <w:jc w:val="right"/>
      </w:pPr>
      <w:rPr>
        <w:rFonts w:ascii="Times New Roman" w:eastAsia="Times New Roman" w:hAnsi="Times New Roman" w:cs="Times New Roman" w:hint="default"/>
        <w:color w:val="231F20"/>
        <w:spacing w:val="-1"/>
        <w:w w:val="100"/>
        <w:sz w:val="19"/>
        <w:szCs w:val="19"/>
        <w:lang w:val="en-US" w:eastAsia="en-US" w:bidi="en-US"/>
      </w:rPr>
    </w:lvl>
    <w:lvl w:ilvl="1" w:tplc="A7D2AC6A">
      <w:start w:val="1"/>
      <w:numFmt w:val="decimal"/>
      <w:lvlText w:val="%2."/>
      <w:lvlJc w:val="left"/>
      <w:pPr>
        <w:ind w:left="1310" w:hanging="247"/>
        <w:jc w:val="left"/>
      </w:pPr>
      <w:rPr>
        <w:rFonts w:ascii="Times New Roman" w:eastAsia="Times New Roman" w:hAnsi="Times New Roman" w:cs="Times New Roman" w:hint="default"/>
        <w:color w:val="231F20"/>
        <w:spacing w:val="-1"/>
        <w:w w:val="100"/>
        <w:sz w:val="19"/>
        <w:szCs w:val="19"/>
        <w:lang w:val="en-US" w:eastAsia="en-US" w:bidi="en-US"/>
      </w:rPr>
    </w:lvl>
    <w:lvl w:ilvl="2" w:tplc="FCE21280">
      <w:numFmt w:val="bullet"/>
      <w:lvlText w:val="•"/>
      <w:lvlJc w:val="left"/>
      <w:pPr>
        <w:ind w:left="2376" w:hanging="247"/>
      </w:pPr>
      <w:rPr>
        <w:rFonts w:hint="default"/>
        <w:lang w:val="en-US" w:eastAsia="en-US" w:bidi="en-US"/>
      </w:rPr>
    </w:lvl>
    <w:lvl w:ilvl="3" w:tplc="22F09A70">
      <w:numFmt w:val="bullet"/>
      <w:lvlText w:val="•"/>
      <w:lvlJc w:val="left"/>
      <w:pPr>
        <w:ind w:left="3432" w:hanging="247"/>
      </w:pPr>
      <w:rPr>
        <w:rFonts w:hint="default"/>
        <w:lang w:val="en-US" w:eastAsia="en-US" w:bidi="en-US"/>
      </w:rPr>
    </w:lvl>
    <w:lvl w:ilvl="4" w:tplc="29840D08">
      <w:numFmt w:val="bullet"/>
      <w:lvlText w:val="•"/>
      <w:lvlJc w:val="left"/>
      <w:pPr>
        <w:ind w:left="4489" w:hanging="247"/>
      </w:pPr>
      <w:rPr>
        <w:rFonts w:hint="default"/>
        <w:lang w:val="en-US" w:eastAsia="en-US" w:bidi="en-US"/>
      </w:rPr>
    </w:lvl>
    <w:lvl w:ilvl="5" w:tplc="6C289A98">
      <w:numFmt w:val="bullet"/>
      <w:lvlText w:val="•"/>
      <w:lvlJc w:val="left"/>
      <w:pPr>
        <w:ind w:left="5545" w:hanging="247"/>
      </w:pPr>
      <w:rPr>
        <w:rFonts w:hint="default"/>
        <w:lang w:val="en-US" w:eastAsia="en-US" w:bidi="en-US"/>
      </w:rPr>
    </w:lvl>
    <w:lvl w:ilvl="6" w:tplc="28A6F4E2">
      <w:numFmt w:val="bullet"/>
      <w:lvlText w:val="•"/>
      <w:lvlJc w:val="left"/>
      <w:pPr>
        <w:ind w:left="6602" w:hanging="247"/>
      </w:pPr>
      <w:rPr>
        <w:rFonts w:hint="default"/>
        <w:lang w:val="en-US" w:eastAsia="en-US" w:bidi="en-US"/>
      </w:rPr>
    </w:lvl>
    <w:lvl w:ilvl="7" w:tplc="302C7762">
      <w:numFmt w:val="bullet"/>
      <w:lvlText w:val="•"/>
      <w:lvlJc w:val="left"/>
      <w:pPr>
        <w:ind w:left="7658" w:hanging="247"/>
      </w:pPr>
      <w:rPr>
        <w:rFonts w:hint="default"/>
        <w:lang w:val="en-US" w:eastAsia="en-US" w:bidi="en-US"/>
      </w:rPr>
    </w:lvl>
    <w:lvl w:ilvl="8" w:tplc="68D2C63C">
      <w:numFmt w:val="bullet"/>
      <w:lvlText w:val="•"/>
      <w:lvlJc w:val="left"/>
      <w:pPr>
        <w:ind w:left="8714" w:hanging="247"/>
      </w:pPr>
      <w:rPr>
        <w:rFonts w:hint="default"/>
        <w:lang w:val="en-US" w:eastAsia="en-US" w:bidi="en-US"/>
      </w:rPr>
    </w:lvl>
  </w:abstractNum>
  <w:abstractNum w:abstractNumId="4" w15:restartNumberingAfterBreak="0">
    <w:nsid w:val="49127AE1"/>
    <w:multiLevelType w:val="hybridMultilevel"/>
    <w:tmpl w:val="DC902AB0"/>
    <w:lvl w:ilvl="0" w:tplc="F48A0D3C">
      <w:start w:val="1"/>
      <w:numFmt w:val="decimal"/>
      <w:lvlText w:val="%1."/>
      <w:lvlJc w:val="left"/>
      <w:pPr>
        <w:ind w:left="1310" w:hanging="247"/>
        <w:jc w:val="right"/>
      </w:pPr>
      <w:rPr>
        <w:rFonts w:ascii="Times New Roman" w:eastAsia="Times New Roman" w:hAnsi="Times New Roman" w:cs="Times New Roman" w:hint="default"/>
        <w:color w:val="231F20"/>
        <w:spacing w:val="-1"/>
        <w:w w:val="99"/>
        <w:sz w:val="19"/>
        <w:szCs w:val="19"/>
        <w:lang w:val="en-US" w:eastAsia="en-US" w:bidi="en-US"/>
      </w:rPr>
    </w:lvl>
    <w:lvl w:ilvl="1" w:tplc="0EA8969A">
      <w:numFmt w:val="bullet"/>
      <w:lvlText w:val="•"/>
      <w:lvlJc w:val="left"/>
      <w:pPr>
        <w:ind w:left="2270" w:hanging="247"/>
      </w:pPr>
      <w:rPr>
        <w:rFonts w:hint="default"/>
        <w:lang w:val="en-US" w:eastAsia="en-US" w:bidi="en-US"/>
      </w:rPr>
    </w:lvl>
    <w:lvl w:ilvl="2" w:tplc="0EF29E7C">
      <w:numFmt w:val="bullet"/>
      <w:lvlText w:val="•"/>
      <w:lvlJc w:val="left"/>
      <w:pPr>
        <w:ind w:left="3221" w:hanging="247"/>
      </w:pPr>
      <w:rPr>
        <w:rFonts w:hint="default"/>
        <w:lang w:val="en-US" w:eastAsia="en-US" w:bidi="en-US"/>
      </w:rPr>
    </w:lvl>
    <w:lvl w:ilvl="3" w:tplc="61768A1E">
      <w:numFmt w:val="bullet"/>
      <w:lvlText w:val="•"/>
      <w:lvlJc w:val="left"/>
      <w:pPr>
        <w:ind w:left="4172" w:hanging="247"/>
      </w:pPr>
      <w:rPr>
        <w:rFonts w:hint="default"/>
        <w:lang w:val="en-US" w:eastAsia="en-US" w:bidi="en-US"/>
      </w:rPr>
    </w:lvl>
    <w:lvl w:ilvl="4" w:tplc="34340380">
      <w:numFmt w:val="bullet"/>
      <w:lvlText w:val="•"/>
      <w:lvlJc w:val="left"/>
      <w:pPr>
        <w:ind w:left="5123" w:hanging="247"/>
      </w:pPr>
      <w:rPr>
        <w:rFonts w:hint="default"/>
        <w:lang w:val="en-US" w:eastAsia="en-US" w:bidi="en-US"/>
      </w:rPr>
    </w:lvl>
    <w:lvl w:ilvl="5" w:tplc="7F9E70CE">
      <w:numFmt w:val="bullet"/>
      <w:lvlText w:val="•"/>
      <w:lvlJc w:val="left"/>
      <w:pPr>
        <w:ind w:left="6073" w:hanging="247"/>
      </w:pPr>
      <w:rPr>
        <w:rFonts w:hint="default"/>
        <w:lang w:val="en-US" w:eastAsia="en-US" w:bidi="en-US"/>
      </w:rPr>
    </w:lvl>
    <w:lvl w:ilvl="6" w:tplc="163EC22A">
      <w:numFmt w:val="bullet"/>
      <w:lvlText w:val="•"/>
      <w:lvlJc w:val="left"/>
      <w:pPr>
        <w:ind w:left="7024" w:hanging="247"/>
      </w:pPr>
      <w:rPr>
        <w:rFonts w:hint="default"/>
        <w:lang w:val="en-US" w:eastAsia="en-US" w:bidi="en-US"/>
      </w:rPr>
    </w:lvl>
    <w:lvl w:ilvl="7" w:tplc="4AC6182E">
      <w:numFmt w:val="bullet"/>
      <w:lvlText w:val="•"/>
      <w:lvlJc w:val="left"/>
      <w:pPr>
        <w:ind w:left="7975" w:hanging="247"/>
      </w:pPr>
      <w:rPr>
        <w:rFonts w:hint="default"/>
        <w:lang w:val="en-US" w:eastAsia="en-US" w:bidi="en-US"/>
      </w:rPr>
    </w:lvl>
    <w:lvl w:ilvl="8" w:tplc="DAAC7A90">
      <w:numFmt w:val="bullet"/>
      <w:lvlText w:val="•"/>
      <w:lvlJc w:val="left"/>
      <w:pPr>
        <w:ind w:left="8926" w:hanging="247"/>
      </w:pPr>
      <w:rPr>
        <w:rFonts w:hint="default"/>
        <w:lang w:val="en-US" w:eastAsia="en-US" w:bidi="en-U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C87637"/>
    <w:rsid w:val="00285086"/>
    <w:rsid w:val="0035622C"/>
    <w:rsid w:val="00567488"/>
    <w:rsid w:val="00671590"/>
    <w:rsid w:val="00705DA0"/>
    <w:rsid w:val="007D0349"/>
    <w:rsid w:val="0086612F"/>
    <w:rsid w:val="00A2432C"/>
    <w:rsid w:val="00C876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2"/>
    <o:shapelayout v:ext="edit">
      <o:idmap v:ext="edit" data="1"/>
    </o:shapelayout>
  </w:shapeDefaults>
  <w:decimalSymbol w:val="."/>
  <w:listSeparator w:val=","/>
  <w14:docId w14:val="613194AB"/>
  <w15:chartTrackingRefBased/>
  <w15:docId w15:val="{BA65BE39-B6B1-4969-BC11-A4AB610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32C"/>
  </w:style>
  <w:style w:type="paragraph" w:styleId="Heading1">
    <w:name w:val="heading 1"/>
    <w:basedOn w:val="Normal"/>
    <w:link w:val="Heading1Char"/>
    <w:uiPriority w:val="1"/>
    <w:qFormat/>
    <w:rsid w:val="00285086"/>
    <w:pPr>
      <w:widowControl w:val="0"/>
      <w:autoSpaceDE w:val="0"/>
      <w:autoSpaceDN w:val="0"/>
      <w:spacing w:after="0" w:line="240" w:lineRule="auto"/>
      <w:outlineLvl w:val="0"/>
    </w:pPr>
    <w:rPr>
      <w:rFonts w:ascii="Book Antiqua" w:eastAsia="Book Antiqua" w:hAnsi="Book Antiqua" w:cs="Book Antiqua"/>
      <w:b/>
      <w:bCs/>
      <w:sz w:val="173"/>
      <w:szCs w:val="17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5086"/>
    <w:rPr>
      <w:rFonts w:ascii="Book Antiqua" w:eastAsia="Book Antiqua" w:hAnsi="Book Antiqua" w:cs="Book Antiqua"/>
      <w:b/>
      <w:bCs/>
      <w:sz w:val="173"/>
      <w:szCs w:val="173"/>
      <w:lang w:bidi="en-US"/>
    </w:rPr>
  </w:style>
  <w:style w:type="paragraph" w:styleId="BodyText">
    <w:name w:val="Body Text"/>
    <w:basedOn w:val="Normal"/>
    <w:link w:val="BodyTextChar"/>
    <w:uiPriority w:val="1"/>
    <w:qFormat/>
    <w:rsid w:val="00285086"/>
    <w:pPr>
      <w:widowControl w:val="0"/>
      <w:autoSpaceDE w:val="0"/>
      <w:autoSpaceDN w:val="0"/>
      <w:spacing w:after="0" w:line="240" w:lineRule="auto"/>
    </w:pPr>
    <w:rPr>
      <w:rFonts w:ascii="Times New Roman" w:eastAsia="Times New Roman" w:hAnsi="Times New Roman" w:cs="Times New Roman"/>
      <w:sz w:val="19"/>
      <w:szCs w:val="19"/>
      <w:lang w:bidi="en-US"/>
    </w:rPr>
  </w:style>
  <w:style w:type="character" w:customStyle="1" w:styleId="BodyTextChar">
    <w:name w:val="Body Text Char"/>
    <w:basedOn w:val="DefaultParagraphFont"/>
    <w:link w:val="BodyText"/>
    <w:uiPriority w:val="1"/>
    <w:rsid w:val="00285086"/>
    <w:rPr>
      <w:rFonts w:ascii="Times New Roman" w:eastAsia="Times New Roman" w:hAnsi="Times New Roman" w:cs="Times New Roman"/>
      <w:sz w:val="19"/>
      <w:szCs w:val="19"/>
      <w:lang w:bidi="en-US"/>
    </w:rPr>
  </w:style>
  <w:style w:type="paragraph" w:styleId="ListParagraph">
    <w:name w:val="List Paragraph"/>
    <w:basedOn w:val="Normal"/>
    <w:uiPriority w:val="1"/>
    <w:qFormat/>
    <w:rsid w:val="00285086"/>
    <w:pPr>
      <w:widowControl w:val="0"/>
      <w:autoSpaceDE w:val="0"/>
      <w:autoSpaceDN w:val="0"/>
      <w:spacing w:after="0" w:line="240" w:lineRule="auto"/>
      <w:ind w:left="1082" w:hanging="248"/>
    </w:pPr>
    <w:rPr>
      <w:rFonts w:ascii="Times New Roman" w:eastAsia="Times New Roman" w:hAnsi="Times New Roman" w:cs="Times New Roman"/>
      <w:lang w:bidi="en-US"/>
    </w:rPr>
  </w:style>
  <w:style w:type="paragraph" w:customStyle="1" w:styleId="TableParagraph">
    <w:name w:val="Table Paragraph"/>
    <w:basedOn w:val="Normal"/>
    <w:uiPriority w:val="1"/>
    <w:qFormat/>
    <w:rsid w:val="00285086"/>
    <w:pPr>
      <w:widowControl w:val="0"/>
      <w:autoSpaceDE w:val="0"/>
      <w:autoSpaceDN w:val="0"/>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1867</Words>
  <Characters>10647</Characters>
  <Application>Microsoft Office Word</Application>
  <DocSecurity>0</DocSecurity>
  <Lines>88</Lines>
  <Paragraphs>24</Paragraphs>
  <ScaleCrop>false</ScaleCrop>
  <Company>HP</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3</cp:revision>
  <dcterms:created xsi:type="dcterms:W3CDTF">2019-12-24T14:09:00Z</dcterms:created>
  <dcterms:modified xsi:type="dcterms:W3CDTF">2019-12-24T14:15:00Z</dcterms:modified>
</cp:coreProperties>
</file>