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BCA" w:rsidRPr="009C7085" w:rsidRDefault="002F4BCA" w:rsidP="002F4BCA">
      <w:pPr>
        <w:spacing w:line="480" w:lineRule="auto"/>
        <w:jc w:val="both"/>
        <w:rPr>
          <w:b/>
          <w:bCs/>
          <w:i/>
          <w:iCs/>
        </w:rPr>
      </w:pPr>
      <w:bookmarkStart w:id="0" w:name="_Toc41460321"/>
      <w:bookmarkStart w:id="1" w:name="_GoBack"/>
      <w:bookmarkEnd w:id="1"/>
      <w:r w:rsidRPr="009C7085">
        <w:rPr>
          <w:b/>
          <w:bCs/>
          <w:i/>
          <w:iCs/>
        </w:rPr>
        <w:t>Kazan Bölgesinde Misyonerliğin</w:t>
      </w:r>
      <w:r>
        <w:rPr>
          <w:b/>
          <w:bCs/>
          <w:i/>
          <w:iCs/>
        </w:rPr>
        <w:t xml:space="preserve"> ve Oryantalizmin</w:t>
      </w:r>
      <w:r w:rsidRPr="009C7085">
        <w:rPr>
          <w:b/>
          <w:bCs/>
          <w:i/>
          <w:iCs/>
        </w:rPr>
        <w:t xml:space="preserve"> Tarihi Gelişimi</w:t>
      </w:r>
      <w:bookmarkEnd w:id="0"/>
      <w:r>
        <w:rPr>
          <w:b/>
          <w:bCs/>
          <w:i/>
          <w:iCs/>
        </w:rPr>
        <w:t xml:space="preserve"> I</w:t>
      </w:r>
    </w:p>
    <w:p w:rsidR="002F4BCA" w:rsidRPr="009C7085" w:rsidRDefault="002F4BCA" w:rsidP="002F4BCA">
      <w:pPr>
        <w:spacing w:line="480" w:lineRule="auto"/>
        <w:jc w:val="both"/>
      </w:pPr>
    </w:p>
    <w:p w:rsidR="002F4BCA" w:rsidRPr="009C7085" w:rsidRDefault="002F4BCA" w:rsidP="002F4BCA">
      <w:pPr>
        <w:spacing w:line="480" w:lineRule="auto"/>
        <w:jc w:val="both"/>
      </w:pPr>
      <w:r w:rsidRPr="009C7085">
        <w:t>Kazan Hanlığı’nın Korkunç İvan tarafından istila edildiği 1552 senesi, bölgedeki Ortodoks misyonerliğinin de başlangıç tarihi olarak kaydedilmelidir. Kazan’ın ele geçirilmesinin hemen ardından, 1555 senesinde, Kazan bölgesinde bir piskoposluk kurulmuş ve başpiskopos olarak papaz Guriy tayın edilmiştir. Guriy göreve gelir gelmez, ilk başta Kazan bölgesinde 3 manastır kurmuş ve bu manastırların yanında da birer dini okul açmıştır. Bu okullar, Ortodoksluğu kabul eden Tatarların çocukları için Ortodoks Hıristiyan dini eğitimi vermek için açılmışlardır. Kaynaklara göre, okuyacak çocuklar bu okullara zorla alınmıştır. Bu yüzden Rus tarihî kayn</w:t>
      </w:r>
      <w:r>
        <w:t>a</w:t>
      </w:r>
      <w:r w:rsidRPr="009C7085">
        <w:t xml:space="preserve">klarında bu manastırlara yerli halkın baskınlar ederek çocuklarını kurtarmalarından bahisler vardır.  </w:t>
      </w:r>
    </w:p>
    <w:p w:rsidR="002F4BCA" w:rsidRPr="009C7085" w:rsidRDefault="002F4BCA" w:rsidP="002F4BCA">
      <w:pPr>
        <w:spacing w:line="480" w:lineRule="auto"/>
        <w:jc w:val="both"/>
      </w:pPr>
      <w:r w:rsidRPr="009C7085">
        <w:t xml:space="preserve">Kazan’ı ele geçiren Korkunç İvan Müslümanlara karşı savaş açarak, bölgedeki camileri tahrip ettirmiş ve din adamlarını tutuklatmıştır. Bu dönemde, Rus Ortodoks ruhanilerine, yabancıları Hıristiyanlığa çeksinler diye, geniş yetkiler de verilmiştir. Meselâ, Hıristiyanlığı kabul edecek olan Tatar, Çuvaş ve Çeremişlere, bizzat piskoposun huzurunda ziyafetler verilmekte, hediyeler dağıtılmakta, işledikleri hukuki suçları affedilmekteydi. Hükümet bu şekilde imtiyazlar tanımak suretiyle, yerli insanları “karanlık!” İslam inancından kurtarıp “aydın!” Hıristiyanlıkla nurlandırmak (!) ve onları kurtuluşa erdirmek istiyordu. Zamanla hediye dağıtmanın çok masraflı olduğunu gören yönetim, bunun yerine kamu hizmetlerinden ve vergilerden muaf tutma ilkesini getirmişti. Bu uygulamalara göre, yeni dini kabul edenler 6 yıl boyunca vergilerden ve kamu hizmetlerinden muaf tutulmaktaydı. </w:t>
      </w:r>
    </w:p>
    <w:p w:rsidR="002F4BCA" w:rsidRPr="009C7085" w:rsidRDefault="002F4BCA" w:rsidP="002F4BCA">
      <w:pPr>
        <w:spacing w:line="480" w:lineRule="auto"/>
        <w:jc w:val="both"/>
      </w:pPr>
      <w:r w:rsidRPr="009C7085">
        <w:t xml:space="preserve">Misyonerlerin bütün bu uygulamaları yine de istenen neticeleri vermemiştir. Hıristiyanlığı kabul etmiş gibi görünen bu insanlar, aslında vergilerden ve baskılardan kurtulmak için sadece sözde Hıristiyan oluyorlardı ve altı yıl boyunca hiçbir zorlamaya maruz kalmadan yaşayabiliyorlardı. Dahası, Kazan bölgesinde Rus istilasından sonra yıkılan camilerin yerine, yeni camiler de kurulmaya başlamıştı. Bu durumu Çar’a şikayet eden zamanının başpiskoposu Germogen, Kıreşinlerin (Hristiyanlaşan Tatarların) </w:t>
      </w:r>
      <w:r w:rsidRPr="009C7085">
        <w:lastRenderedPageBreak/>
        <w:t>kötü ahlâklarından ve eski dinlerine (İslâm’a) dönmelerinden yakınıyordu.</w:t>
      </w:r>
      <w:r w:rsidRPr="009C7085">
        <w:rPr>
          <w:vertAlign w:val="superscript"/>
          <w:lang w:val="ru-RU"/>
        </w:rPr>
        <w:footnoteReference w:id="1"/>
      </w:r>
      <w:r w:rsidRPr="009C7085">
        <w:t xml:space="preserve"> Korkunç İvan’ın oğlu Fedor çıkarttığı bir fermanında, buna bir çare olarak, yeni Kıreşinleri bir araya toplayarak kiliseli özel mahalleye yerleştirme, Müslümanları Kazan’dan uzaklaştırma ve yeni kurulan camileri yıkma emri vermişti.</w:t>
      </w:r>
      <w:r w:rsidRPr="009C7085">
        <w:rPr>
          <w:vertAlign w:val="superscript"/>
          <w:lang w:val="ru-RU"/>
        </w:rPr>
        <w:footnoteReference w:id="2"/>
      </w:r>
      <w:r w:rsidRPr="009C7085">
        <w:t xml:space="preserve"> </w:t>
      </w:r>
    </w:p>
    <w:p w:rsidR="002F4BCA" w:rsidRPr="009C7085" w:rsidRDefault="002F4BCA" w:rsidP="002F4BCA">
      <w:pPr>
        <w:spacing w:line="480" w:lineRule="auto"/>
        <w:jc w:val="both"/>
      </w:pPr>
      <w:r w:rsidRPr="009C7085">
        <w:t>Çar’ın bu emri hemen yerine getirilmiş ve Müslümanlar uzun süre Kazan’a yaklaşamamışlardır. Bu uygulamalar da istenen neticeyi vermeyince, 1681’de Çar III. Fedor Alekseyev (1676-1682) yeni uygulamaları yürürlüğe koymuştur. Yayınladığı 16 Mayıs 1681 tarihli fermanında, “Hıristiyan olmayan mirzaların (Tatar soylularının) Hıristiyan ırgatları ellerinden alınmalı, ve bunların yerine Mordvalardan ırgat verilmeli, eğer bu mirzalar Hıristiyanlığı kabul ederlerse çeşitli imtiyazlar verilmeli.” denmektedir. Başka bir fermanında da, “Tatar mirzalarının, onların kadınlarının, dullarının, kız ve erkek çocuklarının, Hıristiyanlığı kabul etmezlerse, ellerindeki bütün arazileri alıkonulacaktır”, denilmektedir</w:t>
      </w:r>
      <w:r w:rsidRPr="009C7085">
        <w:rPr>
          <w:vertAlign w:val="superscript"/>
          <w:lang w:val="ru-RU"/>
        </w:rPr>
        <w:footnoteReference w:id="3"/>
      </w:r>
      <w:r w:rsidRPr="009C7085">
        <w:t xml:space="preserve">. Bu baskılara dayanamayan bazı mirzalar Hıristiyanlığı kabul ederek, zamanla Rus aristokrasisine karışmışlardır. Ancak bu şartları kabul etmeyen bir çok mirza bütün varlıklarını kaybederek, farklı bölgelere taşınmak zorunda kalmıştır. Böylece, çıkarılan fermanlar istenilen sonucu vermemiştir. </w:t>
      </w:r>
    </w:p>
    <w:p w:rsidR="002F4BCA" w:rsidRPr="009C7085" w:rsidRDefault="002F4BCA" w:rsidP="002F4BCA">
      <w:pPr>
        <w:spacing w:line="480" w:lineRule="auto"/>
        <w:jc w:val="both"/>
      </w:pPr>
      <w:r w:rsidRPr="009C7085">
        <w:t xml:space="preserve">Hıristiyan ruhanilerinin bu başarısızlığı, esasında ilk başta papazların kendilerinden kaynaklanmaktaydı. Yeni Kıreşinlerin arasında yaşayan papazlar, hitap ettikleri halka kötü etki yapmaktaydılar. Hıristiyanlığın kurtarıcı misyonunu anlatmak bir kenara, etrafındakilerin nefretini uyandıracak davranışlarda bulunuyorlardı. Ahlâki bozukluklardan kaynaklanan bazı yanlış hareketler yaparak, insanların zorla kabul ettirilen dinden daha çok nefret etmelerini sağlıyorlardı. Sokaklarda sarhoş dolaşmaları, içki satmaları, kavgalara karışmalarının yanı sıra zayıf dini bilgileri ile de bu nefretin oluşmasına yardım ediyorlardı. Üstelik din değiştirmeye zorlananlara bilmedikleri bir dilde (Rusça) </w:t>
      </w:r>
      <w:r w:rsidRPr="009C7085">
        <w:lastRenderedPageBreak/>
        <w:t>hitap ediyorlardı. Tüm bu zorluklar, zaten istenmeyen bir dinin insanlara etki etmesi ve onlar tarafından sevilmesine engel oluyordu.</w:t>
      </w:r>
      <w:r w:rsidRPr="009C7085">
        <w:rPr>
          <w:vertAlign w:val="superscript"/>
          <w:lang w:val="ru-RU"/>
        </w:rPr>
        <w:footnoteReference w:id="4"/>
      </w:r>
    </w:p>
    <w:p w:rsidR="002F4BCA" w:rsidRPr="009C7085" w:rsidRDefault="002F4BCA" w:rsidP="002F4BCA">
      <w:pPr>
        <w:spacing w:line="480" w:lineRule="auto"/>
        <w:jc w:val="both"/>
      </w:pPr>
      <w:r w:rsidRPr="009C7085">
        <w:t xml:space="preserve">I. Petro (1682-1725) zamanında, 1699’da, piskopos olarak Tihon (1699-1724) adında bir misyoner atanmıştı. Tihon, Çar’a yazdığı bir raporunda, eski geleneği devam ettirmek için, Kıreşin çocuklarına yönelik okul açma izni istiyordu. Ancak Çar’dan çıkan ferman (1708), sadece Hıristiyan ruhanilerinin çocukları için okul açma izni vermişti. Tihon, kendi niyetinde ısrar ederek, Kazan’da bir okul açmış ve 32 gayri Rus çocuğu okutmuştur. Bu okul 1709’da kapatılmıştır. </w:t>
      </w:r>
    </w:p>
    <w:p w:rsidR="002F4BCA" w:rsidRPr="009C7085" w:rsidRDefault="002F4BCA" w:rsidP="002F4BCA">
      <w:pPr>
        <w:spacing w:line="480" w:lineRule="auto"/>
        <w:jc w:val="both"/>
      </w:pPr>
      <w:r w:rsidRPr="009C7085">
        <w:t>1713 senesi fermanın konusu yine Tatar soyluları idi. Fermanda, “6 ay içinde Hıristiyanlığı kabul etmeyen Tatar soyluların bütün mülkleri, arazileri ve ırgatları ellerinden alınacaktır.” denilmekteydi. Böylece Tatar soylularının ya bütün mülklerinden vazgeçerek yasaklı sınıfına dahil olmaları, yada Hıristiyanlığı kabul ederek Rus soyluları sınıfına dahil olmaları gerekiyordu. Bu ferman Tatar soyluları için öldürücü bir darbe olmuştu</w:t>
      </w:r>
      <w:r w:rsidRPr="009C7085">
        <w:rPr>
          <w:vertAlign w:val="superscript"/>
          <w:lang w:val="ru-RU"/>
        </w:rPr>
        <w:footnoteReference w:id="5"/>
      </w:r>
      <w:r w:rsidRPr="009C7085">
        <w:t xml:space="preserve">. </w:t>
      </w:r>
    </w:p>
    <w:p w:rsidR="002F4BCA" w:rsidRPr="009C7085" w:rsidRDefault="002F4BCA" w:rsidP="002F4BCA">
      <w:pPr>
        <w:spacing w:line="480" w:lineRule="auto"/>
        <w:jc w:val="both"/>
      </w:pPr>
      <w:r w:rsidRPr="009C7085">
        <w:t>1723 senesi fermanlarında, “yeni Kıreşinleri 3 yıl boyunca vergilerden muaf tutmak, hazineden yardım etmek ve Tatar mirzalarına Hıristiyanlığı kabul ettirmek” gibi esaslar yer alıyordu. Bu fermana dayanarak Tihon, 1723’te Hıristiyanlaşmış Kıreşinler için okul açtırmış ve bu okulda 14 gayri Rus çocuğu okutmuştur.</w:t>
      </w:r>
    </w:p>
    <w:p w:rsidR="002F4BCA" w:rsidRPr="009C7085" w:rsidRDefault="002F4BCA" w:rsidP="002F4BCA">
      <w:pPr>
        <w:spacing w:line="480" w:lineRule="auto"/>
        <w:jc w:val="both"/>
      </w:pPr>
      <w:r w:rsidRPr="009C7085">
        <w:t>1724’te piskoposluğa gelen Silvester, vefat eden Tihon’un geleneğini devam ettirerek, 10 tane yabancı çocuğu, anne babalarından izinsiz alarak bu okulda okutmuştur</w:t>
      </w:r>
      <w:r w:rsidRPr="009C7085">
        <w:rPr>
          <w:vertAlign w:val="superscript"/>
          <w:lang w:val="ru-RU"/>
        </w:rPr>
        <w:footnoteReference w:id="6"/>
      </w:r>
      <w:r w:rsidRPr="009C7085">
        <w:t>. Silvester zamanında Kazan Ruhani Semineri (kolej) kurulmuştu. 1732’de piskoposluğa gelen İllarion Rogalevskiy, Kutsal Sinod’a, Hıristiyan olmuş ve olmamış gayri Ruslar için 4 tane okulun açılması için izin istemişti. 1735’te bu izin çıkmıştı.</w:t>
      </w:r>
    </w:p>
    <w:p w:rsidR="002F4BCA" w:rsidRDefault="002F4BCA" w:rsidP="002F4BCA">
      <w:pPr>
        <w:spacing w:line="480" w:lineRule="auto"/>
        <w:jc w:val="both"/>
      </w:pPr>
      <w:r w:rsidRPr="009C7085">
        <w:lastRenderedPageBreak/>
        <w:t>1731 senesinden itibaren 18. asrın yarısına kadar Rusya misyonerliği için çok aydın ve başarılı bir dönem başlamaktadır. 23 Ağustos 1731’de Bogoroditskiy manastırında, papaz Aleksiy Raifskiy başkanlığı altında “Yeni Kıreşinler Kontorası (Bürosu)” kurulmuştu.</w:t>
      </w:r>
      <w:r w:rsidRPr="009C7085">
        <w:rPr>
          <w:vertAlign w:val="superscript"/>
          <w:lang w:val="ru-RU"/>
        </w:rPr>
        <w:footnoteReference w:id="7"/>
      </w:r>
    </w:p>
    <w:p w:rsidR="00D94F32" w:rsidRPr="002F4BCA" w:rsidRDefault="00D94F32" w:rsidP="002F4BCA">
      <w:pPr>
        <w:spacing w:line="480" w:lineRule="auto"/>
      </w:pPr>
    </w:p>
    <w:sectPr w:rsidR="00D94F32" w:rsidRPr="002F4B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124" w:rsidRDefault="00A76124" w:rsidP="009D6979">
      <w:pPr>
        <w:spacing w:after="0" w:line="240" w:lineRule="auto"/>
      </w:pPr>
      <w:r>
        <w:separator/>
      </w:r>
    </w:p>
  </w:endnote>
  <w:endnote w:type="continuationSeparator" w:id="0">
    <w:p w:rsidR="00A76124" w:rsidRDefault="00A76124" w:rsidP="009D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124" w:rsidRDefault="00A76124" w:rsidP="009D6979">
      <w:pPr>
        <w:spacing w:after="0" w:line="240" w:lineRule="auto"/>
      </w:pPr>
      <w:r>
        <w:separator/>
      </w:r>
    </w:p>
  </w:footnote>
  <w:footnote w:type="continuationSeparator" w:id="0">
    <w:p w:rsidR="00A76124" w:rsidRDefault="00A76124" w:rsidP="009D6979">
      <w:pPr>
        <w:spacing w:after="0" w:line="240" w:lineRule="auto"/>
      </w:pPr>
      <w:r>
        <w:continuationSeparator/>
      </w:r>
    </w:p>
  </w:footnote>
  <w:footnote w:id="1">
    <w:p w:rsidR="002F4BCA" w:rsidRDefault="002F4BCA" w:rsidP="002F4BCA">
      <w:pPr>
        <w:pStyle w:val="DipnotMetni"/>
      </w:pPr>
    </w:p>
    <w:p w:rsidR="002F4BCA" w:rsidRDefault="002F4BCA" w:rsidP="002F4BCA">
      <w:pPr>
        <w:pStyle w:val="DipnotMetni"/>
      </w:pPr>
      <w:r>
        <w:rPr>
          <w:rStyle w:val="DipnotBavurusu"/>
        </w:rPr>
        <w:footnoteRef/>
      </w:r>
      <w:r>
        <w:t xml:space="preserve"> “Akti Arheologiçeskoy Ekspeditsii (Arkeolojik Ekspeditsiyanın Aktları)”, c. 1, sayı 358.</w:t>
      </w:r>
    </w:p>
  </w:footnote>
  <w:footnote w:id="2">
    <w:p w:rsidR="002F4BCA" w:rsidRDefault="002F4BCA" w:rsidP="002F4BCA">
      <w:pPr>
        <w:pStyle w:val="DipnotMetni"/>
      </w:pPr>
      <w:r>
        <w:rPr>
          <w:rStyle w:val="DipnotBavurusu"/>
        </w:rPr>
        <w:footnoteRef/>
      </w:r>
      <w:r>
        <w:t xml:space="preserve"> Cemit Rahimov, “Padşadan Ferman Kilgen”, İdil Dergisi, Kazan 1991, no: 6, s. 44.</w:t>
      </w:r>
    </w:p>
  </w:footnote>
  <w:footnote w:id="3">
    <w:p w:rsidR="002F4BCA" w:rsidRDefault="002F4BCA" w:rsidP="002F4BCA">
      <w:pPr>
        <w:pStyle w:val="DipnotMetni"/>
      </w:pPr>
      <w:r>
        <w:rPr>
          <w:rStyle w:val="DipnotBavurusu"/>
        </w:rPr>
        <w:footnoteRef/>
      </w:r>
      <w:r>
        <w:t xml:space="preserve"> </w:t>
      </w:r>
      <w:r>
        <w:rPr>
          <w:lang w:bidi="ar-JO"/>
        </w:rPr>
        <w:t>Battal-Taymas, a.g.e., s. 55</w:t>
      </w:r>
    </w:p>
  </w:footnote>
  <w:footnote w:id="4">
    <w:p w:rsidR="002F4BCA" w:rsidRDefault="002F4BCA" w:rsidP="002F4BCA">
      <w:pPr>
        <w:pStyle w:val="DipnotMetni"/>
      </w:pPr>
      <w:r>
        <w:rPr>
          <w:rStyle w:val="DipnotBavurusu"/>
        </w:rPr>
        <w:footnoteRef/>
      </w:r>
      <w:r>
        <w:t xml:space="preserve"> </w:t>
      </w:r>
      <w:r>
        <w:rPr>
          <w:lang w:bidi="ar-JO"/>
        </w:rPr>
        <w:t>Battal-Taymas, a.g.e., s. 56</w:t>
      </w:r>
    </w:p>
  </w:footnote>
  <w:footnote w:id="5">
    <w:p w:rsidR="002F4BCA" w:rsidRDefault="002F4BCA" w:rsidP="002F4BCA">
      <w:pPr>
        <w:pStyle w:val="DipnotMetni"/>
      </w:pPr>
      <w:r>
        <w:rPr>
          <w:rStyle w:val="DipnotBavurusu"/>
        </w:rPr>
        <w:footnoteRef/>
      </w:r>
      <w:r>
        <w:t xml:space="preserve"> Rus İmparatorluğunun Tam Kanunlar Mecmusaı, c. 6, sayı 3637</w:t>
      </w:r>
    </w:p>
  </w:footnote>
  <w:footnote w:id="6">
    <w:p w:rsidR="002F4BCA" w:rsidRDefault="002F4BCA" w:rsidP="002F4BCA">
      <w:pPr>
        <w:pStyle w:val="DipnotMetni"/>
      </w:pPr>
      <w:r>
        <w:rPr>
          <w:rStyle w:val="DipnotBavurusu"/>
        </w:rPr>
        <w:footnoteRef/>
      </w:r>
      <w:r>
        <w:t xml:space="preserve"> Hasan Ata Abeşi, Misyonerlik Hareketi Turunda, Ufa, 1910. varak 6 (b)</w:t>
      </w:r>
    </w:p>
  </w:footnote>
  <w:footnote w:id="7">
    <w:p w:rsidR="002F4BCA" w:rsidRDefault="002F4BCA" w:rsidP="002F4BCA">
      <w:pPr>
        <w:pStyle w:val="DipnotMetni"/>
      </w:pPr>
      <w:r>
        <w:rPr>
          <w:rStyle w:val="DipnotBavurusu"/>
        </w:rPr>
        <w:footnoteRef/>
      </w:r>
      <w:r>
        <w:t xml:space="preserve"> Efim Malov, Yeni Kıreşinler Kontorası Hakkında, Kazan 1878, s. 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BA"/>
    <w:rsid w:val="00261FAF"/>
    <w:rsid w:val="002F4BCA"/>
    <w:rsid w:val="004824BA"/>
    <w:rsid w:val="006707D3"/>
    <w:rsid w:val="009D6979"/>
    <w:rsid w:val="00A76124"/>
    <w:rsid w:val="00C90B27"/>
    <w:rsid w:val="00D94F32"/>
    <w:rsid w:val="00F15473"/>
    <w:rsid w:val="00F87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E5EBB-EF6D-41BE-9A00-7F23E5BF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BC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9D6979"/>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9D6979"/>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9D69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5300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2020-01-24T13:27:00Z</dcterms:created>
  <dcterms:modified xsi:type="dcterms:W3CDTF">2020-01-24T13:27:00Z</dcterms:modified>
</cp:coreProperties>
</file>