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54C" w:rsidRPr="009E754C" w:rsidRDefault="009E754C" w:rsidP="009E754C">
      <w:pPr>
        <w:spacing w:line="480" w:lineRule="auto"/>
        <w:jc w:val="both"/>
        <w:rPr>
          <w:rFonts w:ascii="Times New Roman" w:hAnsi="Times New Roman" w:cs="Times New Roman"/>
          <w:bCs/>
          <w:iCs/>
          <w:sz w:val="24"/>
          <w:szCs w:val="24"/>
        </w:rPr>
      </w:pPr>
      <w:bookmarkStart w:id="0" w:name="_Toc41460321"/>
      <w:bookmarkStart w:id="1" w:name="_GoBack"/>
      <w:bookmarkEnd w:id="1"/>
      <w:r w:rsidRPr="009E754C">
        <w:rPr>
          <w:rFonts w:ascii="Times New Roman" w:hAnsi="Times New Roman" w:cs="Times New Roman"/>
          <w:bCs/>
          <w:iCs/>
          <w:sz w:val="24"/>
          <w:szCs w:val="24"/>
        </w:rPr>
        <w:t>Kazan Bölgesinde Misyonerliğin ve Oryantalizmin Tarihi Gelişimi</w:t>
      </w:r>
      <w:bookmarkEnd w:id="0"/>
      <w:r w:rsidRPr="009E754C">
        <w:rPr>
          <w:rFonts w:ascii="Times New Roman" w:hAnsi="Times New Roman" w:cs="Times New Roman"/>
          <w:bCs/>
          <w:iCs/>
          <w:sz w:val="24"/>
          <w:szCs w:val="24"/>
        </w:rPr>
        <w:t xml:space="preserve"> II </w:t>
      </w:r>
    </w:p>
    <w:p w:rsidR="009E754C" w:rsidRPr="009E754C" w:rsidRDefault="009E754C" w:rsidP="009E754C">
      <w:pPr>
        <w:spacing w:line="480" w:lineRule="auto"/>
        <w:jc w:val="both"/>
        <w:rPr>
          <w:rFonts w:ascii="Times New Roman" w:hAnsi="Times New Roman" w:cs="Times New Roman"/>
          <w:sz w:val="24"/>
          <w:szCs w:val="24"/>
        </w:rPr>
      </w:pPr>
    </w:p>
    <w:p w:rsidR="009E754C" w:rsidRPr="009E754C" w:rsidRDefault="009E754C" w:rsidP="009E754C">
      <w:pPr>
        <w:spacing w:line="480" w:lineRule="auto"/>
        <w:jc w:val="both"/>
        <w:rPr>
          <w:rFonts w:ascii="Times New Roman" w:hAnsi="Times New Roman" w:cs="Times New Roman"/>
          <w:sz w:val="24"/>
          <w:szCs w:val="24"/>
        </w:rPr>
      </w:pPr>
      <w:r w:rsidRPr="009E754C">
        <w:rPr>
          <w:rFonts w:ascii="Times New Roman" w:hAnsi="Times New Roman" w:cs="Times New Roman"/>
          <w:sz w:val="24"/>
          <w:szCs w:val="24"/>
        </w:rPr>
        <w:t xml:space="preserve">1738 senesi piskopos olarak, misyonerlerin en şiddetlilerinden olan Luka </w:t>
      </w:r>
      <w:proofErr w:type="spellStart"/>
      <w:r w:rsidRPr="009E754C">
        <w:rPr>
          <w:rFonts w:ascii="Times New Roman" w:hAnsi="Times New Roman" w:cs="Times New Roman"/>
          <w:sz w:val="24"/>
          <w:szCs w:val="24"/>
        </w:rPr>
        <w:t>Kanaşeviç</w:t>
      </w:r>
      <w:proofErr w:type="spellEnd"/>
      <w:r w:rsidRPr="009E754C">
        <w:rPr>
          <w:rFonts w:ascii="Times New Roman" w:hAnsi="Times New Roman" w:cs="Times New Roman"/>
          <w:sz w:val="24"/>
          <w:szCs w:val="24"/>
        </w:rPr>
        <w:t xml:space="preserve"> getirilmişti.</w:t>
      </w:r>
      <w:r w:rsidRPr="009E754C">
        <w:rPr>
          <w:rFonts w:ascii="Times New Roman" w:hAnsi="Times New Roman" w:cs="Times New Roman"/>
          <w:sz w:val="24"/>
          <w:szCs w:val="24"/>
          <w:vertAlign w:val="superscript"/>
          <w:lang w:val="ru-RU"/>
        </w:rPr>
        <w:footnoteReference w:id="1"/>
      </w:r>
      <w:r w:rsidRPr="009E754C">
        <w:rPr>
          <w:rFonts w:ascii="Times New Roman" w:hAnsi="Times New Roman" w:cs="Times New Roman"/>
          <w:sz w:val="24"/>
          <w:szCs w:val="24"/>
        </w:rPr>
        <w:t xml:space="preserve"> Onun piskoposluğu esnasında 536 mevcut camiden 418 tanesi yıktırılmıştı. Bu dönemde binlerce yabancı vaftiz edilmişti. Hükümetin uyguladığı zorunlu göç politikası bu dönem de devam etti. Hıristiyan olmayanlar, </w:t>
      </w:r>
      <w:proofErr w:type="spellStart"/>
      <w:r w:rsidRPr="009E754C">
        <w:rPr>
          <w:rFonts w:ascii="Times New Roman" w:hAnsi="Times New Roman" w:cs="Times New Roman"/>
          <w:sz w:val="24"/>
          <w:szCs w:val="24"/>
        </w:rPr>
        <w:t>Kıreşinlere</w:t>
      </w:r>
      <w:proofErr w:type="spellEnd"/>
      <w:r w:rsidRPr="009E754C">
        <w:rPr>
          <w:rFonts w:ascii="Times New Roman" w:hAnsi="Times New Roman" w:cs="Times New Roman"/>
          <w:sz w:val="24"/>
          <w:szCs w:val="24"/>
        </w:rPr>
        <w:t xml:space="preserve"> göre çoğunluk teşkil etseler bile köylerden göç ettiriliyorlardı. 1740 senesinde 23 maddeli bir ferman yayınlanmıştı. </w:t>
      </w:r>
      <w:proofErr w:type="spellStart"/>
      <w:r w:rsidRPr="009E754C">
        <w:rPr>
          <w:rFonts w:ascii="Times New Roman" w:hAnsi="Times New Roman" w:cs="Times New Roman"/>
          <w:sz w:val="24"/>
          <w:szCs w:val="24"/>
        </w:rPr>
        <w:t>Yefimiy</w:t>
      </w:r>
      <w:proofErr w:type="spellEnd"/>
      <w:r w:rsidRPr="009E754C">
        <w:rPr>
          <w:rFonts w:ascii="Times New Roman" w:hAnsi="Times New Roman" w:cs="Times New Roman"/>
          <w:sz w:val="24"/>
          <w:szCs w:val="24"/>
        </w:rPr>
        <w:t xml:space="preserve"> </w:t>
      </w:r>
      <w:proofErr w:type="spellStart"/>
      <w:r w:rsidRPr="009E754C">
        <w:rPr>
          <w:rFonts w:ascii="Times New Roman" w:hAnsi="Times New Roman" w:cs="Times New Roman"/>
          <w:sz w:val="24"/>
          <w:szCs w:val="24"/>
        </w:rPr>
        <w:t>Malov</w:t>
      </w:r>
      <w:proofErr w:type="spellEnd"/>
      <w:r w:rsidRPr="009E754C">
        <w:rPr>
          <w:rFonts w:ascii="Times New Roman" w:hAnsi="Times New Roman" w:cs="Times New Roman"/>
          <w:sz w:val="24"/>
          <w:szCs w:val="24"/>
        </w:rPr>
        <w:t xml:space="preserve"> bu ferman hakkında, “Görülüyor ki misyonerlik kurulu için geniş bir plan hazırlanmış. 1740 senesi 11 Eylül fermanının her maddesi, misyonerliğin birer usul maddesi gibidir”, demektedir.</w:t>
      </w:r>
      <w:r w:rsidRPr="009E754C">
        <w:rPr>
          <w:rFonts w:ascii="Times New Roman" w:hAnsi="Times New Roman" w:cs="Times New Roman"/>
          <w:sz w:val="24"/>
          <w:szCs w:val="24"/>
          <w:vertAlign w:val="superscript"/>
          <w:lang w:val="ru-RU"/>
        </w:rPr>
        <w:footnoteReference w:id="2"/>
      </w:r>
      <w:r w:rsidRPr="009E754C">
        <w:rPr>
          <w:rFonts w:ascii="Times New Roman" w:hAnsi="Times New Roman" w:cs="Times New Roman"/>
          <w:sz w:val="24"/>
          <w:szCs w:val="24"/>
        </w:rPr>
        <w:t xml:space="preserve"> Luka </w:t>
      </w:r>
      <w:proofErr w:type="spellStart"/>
      <w:r w:rsidRPr="009E754C">
        <w:rPr>
          <w:rFonts w:ascii="Times New Roman" w:hAnsi="Times New Roman" w:cs="Times New Roman"/>
          <w:sz w:val="24"/>
          <w:szCs w:val="24"/>
        </w:rPr>
        <w:t>Kanaşeviç’in</w:t>
      </w:r>
      <w:proofErr w:type="spellEnd"/>
      <w:r w:rsidRPr="009E754C">
        <w:rPr>
          <w:rFonts w:ascii="Times New Roman" w:hAnsi="Times New Roman" w:cs="Times New Roman"/>
          <w:sz w:val="24"/>
          <w:szCs w:val="24"/>
        </w:rPr>
        <w:t xml:space="preserve"> kontrolü altında açılan “Misyoner </w:t>
      </w:r>
      <w:proofErr w:type="spellStart"/>
      <w:r w:rsidRPr="009E754C">
        <w:rPr>
          <w:rFonts w:ascii="Times New Roman" w:hAnsi="Times New Roman" w:cs="Times New Roman"/>
          <w:sz w:val="24"/>
          <w:szCs w:val="24"/>
        </w:rPr>
        <w:t>Cemiyeti”nin</w:t>
      </w:r>
      <w:proofErr w:type="spellEnd"/>
      <w:r w:rsidRPr="009E754C">
        <w:rPr>
          <w:rFonts w:ascii="Times New Roman" w:hAnsi="Times New Roman" w:cs="Times New Roman"/>
          <w:sz w:val="24"/>
          <w:szCs w:val="24"/>
        </w:rPr>
        <w:t xml:space="preserve"> faaliyetleri sonucunda, 2 yıl içinde 17 bin kişinin vaftiz edildiği kaydedilmektedir. Toplam olarak 16 yıl içinde 200 bin kişinin vaftiz edildiği, bunlardan 3 bin 600 vaftiz edilmiş Müslümanlar olduğu kaydedilmektedir.</w:t>
      </w:r>
      <w:r w:rsidRPr="009E754C">
        <w:rPr>
          <w:rFonts w:ascii="Times New Roman" w:hAnsi="Times New Roman" w:cs="Times New Roman"/>
          <w:sz w:val="24"/>
          <w:szCs w:val="24"/>
          <w:vertAlign w:val="superscript"/>
          <w:lang w:val="ru-RU"/>
        </w:rPr>
        <w:footnoteReference w:id="3"/>
      </w:r>
    </w:p>
    <w:p w:rsidR="009E754C" w:rsidRPr="009E754C" w:rsidRDefault="009E754C" w:rsidP="009E754C">
      <w:pPr>
        <w:spacing w:line="480" w:lineRule="auto"/>
        <w:jc w:val="both"/>
        <w:rPr>
          <w:rFonts w:ascii="Times New Roman" w:hAnsi="Times New Roman" w:cs="Times New Roman"/>
          <w:sz w:val="24"/>
          <w:szCs w:val="24"/>
        </w:rPr>
      </w:pPr>
      <w:r w:rsidRPr="009E754C">
        <w:rPr>
          <w:rFonts w:ascii="Times New Roman" w:hAnsi="Times New Roman" w:cs="Times New Roman"/>
          <w:sz w:val="24"/>
          <w:szCs w:val="24"/>
        </w:rPr>
        <w:t xml:space="preserve">Luka </w:t>
      </w:r>
      <w:proofErr w:type="spellStart"/>
      <w:r w:rsidRPr="009E754C">
        <w:rPr>
          <w:rFonts w:ascii="Times New Roman" w:hAnsi="Times New Roman" w:cs="Times New Roman"/>
          <w:sz w:val="24"/>
          <w:szCs w:val="24"/>
        </w:rPr>
        <w:t>Kanaşeviç’in</w:t>
      </w:r>
      <w:proofErr w:type="spellEnd"/>
      <w:r w:rsidRPr="009E754C">
        <w:rPr>
          <w:rFonts w:ascii="Times New Roman" w:hAnsi="Times New Roman" w:cs="Times New Roman"/>
          <w:sz w:val="24"/>
          <w:szCs w:val="24"/>
        </w:rPr>
        <w:t xml:space="preserve"> bu insanlık dışı baskıları altında kalan Müslümanlar, hükümete bir çok defa </w:t>
      </w:r>
      <w:proofErr w:type="gramStart"/>
      <w:r w:rsidRPr="009E754C">
        <w:rPr>
          <w:rFonts w:ascii="Times New Roman" w:hAnsi="Times New Roman" w:cs="Times New Roman"/>
          <w:sz w:val="24"/>
          <w:szCs w:val="24"/>
        </w:rPr>
        <w:t>şikayette</w:t>
      </w:r>
      <w:proofErr w:type="gramEnd"/>
      <w:r w:rsidRPr="009E754C">
        <w:rPr>
          <w:rFonts w:ascii="Times New Roman" w:hAnsi="Times New Roman" w:cs="Times New Roman"/>
          <w:sz w:val="24"/>
          <w:szCs w:val="24"/>
        </w:rPr>
        <w:t xml:space="preserve"> bulunmuşlar. Bu </w:t>
      </w:r>
      <w:proofErr w:type="gramStart"/>
      <w:r w:rsidRPr="009E754C">
        <w:rPr>
          <w:rFonts w:ascii="Times New Roman" w:hAnsi="Times New Roman" w:cs="Times New Roman"/>
          <w:sz w:val="24"/>
          <w:szCs w:val="24"/>
        </w:rPr>
        <w:t>şikayetler</w:t>
      </w:r>
      <w:proofErr w:type="gramEnd"/>
      <w:r w:rsidRPr="009E754C">
        <w:rPr>
          <w:rFonts w:ascii="Times New Roman" w:hAnsi="Times New Roman" w:cs="Times New Roman"/>
          <w:sz w:val="24"/>
          <w:szCs w:val="24"/>
        </w:rPr>
        <w:t xml:space="preserve"> tüccarlar aracılığıyla İstanbul’a, Osmanlı Sultanına kadar ulaşmıştı. Bunun üzerine Osmanlı Sultanı (muhtemelen Sultan I. </w:t>
      </w:r>
      <w:proofErr w:type="spellStart"/>
      <w:r w:rsidRPr="009E754C">
        <w:rPr>
          <w:rFonts w:ascii="Times New Roman" w:hAnsi="Times New Roman" w:cs="Times New Roman"/>
          <w:sz w:val="24"/>
          <w:szCs w:val="24"/>
        </w:rPr>
        <w:t>Mahmud</w:t>
      </w:r>
      <w:proofErr w:type="spellEnd"/>
      <w:r w:rsidRPr="009E754C">
        <w:rPr>
          <w:rFonts w:ascii="Times New Roman" w:hAnsi="Times New Roman" w:cs="Times New Roman"/>
          <w:sz w:val="24"/>
          <w:szCs w:val="24"/>
        </w:rPr>
        <w:t xml:space="preserve"> dönemi) Rus hükümetini uyarmıştı.</w:t>
      </w:r>
      <w:r w:rsidRPr="009E754C">
        <w:rPr>
          <w:rFonts w:ascii="Times New Roman" w:hAnsi="Times New Roman" w:cs="Times New Roman"/>
          <w:sz w:val="24"/>
          <w:szCs w:val="24"/>
          <w:vertAlign w:val="superscript"/>
          <w:lang w:val="ru-RU"/>
        </w:rPr>
        <w:footnoteReference w:id="4"/>
      </w:r>
    </w:p>
    <w:p w:rsidR="009E754C" w:rsidRPr="009E754C" w:rsidRDefault="009E754C" w:rsidP="009E754C">
      <w:pPr>
        <w:spacing w:line="480" w:lineRule="auto"/>
        <w:jc w:val="both"/>
        <w:rPr>
          <w:rFonts w:ascii="Times New Roman" w:hAnsi="Times New Roman" w:cs="Times New Roman"/>
          <w:sz w:val="24"/>
          <w:szCs w:val="24"/>
        </w:rPr>
      </w:pPr>
      <w:r w:rsidRPr="009E754C">
        <w:rPr>
          <w:rFonts w:ascii="Times New Roman" w:hAnsi="Times New Roman" w:cs="Times New Roman"/>
          <w:sz w:val="24"/>
          <w:szCs w:val="24"/>
        </w:rPr>
        <w:t xml:space="preserve">II. </w:t>
      </w:r>
      <w:proofErr w:type="spellStart"/>
      <w:r w:rsidRPr="009E754C">
        <w:rPr>
          <w:rFonts w:ascii="Times New Roman" w:hAnsi="Times New Roman" w:cs="Times New Roman"/>
          <w:sz w:val="24"/>
          <w:szCs w:val="24"/>
        </w:rPr>
        <w:t>Katerina</w:t>
      </w:r>
      <w:proofErr w:type="spellEnd"/>
      <w:r w:rsidRPr="009E754C">
        <w:rPr>
          <w:rFonts w:ascii="Times New Roman" w:hAnsi="Times New Roman" w:cs="Times New Roman"/>
          <w:sz w:val="24"/>
          <w:szCs w:val="24"/>
        </w:rPr>
        <w:t xml:space="preserve"> (1762-1796) döneminde, misyonerliğin cebri metotlarla yürümediğini gören hükümet, zorla vaftiz etme politikasını durdurarak, yeni bir dönem başlattı. Luka </w:t>
      </w:r>
      <w:proofErr w:type="spellStart"/>
      <w:r w:rsidRPr="009E754C">
        <w:rPr>
          <w:rFonts w:ascii="Times New Roman" w:hAnsi="Times New Roman" w:cs="Times New Roman"/>
          <w:sz w:val="24"/>
          <w:szCs w:val="24"/>
        </w:rPr>
        <w:t>Kanaşeviç</w:t>
      </w:r>
      <w:proofErr w:type="spellEnd"/>
      <w:r w:rsidRPr="009E754C">
        <w:rPr>
          <w:rFonts w:ascii="Times New Roman" w:hAnsi="Times New Roman" w:cs="Times New Roman"/>
          <w:sz w:val="24"/>
          <w:szCs w:val="24"/>
        </w:rPr>
        <w:t xml:space="preserve"> görevden alındı. Zorunlu vaftizin durması ilmi misyonerliğin de başlangıcı olmuştu.</w:t>
      </w:r>
      <w:r w:rsidRPr="009E754C">
        <w:rPr>
          <w:rFonts w:ascii="Times New Roman" w:hAnsi="Times New Roman" w:cs="Times New Roman"/>
          <w:sz w:val="24"/>
          <w:szCs w:val="24"/>
          <w:vertAlign w:val="superscript"/>
          <w:lang w:val="ru-RU"/>
        </w:rPr>
        <w:footnoteReference w:id="5"/>
      </w:r>
      <w:r w:rsidRPr="009E754C">
        <w:rPr>
          <w:rFonts w:ascii="Times New Roman" w:hAnsi="Times New Roman" w:cs="Times New Roman"/>
          <w:sz w:val="24"/>
          <w:szCs w:val="24"/>
        </w:rPr>
        <w:t xml:space="preserve"> </w:t>
      </w:r>
    </w:p>
    <w:p w:rsidR="009E754C" w:rsidRPr="009E754C" w:rsidRDefault="009E754C" w:rsidP="009E754C">
      <w:pPr>
        <w:spacing w:line="480" w:lineRule="auto"/>
        <w:jc w:val="both"/>
        <w:rPr>
          <w:rFonts w:ascii="Times New Roman" w:hAnsi="Times New Roman" w:cs="Times New Roman"/>
          <w:sz w:val="24"/>
          <w:szCs w:val="24"/>
        </w:rPr>
      </w:pPr>
      <w:r w:rsidRPr="009E754C">
        <w:rPr>
          <w:rFonts w:ascii="Times New Roman" w:hAnsi="Times New Roman" w:cs="Times New Roman"/>
          <w:sz w:val="24"/>
          <w:szCs w:val="24"/>
        </w:rPr>
        <w:lastRenderedPageBreak/>
        <w:t xml:space="preserve">22 Eylül 1788’de Orenburg Ruhani İdaresi kurulmuştu. Başka adı ile Diniye Nezareti olarak bilinen bu idare tamamen II. </w:t>
      </w:r>
      <w:proofErr w:type="spellStart"/>
      <w:r w:rsidRPr="009E754C">
        <w:rPr>
          <w:rFonts w:ascii="Times New Roman" w:hAnsi="Times New Roman" w:cs="Times New Roman"/>
          <w:sz w:val="24"/>
          <w:szCs w:val="24"/>
        </w:rPr>
        <w:t>Katerina’nın</w:t>
      </w:r>
      <w:proofErr w:type="spellEnd"/>
      <w:r w:rsidRPr="009E754C">
        <w:rPr>
          <w:rFonts w:ascii="Times New Roman" w:hAnsi="Times New Roman" w:cs="Times New Roman"/>
          <w:sz w:val="24"/>
          <w:szCs w:val="24"/>
        </w:rPr>
        <w:t xml:space="preserve"> </w:t>
      </w:r>
      <w:proofErr w:type="gramStart"/>
      <w:r w:rsidRPr="009E754C">
        <w:rPr>
          <w:rFonts w:ascii="Times New Roman" w:hAnsi="Times New Roman" w:cs="Times New Roman"/>
          <w:sz w:val="24"/>
          <w:szCs w:val="24"/>
        </w:rPr>
        <w:t>inisiyatifi</w:t>
      </w:r>
      <w:proofErr w:type="gramEnd"/>
      <w:r w:rsidRPr="009E754C">
        <w:rPr>
          <w:rFonts w:ascii="Times New Roman" w:hAnsi="Times New Roman" w:cs="Times New Roman"/>
          <w:sz w:val="24"/>
          <w:szCs w:val="24"/>
        </w:rPr>
        <w:t xml:space="preserve"> ile kuruldu.</w:t>
      </w:r>
      <w:r w:rsidRPr="009E754C">
        <w:rPr>
          <w:rFonts w:ascii="Times New Roman" w:hAnsi="Times New Roman" w:cs="Times New Roman"/>
          <w:sz w:val="24"/>
          <w:szCs w:val="24"/>
          <w:vertAlign w:val="superscript"/>
          <w:lang w:val="ru-RU"/>
        </w:rPr>
        <w:footnoteReference w:id="6"/>
      </w:r>
      <w:r w:rsidRPr="009E754C">
        <w:rPr>
          <w:rFonts w:ascii="Times New Roman" w:hAnsi="Times New Roman" w:cs="Times New Roman"/>
          <w:sz w:val="24"/>
          <w:szCs w:val="24"/>
        </w:rPr>
        <w:t xml:space="preserve"> Artık hükümetten izin alındığı takdirde, cami ve medreseler kurulabiliyordu. Bu müesseselerde yetişen insanlar hükümetin denetimi altında idiler. Bu defa, Müslüman ruhanilerin hükümetin denetimi altında olması, bir taraftan halkın bu ruhanilere olan itibarını sarsıyordu, diğer taraftan da yerli halkın kültürünü ve yapısını daha iyi anlamaya </w:t>
      </w:r>
      <w:proofErr w:type="gramStart"/>
      <w:r w:rsidRPr="009E754C">
        <w:rPr>
          <w:rFonts w:ascii="Times New Roman" w:hAnsi="Times New Roman" w:cs="Times New Roman"/>
          <w:sz w:val="24"/>
          <w:szCs w:val="24"/>
        </w:rPr>
        <w:t>imkan</w:t>
      </w:r>
      <w:proofErr w:type="gramEnd"/>
      <w:r w:rsidRPr="009E754C">
        <w:rPr>
          <w:rFonts w:ascii="Times New Roman" w:hAnsi="Times New Roman" w:cs="Times New Roman"/>
          <w:sz w:val="24"/>
          <w:szCs w:val="24"/>
        </w:rPr>
        <w:t xml:space="preserve"> veriyordu. Bundan sonraki iş, uzman misyonerlerin halkın içine girmesi ve onlara kendi dillerinde hitap ederek İslam’dan uzaklaştırmaya çalışmasıydı. Bunu gören hükümet, Kazan Ruhani Akademisi’ni kurma kararını almış ve 1798’de Kazan’da akademi kurulmuştur. Akademinin açılışıyla, yerli halkın dilinde önce Arap harfleriyle sonra da Rus harfleriyle basılan makaleler ve misyonerlikle ilgili çalışmalar basılmaya başlamıştı.</w:t>
      </w:r>
    </w:p>
    <w:p w:rsidR="009E754C" w:rsidRPr="009E754C" w:rsidRDefault="009E754C" w:rsidP="009E754C">
      <w:pPr>
        <w:spacing w:line="480" w:lineRule="auto"/>
        <w:jc w:val="both"/>
        <w:rPr>
          <w:rFonts w:ascii="Times New Roman" w:hAnsi="Times New Roman" w:cs="Times New Roman"/>
          <w:sz w:val="24"/>
          <w:szCs w:val="24"/>
          <w:lang w:val="de-DE"/>
        </w:rPr>
      </w:pPr>
      <w:r w:rsidRPr="009E754C">
        <w:rPr>
          <w:rFonts w:ascii="Times New Roman" w:hAnsi="Times New Roman" w:cs="Times New Roman"/>
          <w:sz w:val="24"/>
          <w:szCs w:val="24"/>
          <w:lang w:val="de-DE"/>
        </w:rPr>
        <w:t xml:space="preserve">1855 </w:t>
      </w:r>
      <w:proofErr w:type="spellStart"/>
      <w:r w:rsidRPr="009E754C">
        <w:rPr>
          <w:rFonts w:ascii="Times New Roman" w:hAnsi="Times New Roman" w:cs="Times New Roman"/>
          <w:sz w:val="24"/>
          <w:szCs w:val="24"/>
          <w:lang w:val="de-DE"/>
        </w:rPr>
        <w:t>senesine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kadar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devam</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eden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yumuşama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politikası</w:t>
      </w:r>
      <w:proofErr w:type="spellEnd"/>
      <w:r w:rsidRPr="009E754C">
        <w:rPr>
          <w:rFonts w:ascii="Times New Roman" w:hAnsi="Times New Roman" w:cs="Times New Roman"/>
          <w:sz w:val="24"/>
          <w:szCs w:val="24"/>
          <w:lang w:val="de-DE"/>
        </w:rPr>
        <w:t xml:space="preserve">, II. Aleksandr (1855-1881) </w:t>
      </w:r>
      <w:proofErr w:type="spellStart"/>
      <w:r w:rsidRPr="009E754C">
        <w:rPr>
          <w:rFonts w:ascii="Times New Roman" w:hAnsi="Times New Roman" w:cs="Times New Roman"/>
          <w:sz w:val="24"/>
          <w:szCs w:val="24"/>
          <w:lang w:val="de-DE"/>
        </w:rPr>
        <w:t>döneminde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Kıreşin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Tatarı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olan</w:t>
      </w:r>
      <w:proofErr w:type="spellEnd"/>
      <w:r w:rsidRPr="009E754C">
        <w:rPr>
          <w:rFonts w:ascii="Times New Roman" w:hAnsi="Times New Roman" w:cs="Times New Roman"/>
          <w:sz w:val="24"/>
          <w:szCs w:val="24"/>
          <w:lang w:val="de-DE"/>
        </w:rPr>
        <w:t xml:space="preserve"> Vasili </w:t>
      </w:r>
      <w:proofErr w:type="spellStart"/>
      <w:r w:rsidRPr="009E754C">
        <w:rPr>
          <w:rFonts w:ascii="Times New Roman" w:hAnsi="Times New Roman" w:cs="Times New Roman"/>
          <w:sz w:val="24"/>
          <w:szCs w:val="24"/>
          <w:lang w:val="de-DE"/>
        </w:rPr>
        <w:t>Timofeev</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ve</w:t>
      </w:r>
      <w:proofErr w:type="spellEnd"/>
      <w:r w:rsidRPr="009E754C">
        <w:rPr>
          <w:rFonts w:ascii="Times New Roman" w:hAnsi="Times New Roman" w:cs="Times New Roman"/>
          <w:sz w:val="24"/>
          <w:szCs w:val="24"/>
          <w:lang w:val="de-DE"/>
        </w:rPr>
        <w:t xml:space="preserve"> Nikolay </w:t>
      </w:r>
      <w:proofErr w:type="spellStart"/>
      <w:r w:rsidRPr="009E754C">
        <w:rPr>
          <w:rFonts w:ascii="Times New Roman" w:hAnsi="Times New Roman" w:cs="Times New Roman"/>
          <w:sz w:val="24"/>
          <w:szCs w:val="24"/>
          <w:lang w:val="de-DE"/>
        </w:rPr>
        <w:t>İvanoviç</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İlminskiy’nin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faaliyetleriyle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cebri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Hıristiyanlaştırma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politikasına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dönmüştü</w:t>
      </w:r>
      <w:proofErr w:type="spellEnd"/>
      <w:r w:rsidRPr="009E754C">
        <w:rPr>
          <w:rFonts w:ascii="Times New Roman" w:hAnsi="Times New Roman" w:cs="Times New Roman"/>
          <w:sz w:val="24"/>
          <w:szCs w:val="24"/>
          <w:lang w:val="de-DE"/>
        </w:rPr>
        <w:t xml:space="preserve">. Vasili </w:t>
      </w:r>
      <w:proofErr w:type="spellStart"/>
      <w:r w:rsidRPr="009E754C">
        <w:rPr>
          <w:rFonts w:ascii="Times New Roman" w:hAnsi="Times New Roman" w:cs="Times New Roman"/>
          <w:sz w:val="24"/>
          <w:szCs w:val="24"/>
          <w:lang w:val="de-DE"/>
        </w:rPr>
        <w:t>Timofeev</w:t>
      </w:r>
      <w:proofErr w:type="spellEnd"/>
      <w:r w:rsidRPr="009E754C">
        <w:rPr>
          <w:rFonts w:ascii="Times New Roman" w:hAnsi="Times New Roman" w:cs="Times New Roman"/>
          <w:sz w:val="24"/>
          <w:szCs w:val="24"/>
          <w:lang w:val="de-DE"/>
        </w:rPr>
        <w:t xml:space="preserve"> Kazan </w:t>
      </w:r>
      <w:proofErr w:type="spellStart"/>
      <w:r w:rsidRPr="009E754C">
        <w:rPr>
          <w:rFonts w:ascii="Times New Roman" w:hAnsi="Times New Roman" w:cs="Times New Roman"/>
          <w:sz w:val="24"/>
          <w:szCs w:val="24"/>
          <w:lang w:val="de-DE"/>
        </w:rPr>
        <w:t>Ruhani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Akademisine</w:t>
      </w:r>
      <w:proofErr w:type="spellEnd"/>
      <w:r w:rsidRPr="009E754C">
        <w:rPr>
          <w:rFonts w:ascii="Times New Roman" w:hAnsi="Times New Roman" w:cs="Times New Roman"/>
          <w:sz w:val="24"/>
          <w:szCs w:val="24"/>
          <w:lang w:val="de-DE"/>
        </w:rPr>
        <w:t xml:space="preserve"> Tatar </w:t>
      </w:r>
      <w:proofErr w:type="spellStart"/>
      <w:r w:rsidRPr="009E754C">
        <w:rPr>
          <w:rFonts w:ascii="Times New Roman" w:hAnsi="Times New Roman" w:cs="Times New Roman"/>
          <w:sz w:val="24"/>
          <w:szCs w:val="24"/>
          <w:lang w:val="de-DE"/>
        </w:rPr>
        <w:t>dili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hocası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olarak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girince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bir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çok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Kıreşin</w:t>
      </w:r>
      <w:proofErr w:type="spellEnd"/>
      <w:r w:rsidRPr="009E754C">
        <w:rPr>
          <w:rFonts w:ascii="Times New Roman" w:hAnsi="Times New Roman" w:cs="Times New Roman"/>
          <w:sz w:val="24"/>
          <w:szCs w:val="24"/>
          <w:lang w:val="de-DE"/>
        </w:rPr>
        <w:t xml:space="preserve"> Tatar </w:t>
      </w:r>
      <w:proofErr w:type="spellStart"/>
      <w:r w:rsidRPr="009E754C">
        <w:rPr>
          <w:rFonts w:ascii="Times New Roman" w:hAnsi="Times New Roman" w:cs="Times New Roman"/>
          <w:sz w:val="24"/>
          <w:szCs w:val="24"/>
          <w:lang w:val="de-DE"/>
        </w:rPr>
        <w:t>kendi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çocuğunu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ona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okumaya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vermişti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İlminskiy’nin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yeni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metoduna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göre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Hıristiyanlığı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yabancılara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anlatmanın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tek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yolu</w:t>
      </w:r>
      <w:proofErr w:type="spellEnd"/>
      <w:r w:rsidRPr="009E754C">
        <w:rPr>
          <w:rFonts w:ascii="Times New Roman" w:hAnsi="Times New Roman" w:cs="Times New Roman"/>
          <w:sz w:val="24"/>
          <w:szCs w:val="24"/>
          <w:lang w:val="de-DE"/>
        </w:rPr>
        <w:t xml:space="preserve">, her </w:t>
      </w:r>
      <w:proofErr w:type="spellStart"/>
      <w:r w:rsidRPr="009E754C">
        <w:rPr>
          <w:rFonts w:ascii="Times New Roman" w:hAnsi="Times New Roman" w:cs="Times New Roman"/>
          <w:sz w:val="24"/>
          <w:szCs w:val="24"/>
          <w:lang w:val="de-DE"/>
        </w:rPr>
        <w:t>halkın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kendileri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içinden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seçilen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insanların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eğitilerek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kendi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dillerinde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soydaşlarına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kurtarıcı</w:t>
      </w:r>
      <w:proofErr w:type="spellEnd"/>
      <w:r w:rsidRPr="009E754C">
        <w:rPr>
          <w:rFonts w:ascii="Times New Roman" w:hAnsi="Times New Roman" w:cs="Times New Roman"/>
          <w:sz w:val="24"/>
          <w:szCs w:val="24"/>
          <w:lang w:val="de-DE"/>
        </w:rPr>
        <w:t xml:space="preserve"> İsa </w:t>
      </w:r>
      <w:proofErr w:type="spellStart"/>
      <w:r w:rsidRPr="009E754C">
        <w:rPr>
          <w:rFonts w:ascii="Times New Roman" w:hAnsi="Times New Roman" w:cs="Times New Roman"/>
          <w:sz w:val="24"/>
          <w:szCs w:val="24"/>
          <w:lang w:val="de-DE"/>
        </w:rPr>
        <w:t>dinini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anlatmasında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idi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Vaftiz</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işinin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yürümesi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için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İlminskiy</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bir</w:t>
      </w:r>
      <w:proofErr w:type="spellEnd"/>
      <w:r w:rsidRPr="009E754C">
        <w:rPr>
          <w:rFonts w:ascii="Times New Roman" w:hAnsi="Times New Roman" w:cs="Times New Roman"/>
          <w:sz w:val="24"/>
          <w:szCs w:val="24"/>
          <w:lang w:val="de-DE"/>
        </w:rPr>
        <w:t xml:space="preserve"> de </w:t>
      </w:r>
      <w:proofErr w:type="spellStart"/>
      <w:r w:rsidRPr="009E754C">
        <w:rPr>
          <w:rFonts w:ascii="Times New Roman" w:hAnsi="Times New Roman" w:cs="Times New Roman"/>
          <w:sz w:val="24"/>
          <w:szCs w:val="24"/>
          <w:lang w:val="de-DE"/>
        </w:rPr>
        <w:t>Kıreşin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Tatarların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Müslüman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Tatarlardan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ayrı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yaşamaları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gerektiğini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söylüyordu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Yine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İlminskiy’nin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ısrarı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üzerine</w:t>
      </w:r>
      <w:proofErr w:type="spellEnd"/>
      <w:r w:rsidRPr="009E754C">
        <w:rPr>
          <w:rFonts w:ascii="Times New Roman" w:hAnsi="Times New Roman" w:cs="Times New Roman"/>
          <w:sz w:val="24"/>
          <w:szCs w:val="24"/>
          <w:lang w:val="de-DE"/>
        </w:rPr>
        <w:t xml:space="preserve"> Tatar </w:t>
      </w:r>
      <w:proofErr w:type="spellStart"/>
      <w:r w:rsidRPr="009E754C">
        <w:rPr>
          <w:rFonts w:ascii="Times New Roman" w:hAnsi="Times New Roman" w:cs="Times New Roman"/>
          <w:sz w:val="24"/>
          <w:szCs w:val="24"/>
          <w:lang w:val="de-DE"/>
        </w:rPr>
        <w:t>mektep</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medreselerine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Rusça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sınıfı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açılmıştı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Yine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dönemde</w:t>
      </w:r>
      <w:proofErr w:type="spellEnd"/>
      <w:r w:rsidRPr="009E754C">
        <w:rPr>
          <w:rFonts w:ascii="Times New Roman" w:hAnsi="Times New Roman" w:cs="Times New Roman"/>
          <w:sz w:val="24"/>
          <w:szCs w:val="24"/>
          <w:lang w:val="de-DE"/>
        </w:rPr>
        <w:t xml:space="preserve">, 1867’de “Aziz </w:t>
      </w:r>
      <w:proofErr w:type="spellStart"/>
      <w:r w:rsidRPr="009E754C">
        <w:rPr>
          <w:rFonts w:ascii="Times New Roman" w:hAnsi="Times New Roman" w:cs="Times New Roman"/>
          <w:sz w:val="24"/>
          <w:szCs w:val="24"/>
          <w:lang w:val="de-DE"/>
        </w:rPr>
        <w:t>Guriy</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Cemiyeti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kurulmuştu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cemiyette</w:t>
      </w:r>
      <w:proofErr w:type="spellEnd"/>
      <w:r w:rsidRPr="009E754C">
        <w:rPr>
          <w:rFonts w:ascii="Times New Roman" w:hAnsi="Times New Roman" w:cs="Times New Roman"/>
          <w:sz w:val="24"/>
          <w:szCs w:val="24"/>
          <w:lang w:val="de-DE"/>
        </w:rPr>
        <w:t xml:space="preserve"> her </w:t>
      </w:r>
      <w:proofErr w:type="spellStart"/>
      <w:r w:rsidRPr="009E754C">
        <w:rPr>
          <w:rFonts w:ascii="Times New Roman" w:hAnsi="Times New Roman" w:cs="Times New Roman"/>
          <w:sz w:val="24"/>
          <w:szCs w:val="24"/>
          <w:lang w:val="de-DE"/>
        </w:rPr>
        <w:t>din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için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ayrı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misyoner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kürsüleri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kurulmuştu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Bir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çok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eser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neşredilmişti</w:t>
      </w:r>
      <w:proofErr w:type="spellEnd"/>
      <w:r w:rsidRPr="009E754C">
        <w:rPr>
          <w:rFonts w:ascii="Times New Roman" w:hAnsi="Times New Roman" w:cs="Times New Roman"/>
          <w:sz w:val="24"/>
          <w:szCs w:val="24"/>
          <w:lang w:val="de-DE"/>
        </w:rPr>
        <w:t>.</w:t>
      </w:r>
      <w:r w:rsidRPr="009E754C">
        <w:rPr>
          <w:rFonts w:ascii="Times New Roman" w:hAnsi="Times New Roman" w:cs="Times New Roman"/>
          <w:sz w:val="24"/>
          <w:szCs w:val="24"/>
          <w:vertAlign w:val="superscript"/>
          <w:lang w:val="ru-RU"/>
        </w:rPr>
        <w:footnoteReference w:id="7"/>
      </w:r>
      <w:r w:rsidRPr="009E754C">
        <w:rPr>
          <w:rFonts w:ascii="Times New Roman" w:hAnsi="Times New Roman" w:cs="Times New Roman"/>
          <w:sz w:val="24"/>
          <w:szCs w:val="24"/>
          <w:lang w:val="de-DE"/>
        </w:rPr>
        <w:t xml:space="preserve"> </w:t>
      </w:r>
    </w:p>
    <w:p w:rsidR="009E754C" w:rsidRPr="009E754C" w:rsidRDefault="009E754C" w:rsidP="009E754C">
      <w:pPr>
        <w:spacing w:line="480" w:lineRule="auto"/>
        <w:jc w:val="both"/>
        <w:rPr>
          <w:rFonts w:ascii="Times New Roman" w:hAnsi="Times New Roman" w:cs="Times New Roman"/>
          <w:sz w:val="24"/>
          <w:szCs w:val="24"/>
          <w:lang w:val="de-DE"/>
        </w:rPr>
      </w:pPr>
      <w:proofErr w:type="spellStart"/>
      <w:r w:rsidRPr="009E754C">
        <w:rPr>
          <w:rFonts w:ascii="Times New Roman" w:hAnsi="Times New Roman" w:cs="Times New Roman"/>
          <w:sz w:val="24"/>
          <w:szCs w:val="24"/>
          <w:lang w:val="de-DE"/>
        </w:rPr>
        <w:t>İlminskiy</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Timofeev</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Malov</w:t>
      </w:r>
      <w:proofErr w:type="spellEnd"/>
      <w:r w:rsidRPr="009E754C">
        <w:rPr>
          <w:rFonts w:ascii="Times New Roman" w:hAnsi="Times New Roman" w:cs="Times New Roman"/>
          <w:sz w:val="24"/>
          <w:szCs w:val="24"/>
          <w:lang w:val="de-DE"/>
        </w:rPr>
        <w:t xml:space="preserve">, 19. </w:t>
      </w:r>
      <w:proofErr w:type="spellStart"/>
      <w:r w:rsidRPr="009E754C">
        <w:rPr>
          <w:rFonts w:ascii="Times New Roman" w:hAnsi="Times New Roman" w:cs="Times New Roman"/>
          <w:sz w:val="24"/>
          <w:szCs w:val="24"/>
          <w:lang w:val="de-DE"/>
        </w:rPr>
        <w:t>asrın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ikinci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yarısına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damgasını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vurmuş</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misyoner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şahsiyetlerdir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İlminskiy</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ilk</w:t>
      </w:r>
      <w:proofErr w:type="spellEnd"/>
      <w:r w:rsidRPr="009E754C">
        <w:rPr>
          <w:rFonts w:ascii="Times New Roman" w:hAnsi="Times New Roman" w:cs="Times New Roman"/>
          <w:sz w:val="24"/>
          <w:szCs w:val="24"/>
          <w:lang w:val="de-DE"/>
        </w:rPr>
        <w:t xml:space="preserve"> Rus </w:t>
      </w:r>
      <w:proofErr w:type="spellStart"/>
      <w:r w:rsidRPr="009E754C">
        <w:rPr>
          <w:rFonts w:ascii="Times New Roman" w:hAnsi="Times New Roman" w:cs="Times New Roman"/>
          <w:sz w:val="24"/>
          <w:szCs w:val="24"/>
          <w:lang w:val="de-DE"/>
        </w:rPr>
        <w:t>harfli</w:t>
      </w:r>
      <w:proofErr w:type="spellEnd"/>
      <w:r w:rsidRPr="009E754C">
        <w:rPr>
          <w:rFonts w:ascii="Times New Roman" w:hAnsi="Times New Roman" w:cs="Times New Roman"/>
          <w:sz w:val="24"/>
          <w:szCs w:val="24"/>
          <w:lang w:val="de-DE"/>
        </w:rPr>
        <w:t xml:space="preserve"> Tatar </w:t>
      </w:r>
      <w:proofErr w:type="spellStart"/>
      <w:r w:rsidRPr="009E754C">
        <w:rPr>
          <w:rFonts w:ascii="Times New Roman" w:hAnsi="Times New Roman" w:cs="Times New Roman"/>
          <w:sz w:val="24"/>
          <w:szCs w:val="24"/>
          <w:lang w:val="de-DE"/>
        </w:rPr>
        <w:t>alfabesini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çıkartarak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dinin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yayılması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için</w:t>
      </w:r>
      <w:proofErr w:type="spellEnd"/>
      <w:r w:rsidRPr="009E754C">
        <w:rPr>
          <w:rFonts w:ascii="Times New Roman" w:hAnsi="Times New Roman" w:cs="Times New Roman"/>
          <w:sz w:val="24"/>
          <w:szCs w:val="24"/>
          <w:lang w:val="de-DE"/>
        </w:rPr>
        <w:t xml:space="preserve"> Tatar </w:t>
      </w:r>
      <w:proofErr w:type="spellStart"/>
      <w:r w:rsidRPr="009E754C">
        <w:rPr>
          <w:rFonts w:ascii="Times New Roman" w:hAnsi="Times New Roman" w:cs="Times New Roman"/>
          <w:sz w:val="24"/>
          <w:szCs w:val="24"/>
          <w:lang w:val="de-DE"/>
        </w:rPr>
        <w:lastRenderedPageBreak/>
        <w:t>kültürüne</w:t>
      </w:r>
      <w:proofErr w:type="spellEnd"/>
      <w:r w:rsidRPr="009E754C">
        <w:rPr>
          <w:rFonts w:ascii="Times New Roman" w:hAnsi="Times New Roman" w:cs="Times New Roman"/>
          <w:sz w:val="24"/>
          <w:szCs w:val="24"/>
          <w:lang w:val="de-DE"/>
        </w:rPr>
        <w:t xml:space="preserve"> Rus </w:t>
      </w:r>
      <w:proofErr w:type="spellStart"/>
      <w:r w:rsidRPr="009E754C">
        <w:rPr>
          <w:rFonts w:ascii="Times New Roman" w:hAnsi="Times New Roman" w:cs="Times New Roman"/>
          <w:sz w:val="24"/>
          <w:szCs w:val="24"/>
          <w:lang w:val="de-DE"/>
        </w:rPr>
        <w:t>kültürünün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nakşedilmesi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gerektiğini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savunmuştur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Yine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İlminskiy</w:t>
      </w:r>
      <w:proofErr w:type="spellEnd"/>
      <w:r w:rsidRPr="009E754C">
        <w:rPr>
          <w:rFonts w:ascii="Times New Roman" w:hAnsi="Times New Roman" w:cs="Times New Roman"/>
          <w:sz w:val="24"/>
          <w:szCs w:val="24"/>
          <w:lang w:val="de-DE"/>
        </w:rPr>
        <w:t xml:space="preserve">, 1863’ten </w:t>
      </w:r>
      <w:proofErr w:type="spellStart"/>
      <w:r w:rsidRPr="009E754C">
        <w:rPr>
          <w:rFonts w:ascii="Times New Roman" w:hAnsi="Times New Roman" w:cs="Times New Roman"/>
          <w:sz w:val="24"/>
          <w:szCs w:val="24"/>
          <w:lang w:val="de-DE"/>
        </w:rPr>
        <w:t>itibaren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İdil</w:t>
      </w:r>
      <w:proofErr w:type="spellEnd"/>
      <w:r w:rsidRPr="009E754C">
        <w:rPr>
          <w:rFonts w:ascii="Times New Roman" w:hAnsi="Times New Roman" w:cs="Times New Roman"/>
          <w:sz w:val="24"/>
          <w:szCs w:val="24"/>
          <w:lang w:val="de-DE"/>
        </w:rPr>
        <w:t xml:space="preserve">-Ural </w:t>
      </w:r>
      <w:proofErr w:type="spellStart"/>
      <w:r w:rsidRPr="009E754C">
        <w:rPr>
          <w:rFonts w:ascii="Times New Roman" w:hAnsi="Times New Roman" w:cs="Times New Roman"/>
          <w:sz w:val="24"/>
          <w:szCs w:val="24"/>
          <w:lang w:val="de-DE"/>
        </w:rPr>
        <w:t>bölgesinde</w:t>
      </w:r>
      <w:proofErr w:type="spellEnd"/>
      <w:r w:rsidRPr="009E754C">
        <w:rPr>
          <w:rFonts w:ascii="Times New Roman" w:hAnsi="Times New Roman" w:cs="Times New Roman"/>
          <w:sz w:val="24"/>
          <w:szCs w:val="24"/>
          <w:lang w:val="de-DE"/>
        </w:rPr>
        <w:t xml:space="preserve"> 100’den </w:t>
      </w:r>
      <w:proofErr w:type="spellStart"/>
      <w:r w:rsidRPr="009E754C">
        <w:rPr>
          <w:rFonts w:ascii="Times New Roman" w:hAnsi="Times New Roman" w:cs="Times New Roman"/>
          <w:sz w:val="24"/>
          <w:szCs w:val="24"/>
          <w:lang w:val="de-DE"/>
        </w:rPr>
        <w:t>fazla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okul</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açmıştı</w:t>
      </w:r>
      <w:proofErr w:type="spellEnd"/>
      <w:r w:rsidRPr="009E754C">
        <w:rPr>
          <w:rFonts w:ascii="Times New Roman" w:hAnsi="Times New Roman" w:cs="Times New Roman"/>
          <w:sz w:val="24"/>
          <w:szCs w:val="24"/>
          <w:lang w:val="de-DE"/>
        </w:rPr>
        <w:t>.</w:t>
      </w:r>
      <w:r w:rsidRPr="009E754C">
        <w:rPr>
          <w:rFonts w:ascii="Times New Roman" w:hAnsi="Times New Roman" w:cs="Times New Roman"/>
          <w:sz w:val="24"/>
          <w:szCs w:val="24"/>
          <w:vertAlign w:val="superscript"/>
          <w:lang w:val="ru-RU"/>
        </w:rPr>
        <w:footnoteReference w:id="8"/>
      </w:r>
    </w:p>
    <w:p w:rsidR="009E754C" w:rsidRPr="009E754C" w:rsidRDefault="009E754C" w:rsidP="009E754C">
      <w:pPr>
        <w:spacing w:line="480" w:lineRule="auto"/>
        <w:jc w:val="both"/>
        <w:rPr>
          <w:rFonts w:ascii="Times New Roman" w:hAnsi="Times New Roman" w:cs="Times New Roman"/>
          <w:sz w:val="24"/>
          <w:szCs w:val="24"/>
          <w:lang w:val="de-DE"/>
        </w:rPr>
      </w:pPr>
      <w:r w:rsidRPr="009E754C">
        <w:rPr>
          <w:rFonts w:ascii="Times New Roman" w:hAnsi="Times New Roman" w:cs="Times New Roman"/>
          <w:sz w:val="24"/>
          <w:szCs w:val="24"/>
          <w:lang w:val="de-DE"/>
        </w:rPr>
        <w:t xml:space="preserve">II. Aleksandr </w:t>
      </w:r>
      <w:proofErr w:type="spellStart"/>
      <w:r w:rsidRPr="009E754C">
        <w:rPr>
          <w:rFonts w:ascii="Times New Roman" w:hAnsi="Times New Roman" w:cs="Times New Roman"/>
          <w:sz w:val="24"/>
          <w:szCs w:val="24"/>
          <w:lang w:val="de-DE"/>
        </w:rPr>
        <w:t>ve</w:t>
      </w:r>
      <w:proofErr w:type="spellEnd"/>
      <w:r w:rsidRPr="009E754C">
        <w:rPr>
          <w:rFonts w:ascii="Times New Roman" w:hAnsi="Times New Roman" w:cs="Times New Roman"/>
          <w:sz w:val="24"/>
          <w:szCs w:val="24"/>
          <w:lang w:val="de-DE"/>
        </w:rPr>
        <w:t xml:space="preserve"> III. Aleksandr </w:t>
      </w:r>
      <w:proofErr w:type="spellStart"/>
      <w:r w:rsidRPr="009E754C">
        <w:rPr>
          <w:rFonts w:ascii="Times New Roman" w:hAnsi="Times New Roman" w:cs="Times New Roman"/>
          <w:sz w:val="24"/>
          <w:szCs w:val="24"/>
          <w:lang w:val="de-DE"/>
        </w:rPr>
        <w:t>dönemlerinde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misyonerliğin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koyduğu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hedeflere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ulaşamaması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yumuşama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döneminde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oldukça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ilerleyen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Müslüman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cemaatına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bağlıdır</w:t>
      </w:r>
      <w:proofErr w:type="spellEnd"/>
      <w:r w:rsidRPr="009E754C">
        <w:rPr>
          <w:rFonts w:ascii="Times New Roman" w:hAnsi="Times New Roman" w:cs="Times New Roman"/>
          <w:sz w:val="24"/>
          <w:szCs w:val="24"/>
          <w:lang w:val="de-DE"/>
        </w:rPr>
        <w:t xml:space="preserve">. II. Katerina </w:t>
      </w:r>
      <w:proofErr w:type="spellStart"/>
      <w:r w:rsidRPr="009E754C">
        <w:rPr>
          <w:rFonts w:ascii="Times New Roman" w:hAnsi="Times New Roman" w:cs="Times New Roman"/>
          <w:sz w:val="24"/>
          <w:szCs w:val="24"/>
          <w:lang w:val="de-DE"/>
        </w:rPr>
        <w:t>döneminde</w:t>
      </w:r>
      <w:proofErr w:type="spellEnd"/>
      <w:r w:rsidRPr="009E754C">
        <w:rPr>
          <w:rFonts w:ascii="Times New Roman" w:hAnsi="Times New Roman" w:cs="Times New Roman"/>
          <w:sz w:val="24"/>
          <w:szCs w:val="24"/>
          <w:lang w:val="de-DE"/>
        </w:rPr>
        <w:t xml:space="preserve"> Abdurrahim </w:t>
      </w:r>
      <w:proofErr w:type="spellStart"/>
      <w:r w:rsidRPr="009E754C">
        <w:rPr>
          <w:rFonts w:ascii="Times New Roman" w:hAnsi="Times New Roman" w:cs="Times New Roman"/>
          <w:sz w:val="24"/>
          <w:szCs w:val="24"/>
          <w:lang w:val="de-DE"/>
        </w:rPr>
        <w:t>Otuzimeni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Abdunnasır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Kursavi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Şehabeddin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Mercani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gibi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alimler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yetişmişti</w:t>
      </w:r>
      <w:proofErr w:type="spellEnd"/>
      <w:r w:rsidRPr="009E754C">
        <w:rPr>
          <w:rFonts w:ascii="Times New Roman" w:hAnsi="Times New Roman" w:cs="Times New Roman"/>
          <w:sz w:val="24"/>
          <w:szCs w:val="24"/>
          <w:lang w:val="de-DE"/>
        </w:rPr>
        <w:t xml:space="preserve">. </w:t>
      </w:r>
    </w:p>
    <w:p w:rsidR="009E754C" w:rsidRPr="009E754C" w:rsidRDefault="009E754C" w:rsidP="009E754C">
      <w:pPr>
        <w:spacing w:line="480" w:lineRule="auto"/>
        <w:jc w:val="both"/>
        <w:rPr>
          <w:rFonts w:ascii="Times New Roman" w:hAnsi="Times New Roman" w:cs="Times New Roman"/>
          <w:sz w:val="24"/>
          <w:szCs w:val="24"/>
          <w:lang w:val="de-DE"/>
        </w:rPr>
      </w:pPr>
      <w:r w:rsidRPr="009E754C">
        <w:rPr>
          <w:rFonts w:ascii="Times New Roman" w:hAnsi="Times New Roman" w:cs="Times New Roman"/>
          <w:sz w:val="24"/>
          <w:szCs w:val="24"/>
          <w:lang w:val="de-DE"/>
        </w:rPr>
        <w:t xml:space="preserve">19. </w:t>
      </w:r>
      <w:proofErr w:type="spellStart"/>
      <w:proofErr w:type="gramStart"/>
      <w:r w:rsidRPr="009E754C">
        <w:rPr>
          <w:rFonts w:ascii="Times New Roman" w:hAnsi="Times New Roman" w:cs="Times New Roman"/>
          <w:sz w:val="24"/>
          <w:szCs w:val="24"/>
          <w:lang w:val="de-DE"/>
        </w:rPr>
        <w:t>yy</w:t>
      </w:r>
      <w:proofErr w:type="spellEnd"/>
      <w:r w:rsidRPr="009E754C">
        <w:rPr>
          <w:rFonts w:ascii="Times New Roman" w:hAnsi="Times New Roman" w:cs="Times New Roman"/>
          <w:sz w:val="24"/>
          <w:szCs w:val="24"/>
          <w:lang w:val="de-DE"/>
        </w:rPr>
        <w:t>.’</w:t>
      </w:r>
      <w:proofErr w:type="gramEnd"/>
      <w:r w:rsidRPr="009E754C">
        <w:rPr>
          <w:rFonts w:ascii="Times New Roman" w:hAnsi="Times New Roman" w:cs="Times New Roman"/>
          <w:sz w:val="24"/>
          <w:szCs w:val="24"/>
          <w:lang w:val="de-DE"/>
        </w:rPr>
        <w:t xml:space="preserve">da Kazan </w:t>
      </w:r>
      <w:proofErr w:type="spellStart"/>
      <w:r w:rsidRPr="009E754C">
        <w:rPr>
          <w:rFonts w:ascii="Times New Roman" w:hAnsi="Times New Roman" w:cs="Times New Roman"/>
          <w:sz w:val="24"/>
          <w:szCs w:val="24"/>
          <w:lang w:val="de-DE"/>
        </w:rPr>
        <w:t>bölgesinde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misyonerlik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faaliyetleri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Tatarlar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arasında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sosyo-kültürel</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gelişmeye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paralel</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olarak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azalmaya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başladı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azalmanın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başka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bir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sebebi</w:t>
      </w:r>
      <w:proofErr w:type="spellEnd"/>
      <w:r w:rsidRPr="009E754C">
        <w:rPr>
          <w:rFonts w:ascii="Times New Roman" w:hAnsi="Times New Roman" w:cs="Times New Roman"/>
          <w:sz w:val="24"/>
          <w:szCs w:val="24"/>
          <w:lang w:val="de-DE"/>
        </w:rPr>
        <w:t xml:space="preserve"> de, </w:t>
      </w:r>
      <w:proofErr w:type="spellStart"/>
      <w:r w:rsidRPr="009E754C">
        <w:rPr>
          <w:rFonts w:ascii="Times New Roman" w:hAnsi="Times New Roman" w:cs="Times New Roman"/>
          <w:sz w:val="24"/>
          <w:szCs w:val="24"/>
          <w:lang w:val="de-DE"/>
        </w:rPr>
        <w:t>Rusya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devletinde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cereyan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eden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karışıklıklar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olmuştu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Nitekim</w:t>
      </w:r>
      <w:proofErr w:type="spellEnd"/>
      <w:r w:rsidRPr="009E754C">
        <w:rPr>
          <w:rFonts w:ascii="Times New Roman" w:hAnsi="Times New Roman" w:cs="Times New Roman"/>
          <w:sz w:val="24"/>
          <w:szCs w:val="24"/>
          <w:lang w:val="de-DE"/>
        </w:rPr>
        <w:t xml:space="preserve"> 1905’te </w:t>
      </w:r>
      <w:proofErr w:type="spellStart"/>
      <w:r w:rsidRPr="009E754C">
        <w:rPr>
          <w:rFonts w:ascii="Times New Roman" w:hAnsi="Times New Roman" w:cs="Times New Roman"/>
          <w:sz w:val="24"/>
          <w:szCs w:val="24"/>
          <w:lang w:val="de-DE"/>
        </w:rPr>
        <w:t>Rusya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Meşrutiyeti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ilan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edildiğinde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binlerce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Kıreşin</w:t>
      </w:r>
      <w:proofErr w:type="spellEnd"/>
      <w:r w:rsidRPr="009E754C">
        <w:rPr>
          <w:rFonts w:ascii="Times New Roman" w:hAnsi="Times New Roman" w:cs="Times New Roman"/>
          <w:sz w:val="24"/>
          <w:szCs w:val="24"/>
          <w:lang w:val="de-DE"/>
        </w:rPr>
        <w:t xml:space="preserve"> Tatar </w:t>
      </w:r>
      <w:proofErr w:type="spellStart"/>
      <w:r w:rsidRPr="009E754C">
        <w:rPr>
          <w:rFonts w:ascii="Times New Roman" w:hAnsi="Times New Roman" w:cs="Times New Roman"/>
          <w:sz w:val="24"/>
          <w:szCs w:val="24"/>
          <w:lang w:val="de-DE"/>
        </w:rPr>
        <w:t>eski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dinlerine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geçmiştir</w:t>
      </w:r>
      <w:proofErr w:type="spellEnd"/>
      <w:r w:rsidRPr="009E754C">
        <w:rPr>
          <w:rFonts w:ascii="Times New Roman" w:hAnsi="Times New Roman" w:cs="Times New Roman"/>
          <w:sz w:val="24"/>
          <w:szCs w:val="24"/>
          <w:lang w:val="de-DE"/>
        </w:rPr>
        <w:t>. “</w:t>
      </w:r>
      <w:proofErr w:type="spellStart"/>
      <w:r w:rsidRPr="009E754C">
        <w:rPr>
          <w:rFonts w:ascii="Times New Roman" w:hAnsi="Times New Roman" w:cs="Times New Roman"/>
          <w:sz w:val="24"/>
          <w:szCs w:val="24"/>
          <w:lang w:val="de-DE"/>
        </w:rPr>
        <w:t>Kazanskiy</w:t>
      </w:r>
      <w:proofErr w:type="spellEnd"/>
      <w:r w:rsidRPr="009E754C">
        <w:rPr>
          <w:rFonts w:ascii="Times New Roman" w:hAnsi="Times New Roman" w:cs="Times New Roman"/>
          <w:sz w:val="24"/>
          <w:szCs w:val="24"/>
          <w:lang w:val="de-DE"/>
        </w:rPr>
        <w:t xml:space="preserve"> Telegraf” </w:t>
      </w:r>
      <w:proofErr w:type="spellStart"/>
      <w:r w:rsidRPr="009E754C">
        <w:rPr>
          <w:rFonts w:ascii="Times New Roman" w:hAnsi="Times New Roman" w:cs="Times New Roman"/>
          <w:sz w:val="24"/>
          <w:szCs w:val="24"/>
          <w:lang w:val="de-DE"/>
        </w:rPr>
        <w:t>gazetesi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haberlerinde</w:t>
      </w:r>
      <w:proofErr w:type="spellEnd"/>
      <w:r w:rsidRPr="009E754C">
        <w:rPr>
          <w:rFonts w:ascii="Times New Roman" w:hAnsi="Times New Roman" w:cs="Times New Roman"/>
          <w:sz w:val="24"/>
          <w:szCs w:val="24"/>
          <w:lang w:val="de-DE"/>
        </w:rPr>
        <w:t xml:space="preserve"> 30 bin </w:t>
      </w:r>
      <w:proofErr w:type="spellStart"/>
      <w:r w:rsidRPr="009E754C">
        <w:rPr>
          <w:rFonts w:ascii="Times New Roman" w:hAnsi="Times New Roman" w:cs="Times New Roman"/>
          <w:sz w:val="24"/>
          <w:szCs w:val="24"/>
          <w:lang w:val="de-DE"/>
        </w:rPr>
        <w:t>Kıreşin</w:t>
      </w:r>
      <w:proofErr w:type="spellEnd"/>
      <w:r w:rsidRPr="009E754C">
        <w:rPr>
          <w:rFonts w:ascii="Times New Roman" w:hAnsi="Times New Roman" w:cs="Times New Roman"/>
          <w:sz w:val="24"/>
          <w:szCs w:val="24"/>
          <w:lang w:val="de-DE"/>
        </w:rPr>
        <w:t xml:space="preserve"> Tatarın </w:t>
      </w:r>
      <w:proofErr w:type="spellStart"/>
      <w:r w:rsidRPr="009E754C">
        <w:rPr>
          <w:rFonts w:ascii="Times New Roman" w:hAnsi="Times New Roman" w:cs="Times New Roman"/>
          <w:sz w:val="24"/>
          <w:szCs w:val="24"/>
          <w:lang w:val="de-DE"/>
        </w:rPr>
        <w:t>İslam’a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döndüğünü</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yazmaktadır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Evfimiy</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Malov</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yakınarak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gazeteyi</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şu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sözleriyle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eleştiriyordu</w:t>
      </w:r>
      <w:proofErr w:type="spellEnd"/>
      <w:r w:rsidRPr="009E754C">
        <w:rPr>
          <w:rFonts w:ascii="Times New Roman" w:hAnsi="Times New Roman" w:cs="Times New Roman"/>
          <w:sz w:val="24"/>
          <w:szCs w:val="24"/>
          <w:lang w:val="de-DE"/>
        </w:rPr>
        <w:t>: “</w:t>
      </w:r>
      <w:proofErr w:type="spellStart"/>
      <w:r w:rsidRPr="009E754C">
        <w:rPr>
          <w:rFonts w:ascii="Times New Roman" w:hAnsi="Times New Roman" w:cs="Times New Roman"/>
          <w:sz w:val="24"/>
          <w:szCs w:val="24"/>
          <w:lang w:val="de-DE"/>
        </w:rPr>
        <w:t>Buna</w:t>
      </w:r>
      <w:proofErr w:type="spellEnd"/>
      <w:r w:rsidRPr="009E754C">
        <w:rPr>
          <w:rFonts w:ascii="Times New Roman" w:hAnsi="Times New Roman" w:cs="Times New Roman"/>
          <w:sz w:val="24"/>
          <w:szCs w:val="24"/>
          <w:lang w:val="de-DE"/>
        </w:rPr>
        <w:t xml:space="preserve"> ne </w:t>
      </w:r>
      <w:proofErr w:type="spellStart"/>
      <w:r w:rsidRPr="009E754C">
        <w:rPr>
          <w:rFonts w:ascii="Times New Roman" w:hAnsi="Times New Roman" w:cs="Times New Roman"/>
          <w:sz w:val="24"/>
          <w:szCs w:val="24"/>
          <w:lang w:val="de-DE"/>
        </w:rPr>
        <w:t>gerek</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vardı</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bunu</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duyan</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diğer</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Kıreşinler</w:t>
      </w:r>
      <w:proofErr w:type="spellEnd"/>
      <w:r w:rsidRPr="009E754C">
        <w:rPr>
          <w:rFonts w:ascii="Times New Roman" w:hAnsi="Times New Roman" w:cs="Times New Roman"/>
          <w:sz w:val="24"/>
          <w:szCs w:val="24"/>
          <w:lang w:val="de-DE"/>
        </w:rPr>
        <w:t xml:space="preserve"> de </w:t>
      </w:r>
      <w:proofErr w:type="spellStart"/>
      <w:r w:rsidRPr="009E754C">
        <w:rPr>
          <w:rFonts w:ascii="Times New Roman" w:hAnsi="Times New Roman" w:cs="Times New Roman"/>
          <w:sz w:val="24"/>
          <w:szCs w:val="24"/>
          <w:lang w:val="de-DE"/>
        </w:rPr>
        <w:t>İslam’a</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dönmeye</w:t>
      </w:r>
      <w:proofErr w:type="spellEnd"/>
      <w:r w:rsidRPr="009E754C">
        <w:rPr>
          <w:rFonts w:ascii="Times New Roman" w:hAnsi="Times New Roman" w:cs="Times New Roman"/>
          <w:sz w:val="24"/>
          <w:szCs w:val="24"/>
          <w:lang w:val="de-DE"/>
        </w:rPr>
        <w:t xml:space="preserve"> </w:t>
      </w:r>
      <w:proofErr w:type="spellStart"/>
      <w:r w:rsidRPr="009E754C">
        <w:rPr>
          <w:rFonts w:ascii="Times New Roman" w:hAnsi="Times New Roman" w:cs="Times New Roman"/>
          <w:sz w:val="24"/>
          <w:szCs w:val="24"/>
          <w:lang w:val="de-DE"/>
        </w:rPr>
        <w:t>isteyeceklerdir</w:t>
      </w:r>
      <w:proofErr w:type="spellEnd"/>
      <w:r w:rsidRPr="009E754C">
        <w:rPr>
          <w:rFonts w:ascii="Times New Roman" w:hAnsi="Times New Roman" w:cs="Times New Roman"/>
          <w:sz w:val="24"/>
          <w:szCs w:val="24"/>
          <w:lang w:val="de-DE"/>
        </w:rPr>
        <w:t>”.</w:t>
      </w:r>
      <w:r w:rsidRPr="009E754C">
        <w:rPr>
          <w:rFonts w:ascii="Times New Roman" w:hAnsi="Times New Roman" w:cs="Times New Roman"/>
          <w:sz w:val="24"/>
          <w:szCs w:val="24"/>
          <w:vertAlign w:val="superscript"/>
          <w:lang w:val="ru-RU"/>
        </w:rPr>
        <w:footnoteReference w:id="9"/>
      </w:r>
    </w:p>
    <w:p w:rsidR="009E754C" w:rsidRPr="009E754C" w:rsidRDefault="009E754C" w:rsidP="009E754C">
      <w:pPr>
        <w:spacing w:line="480" w:lineRule="auto"/>
        <w:jc w:val="both"/>
        <w:rPr>
          <w:rFonts w:ascii="Times New Roman" w:hAnsi="Times New Roman" w:cs="Times New Roman"/>
          <w:sz w:val="24"/>
          <w:szCs w:val="24"/>
        </w:rPr>
      </w:pPr>
    </w:p>
    <w:p w:rsidR="00D94F32" w:rsidRPr="009E754C" w:rsidRDefault="00D94F32" w:rsidP="009E754C">
      <w:pPr>
        <w:spacing w:line="480" w:lineRule="auto"/>
        <w:rPr>
          <w:rFonts w:ascii="Times New Roman" w:hAnsi="Times New Roman" w:cs="Times New Roman"/>
          <w:sz w:val="24"/>
          <w:szCs w:val="24"/>
        </w:rPr>
      </w:pPr>
    </w:p>
    <w:sectPr w:rsidR="00D94F32" w:rsidRPr="009E754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6CD4" w:rsidRDefault="00896CD4" w:rsidP="009E754C">
      <w:pPr>
        <w:spacing w:after="0" w:line="240" w:lineRule="auto"/>
      </w:pPr>
      <w:r>
        <w:separator/>
      </w:r>
    </w:p>
  </w:endnote>
  <w:endnote w:type="continuationSeparator" w:id="0">
    <w:p w:rsidR="00896CD4" w:rsidRDefault="00896CD4" w:rsidP="009E75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6CD4" w:rsidRDefault="00896CD4" w:rsidP="009E754C">
      <w:pPr>
        <w:spacing w:after="0" w:line="240" w:lineRule="auto"/>
      </w:pPr>
      <w:r>
        <w:separator/>
      </w:r>
    </w:p>
  </w:footnote>
  <w:footnote w:type="continuationSeparator" w:id="0">
    <w:p w:rsidR="00896CD4" w:rsidRDefault="00896CD4" w:rsidP="009E754C">
      <w:pPr>
        <w:spacing w:after="0" w:line="240" w:lineRule="auto"/>
      </w:pPr>
      <w:r>
        <w:continuationSeparator/>
      </w:r>
    </w:p>
  </w:footnote>
  <w:footnote w:id="1">
    <w:p w:rsidR="009E754C" w:rsidRDefault="009E754C" w:rsidP="009E754C">
      <w:pPr>
        <w:pStyle w:val="DipnotMetni"/>
      </w:pPr>
      <w:r>
        <w:rPr>
          <w:rStyle w:val="DipnotBavurusu"/>
        </w:rPr>
        <w:footnoteRef/>
      </w:r>
      <w:r>
        <w:t xml:space="preserve"> </w:t>
      </w:r>
      <w:proofErr w:type="spellStart"/>
      <w:r>
        <w:t>Malov</w:t>
      </w:r>
      <w:proofErr w:type="spellEnd"/>
      <w:r>
        <w:t xml:space="preserve">, </w:t>
      </w:r>
      <w:proofErr w:type="spellStart"/>
      <w:r>
        <w:t>a.g.m</w:t>
      </w:r>
      <w:proofErr w:type="spellEnd"/>
      <w:proofErr w:type="gramStart"/>
      <w:r>
        <w:t>.,</w:t>
      </w:r>
      <w:proofErr w:type="gramEnd"/>
      <w:r>
        <w:t xml:space="preserve"> s. 26. Kazan 1878.</w:t>
      </w:r>
    </w:p>
  </w:footnote>
  <w:footnote w:id="2">
    <w:p w:rsidR="009E754C" w:rsidRDefault="009E754C" w:rsidP="009E754C">
      <w:pPr>
        <w:pStyle w:val="DipnotMetni"/>
      </w:pPr>
      <w:r>
        <w:rPr>
          <w:rStyle w:val="DipnotBavurusu"/>
        </w:rPr>
        <w:footnoteRef/>
      </w:r>
      <w:r>
        <w:t xml:space="preserve"> </w:t>
      </w:r>
      <w:proofErr w:type="spellStart"/>
      <w:r>
        <w:t>Malov</w:t>
      </w:r>
      <w:proofErr w:type="spellEnd"/>
      <w:r>
        <w:t xml:space="preserve">. </w:t>
      </w:r>
      <w:proofErr w:type="spellStart"/>
      <w:r>
        <w:t>a.g.m</w:t>
      </w:r>
      <w:proofErr w:type="spellEnd"/>
      <w:proofErr w:type="gramStart"/>
      <w:r>
        <w:t>.,</w:t>
      </w:r>
      <w:proofErr w:type="gramEnd"/>
      <w:r>
        <w:t xml:space="preserve"> s. 3.</w:t>
      </w:r>
    </w:p>
  </w:footnote>
  <w:footnote w:id="3">
    <w:p w:rsidR="009E754C" w:rsidRDefault="009E754C" w:rsidP="009E754C">
      <w:pPr>
        <w:pStyle w:val="DipnotMetni"/>
      </w:pPr>
      <w:r>
        <w:rPr>
          <w:rStyle w:val="DipnotBavurusu"/>
        </w:rPr>
        <w:footnoteRef/>
      </w:r>
      <w:r>
        <w:t xml:space="preserve"> </w:t>
      </w:r>
      <w:proofErr w:type="spellStart"/>
      <w:r>
        <w:t>Abeşi</w:t>
      </w:r>
      <w:proofErr w:type="spellEnd"/>
      <w:r>
        <w:t xml:space="preserve">, </w:t>
      </w:r>
      <w:proofErr w:type="spellStart"/>
      <w:r>
        <w:t>a.g.y</w:t>
      </w:r>
      <w:proofErr w:type="spellEnd"/>
      <w:proofErr w:type="gramStart"/>
      <w:r>
        <w:t>.,</w:t>
      </w:r>
      <w:proofErr w:type="gramEnd"/>
      <w:r>
        <w:t xml:space="preserve"> 8 (a)</w:t>
      </w:r>
    </w:p>
  </w:footnote>
  <w:footnote w:id="4">
    <w:p w:rsidR="009E754C" w:rsidRDefault="009E754C" w:rsidP="009E754C">
      <w:pPr>
        <w:pStyle w:val="DipnotMetni"/>
      </w:pPr>
      <w:r>
        <w:rPr>
          <w:rStyle w:val="DipnotBavurusu"/>
        </w:rPr>
        <w:footnoteRef/>
      </w:r>
      <w:r>
        <w:t xml:space="preserve"> </w:t>
      </w:r>
      <w:proofErr w:type="spellStart"/>
      <w:r>
        <w:t>Abeşi</w:t>
      </w:r>
      <w:proofErr w:type="spellEnd"/>
      <w:r>
        <w:t xml:space="preserve">, </w:t>
      </w:r>
      <w:proofErr w:type="spellStart"/>
      <w:r>
        <w:t>a.g.y</w:t>
      </w:r>
      <w:proofErr w:type="spellEnd"/>
      <w:proofErr w:type="gramStart"/>
      <w:r>
        <w:t>.,</w:t>
      </w:r>
      <w:proofErr w:type="gramEnd"/>
      <w:r>
        <w:t xml:space="preserve"> 10 (b)</w:t>
      </w:r>
    </w:p>
  </w:footnote>
  <w:footnote w:id="5">
    <w:p w:rsidR="009E754C" w:rsidRDefault="009E754C" w:rsidP="009E754C">
      <w:pPr>
        <w:pStyle w:val="DipnotMetni"/>
      </w:pPr>
      <w:r>
        <w:rPr>
          <w:rStyle w:val="DipnotBavurusu"/>
        </w:rPr>
        <w:footnoteRef/>
      </w:r>
      <w:r>
        <w:t xml:space="preserve"> </w:t>
      </w:r>
      <w:proofErr w:type="spellStart"/>
      <w:r>
        <w:t>Abeşi</w:t>
      </w:r>
      <w:proofErr w:type="spellEnd"/>
      <w:r>
        <w:t xml:space="preserve">, </w:t>
      </w:r>
      <w:proofErr w:type="spellStart"/>
      <w:r>
        <w:t>a.g.y</w:t>
      </w:r>
      <w:proofErr w:type="spellEnd"/>
      <w:proofErr w:type="gramStart"/>
      <w:r>
        <w:t>.,</w:t>
      </w:r>
      <w:proofErr w:type="gramEnd"/>
      <w:r>
        <w:t xml:space="preserve"> 11 (a)</w:t>
      </w:r>
    </w:p>
  </w:footnote>
  <w:footnote w:id="6">
    <w:p w:rsidR="009E754C" w:rsidRDefault="009E754C" w:rsidP="009E754C">
      <w:pPr>
        <w:pStyle w:val="DipnotMetni"/>
      </w:pPr>
      <w:r>
        <w:rPr>
          <w:rStyle w:val="DipnotBavurusu"/>
        </w:rPr>
        <w:footnoteRef/>
      </w:r>
      <w:r>
        <w:t xml:space="preserve"> </w:t>
      </w:r>
      <w:proofErr w:type="spellStart"/>
      <w:r>
        <w:t>Abdurreşid</w:t>
      </w:r>
      <w:proofErr w:type="spellEnd"/>
      <w:r>
        <w:t xml:space="preserve"> İbrahim, Çoban Yıldızı, Sn. Petersburg 1907, s. 16-17</w:t>
      </w:r>
    </w:p>
  </w:footnote>
  <w:footnote w:id="7">
    <w:p w:rsidR="009E754C" w:rsidRDefault="009E754C" w:rsidP="009E754C">
      <w:pPr>
        <w:pStyle w:val="DipnotMetni"/>
      </w:pPr>
      <w:r>
        <w:rPr>
          <w:rStyle w:val="DipnotBavurusu"/>
        </w:rPr>
        <w:footnoteRef/>
      </w:r>
      <w:r>
        <w:t xml:space="preserve"> </w:t>
      </w:r>
      <w:proofErr w:type="spellStart"/>
      <w:r>
        <w:t>Abeşi</w:t>
      </w:r>
      <w:proofErr w:type="spellEnd"/>
      <w:r>
        <w:t xml:space="preserve">, </w:t>
      </w:r>
      <w:proofErr w:type="spellStart"/>
      <w:r>
        <w:t>a.g.y</w:t>
      </w:r>
      <w:proofErr w:type="spellEnd"/>
      <w:proofErr w:type="gramStart"/>
      <w:r>
        <w:t>.,</w:t>
      </w:r>
      <w:proofErr w:type="gramEnd"/>
      <w:r>
        <w:t xml:space="preserve"> 11 (a) – 11 (b)</w:t>
      </w:r>
    </w:p>
  </w:footnote>
  <w:footnote w:id="8">
    <w:p w:rsidR="009E754C" w:rsidRDefault="009E754C" w:rsidP="009E754C">
      <w:pPr>
        <w:pStyle w:val="DipnotMetni"/>
      </w:pPr>
      <w:r>
        <w:rPr>
          <w:rStyle w:val="DipnotBavurusu"/>
        </w:rPr>
        <w:footnoteRef/>
      </w:r>
      <w:r>
        <w:t xml:space="preserve"> İ. Maraş, “Kazan Bölgesinde Misyonerlik Faaliyetleri”, Dinler Tarihi Araştırmaları-I, Dinler Tarihi Derneği Yayınları, Ankara 1998, s. 245.</w:t>
      </w:r>
    </w:p>
  </w:footnote>
  <w:footnote w:id="9">
    <w:p w:rsidR="009E754C" w:rsidRDefault="009E754C" w:rsidP="009E754C">
      <w:pPr>
        <w:pStyle w:val="DipnotMetni"/>
      </w:pPr>
      <w:r>
        <w:rPr>
          <w:rStyle w:val="DipnotBavurusu"/>
        </w:rPr>
        <w:footnoteRef/>
      </w:r>
      <w:r>
        <w:t xml:space="preserve"> Maraş, </w:t>
      </w:r>
      <w:proofErr w:type="spellStart"/>
      <w:r>
        <w:t>a.g.m</w:t>
      </w:r>
      <w:proofErr w:type="spellEnd"/>
      <w:proofErr w:type="gramStart"/>
      <w:r>
        <w:t>.,</w:t>
      </w:r>
      <w:proofErr w:type="gramEnd"/>
      <w:r>
        <w:t xml:space="preserve"> s. 244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E5"/>
    <w:rsid w:val="002E1342"/>
    <w:rsid w:val="00516123"/>
    <w:rsid w:val="00896CD4"/>
    <w:rsid w:val="009E754C"/>
    <w:rsid w:val="00D94F32"/>
    <w:rsid w:val="00EC2D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69E423-8FC7-47D1-A536-DC4D319738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54C"/>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basedOn w:val="Normal"/>
    <w:link w:val="DipnotMetniChar"/>
    <w:semiHidden/>
    <w:rsid w:val="009E754C"/>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semiHidden/>
    <w:rsid w:val="009E754C"/>
    <w:rPr>
      <w:rFonts w:ascii="Times New Roman" w:eastAsia="Times New Roman" w:hAnsi="Times New Roman" w:cs="Times New Roman"/>
      <w:sz w:val="20"/>
      <w:szCs w:val="20"/>
      <w:lang w:eastAsia="tr-TR"/>
    </w:rPr>
  </w:style>
  <w:style w:type="character" w:styleId="DipnotBavurusu">
    <w:name w:val="footnote reference"/>
    <w:basedOn w:val="VarsaylanParagrafYazTipi"/>
    <w:semiHidden/>
    <w:rsid w:val="009E754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682</Words>
  <Characters>3894</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2020-01-24T13:28:00Z</dcterms:created>
  <dcterms:modified xsi:type="dcterms:W3CDTF">2020-01-24T13:28:00Z</dcterms:modified>
</cp:coreProperties>
</file>