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D5CD8" w:rsidP="005D5CD8">
            <w:pPr>
              <w:pStyle w:val="DersBilgileri"/>
              <w:rPr>
                <w:b/>
                <w:bCs/>
                <w:szCs w:val="16"/>
              </w:rPr>
            </w:pPr>
            <w:r>
              <w:rPr>
                <w:b/>
                <w:bCs/>
                <w:szCs w:val="16"/>
              </w:rPr>
              <w:t>ADS 205</w:t>
            </w:r>
            <w:r w:rsidR="0088140E">
              <w:rPr>
                <w:b/>
                <w:bCs/>
                <w:szCs w:val="16"/>
              </w:rPr>
              <w:t xml:space="preserve"> İnsan Hakları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8140E" w:rsidP="00832AEF">
            <w:pPr>
              <w:pStyle w:val="DersBilgileri"/>
              <w:rPr>
                <w:szCs w:val="16"/>
              </w:rPr>
            </w:pPr>
            <w:r>
              <w:rPr>
                <w:szCs w:val="16"/>
              </w:rPr>
              <w:t>Doç. Dr. Bülent ALGAN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D5CD8" w:rsidP="00832AEF">
            <w:pPr>
              <w:pStyle w:val="DersBilgileri"/>
              <w:rPr>
                <w:szCs w:val="16"/>
              </w:rPr>
            </w:pPr>
            <w:r>
              <w:rPr>
                <w:szCs w:val="16"/>
              </w:rPr>
              <w:t>Önl</w:t>
            </w:r>
            <w:bookmarkStart w:id="0" w:name="_GoBack"/>
            <w:bookmarkEnd w:id="0"/>
            <w:r w:rsidR="0088140E">
              <w:rPr>
                <w:szCs w:val="16"/>
              </w:rPr>
              <w:t>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8140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D5CD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140E" w:rsidP="00832AEF">
            <w:pPr>
              <w:pStyle w:val="DersBilgileri"/>
              <w:rPr>
                <w:szCs w:val="16"/>
              </w:rPr>
            </w:pPr>
            <w:r>
              <w:rPr>
                <w:szCs w:val="16"/>
              </w:rPr>
              <w:t>İnsan Hakları Teorisi, Hukuku ve İnsan Haklarının Korunması temel konularıdır.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8140E" w:rsidP="00832AEF">
            <w:pPr>
              <w:pStyle w:val="DersBilgileri"/>
              <w:rPr>
                <w:szCs w:val="16"/>
              </w:rPr>
            </w:pPr>
            <w:r>
              <w:rPr>
                <w:szCs w:val="16"/>
              </w:rPr>
              <w:t>Yukarıda belirtilen içerikler hakkında lisans düzeyinde bilgi verilerek geleceğin hukuk uygulayıcılarının hem kuramsal planda insan hakları bilgisine sahip olmalarının, hem de uygulamada insan hakları ilke ve standartlarına uygun davranmalarının sağlanması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D5CD8" w:rsidP="00832AEF">
            <w:pPr>
              <w:pStyle w:val="DersBilgileri"/>
              <w:rPr>
                <w:szCs w:val="16"/>
              </w:rPr>
            </w:pPr>
            <w:r>
              <w:rPr>
                <w:szCs w:val="16"/>
              </w:rPr>
              <w:t>Bir dönem (14</w:t>
            </w:r>
            <w:r w:rsidR="0088140E">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8140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8140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88140E" w:rsidP="00832AEF">
            <w:pPr>
              <w:pStyle w:val="Kaynakca"/>
              <w:rPr>
                <w:szCs w:val="16"/>
                <w:lang w:val="tr-TR"/>
              </w:rPr>
            </w:pPr>
            <w:r>
              <w:rPr>
                <w:szCs w:val="16"/>
                <w:lang w:val="tr-TR"/>
              </w:rPr>
              <w:t>Şeref Gözübüyük – Feyyaz Gölcüklü, Avrupa İnsan Hakları Sözleşmesi ve Uygulaması, Turhan Kitabevi, 2012</w:t>
            </w:r>
          </w:p>
          <w:p w:rsidR="0088140E" w:rsidRDefault="0088140E" w:rsidP="00832AEF">
            <w:pPr>
              <w:pStyle w:val="Kaynakca"/>
              <w:rPr>
                <w:szCs w:val="16"/>
                <w:lang w:val="tr-TR"/>
              </w:rPr>
            </w:pPr>
            <w:r>
              <w:rPr>
                <w:szCs w:val="16"/>
                <w:lang w:val="tr-TR"/>
              </w:rPr>
              <w:t>Bülent ALGAN, Ekonomik, Sosyal ve Kültürel Hakların Korunması, Seçkin Yayıncılık, Ankara, 2007</w:t>
            </w:r>
          </w:p>
          <w:p w:rsidR="0088140E" w:rsidRDefault="0088140E" w:rsidP="00832AEF">
            <w:pPr>
              <w:pStyle w:val="Kaynakca"/>
              <w:rPr>
                <w:szCs w:val="16"/>
                <w:lang w:val="tr-TR"/>
              </w:rPr>
            </w:pPr>
            <w:r>
              <w:rPr>
                <w:szCs w:val="16"/>
                <w:lang w:val="tr-TR"/>
              </w:rPr>
              <w:t>Mustafa Erdoğan, İnsan Hakları Teorisi ve Hukuku, Orion Kitabevi, Ankara, 2011</w:t>
            </w:r>
          </w:p>
          <w:p w:rsidR="0088140E" w:rsidRDefault="0088140E" w:rsidP="00832AEF">
            <w:pPr>
              <w:pStyle w:val="Kaynakca"/>
              <w:rPr>
                <w:szCs w:val="16"/>
                <w:lang w:val="tr-TR"/>
              </w:rPr>
            </w:pPr>
            <w:r>
              <w:rPr>
                <w:szCs w:val="16"/>
                <w:lang w:val="tr-TR"/>
              </w:rPr>
              <w:t>İbrahim Ö. KABOĞLU, Özgürlükler Hukuku, İmge Kitabevi, Ankara, 2002</w:t>
            </w:r>
          </w:p>
          <w:p w:rsidR="0088140E" w:rsidRDefault="0088140E" w:rsidP="00832AEF">
            <w:pPr>
              <w:pStyle w:val="Kaynakca"/>
              <w:rPr>
                <w:szCs w:val="16"/>
                <w:lang w:val="tr-TR"/>
              </w:rPr>
            </w:pPr>
            <w:proofErr w:type="spellStart"/>
            <w:r>
              <w:rPr>
                <w:szCs w:val="16"/>
                <w:lang w:val="tr-TR"/>
              </w:rPr>
              <w:t>Münci</w:t>
            </w:r>
            <w:proofErr w:type="spellEnd"/>
            <w:r>
              <w:rPr>
                <w:szCs w:val="16"/>
                <w:lang w:val="tr-TR"/>
              </w:rPr>
              <w:t xml:space="preserve"> KAPANİ, Kamu Hürriyetleri, Yetkin Yayınları, Ankara, 2013</w:t>
            </w:r>
          </w:p>
          <w:p w:rsidR="0088140E" w:rsidRDefault="0088140E" w:rsidP="00832AEF">
            <w:pPr>
              <w:pStyle w:val="Kaynakca"/>
              <w:rPr>
                <w:szCs w:val="16"/>
                <w:lang w:val="tr-TR"/>
              </w:rPr>
            </w:pPr>
            <w:r>
              <w:rPr>
                <w:szCs w:val="16"/>
                <w:lang w:val="tr-TR"/>
              </w:rPr>
              <w:t>Oktay UYGUN, Devlet Teorisi, On İki Levha yayıncılık, İstanbul, 2014</w:t>
            </w:r>
          </w:p>
          <w:p w:rsidR="0088140E" w:rsidRPr="001A2552" w:rsidRDefault="0088140E"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D4938"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D493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3D4938"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D5CD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D4938"/>
    <w:rsid w:val="005D5CD8"/>
    <w:rsid w:val="0077593B"/>
    <w:rsid w:val="00832BE3"/>
    <w:rsid w:val="0088140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344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Algan</dc:creator>
  <cp:keywords/>
  <dc:description/>
  <cp:lastModifiedBy>Bülent Algan</cp:lastModifiedBy>
  <cp:revision>3</cp:revision>
  <dcterms:created xsi:type="dcterms:W3CDTF">2017-11-16T14:24:00Z</dcterms:created>
  <dcterms:modified xsi:type="dcterms:W3CDTF">2020-01-29T08:32:00Z</dcterms:modified>
</cp:coreProperties>
</file>