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01D73" w:rsidP="00801D7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AIS 201</w:t>
            </w:r>
            <w:r w:rsidR="0088140E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Temel Hak ve Özgürlüklerin Korunması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Bülent ALGAN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5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</w:t>
            </w:r>
            <w:r w:rsidR="0088140E">
              <w:rPr>
                <w:szCs w:val="16"/>
              </w:rPr>
              <w:t>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D5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Hakları Teorisi, Hukuku ve İnsan Haklarının Korunması temel konularıdır.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140E" w:rsidP="00801D7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Yukarıda belirtilen içerikler hakkında </w:t>
            </w:r>
            <w:r w:rsidR="00801D73">
              <w:rPr>
                <w:szCs w:val="16"/>
              </w:rPr>
              <w:t>önlisans</w:t>
            </w:r>
            <w:bookmarkStart w:id="0" w:name="_GoBack"/>
            <w:bookmarkEnd w:id="0"/>
            <w:r>
              <w:rPr>
                <w:szCs w:val="16"/>
              </w:rPr>
              <w:t xml:space="preserve"> düzeyinde bilgi verilerek geleceğin hukuk uygulayıcılarının hem kuramsal planda insan hakları bilgisine sahip olmalarının, hem de uygulamada insan hakları ilke ve standartlarına uygun davranmalarının sağlanması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D5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 (14</w:t>
            </w:r>
            <w:r w:rsidR="0088140E">
              <w:rPr>
                <w:szCs w:val="16"/>
              </w:rPr>
              <w:t xml:space="preserve">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814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Şeref Gözübüyük – Feyyaz Gölcüklü, Avrupa İnsan Hakları Sözleşmesi ve Uygulaması, Turhan Kitabevi, 2012</w:t>
            </w:r>
          </w:p>
          <w:p w:rsidR="0088140E" w:rsidRDefault="008814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Bülent ALGAN, Ekonomik, Sosyal ve Kültürel Hakların Korunması, Seçkin Yayıncılık, Ankara, 2007</w:t>
            </w:r>
          </w:p>
          <w:p w:rsidR="0088140E" w:rsidRDefault="008814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Mustafa Erdoğan, İnsan Hakları Teorisi ve Hukuku, Orion Kitabevi, Ankara, 2011</w:t>
            </w:r>
          </w:p>
          <w:p w:rsidR="0088140E" w:rsidRDefault="008814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İbrahim Ö. KABOĞLU, Özgürlükler Hukuku, İmge Kitabevi, Ankara, 2002</w:t>
            </w:r>
          </w:p>
          <w:p w:rsidR="0088140E" w:rsidRDefault="0088140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Münci</w:t>
            </w:r>
            <w:proofErr w:type="spellEnd"/>
            <w:r>
              <w:rPr>
                <w:szCs w:val="16"/>
                <w:lang w:val="tr-TR"/>
              </w:rPr>
              <w:t xml:space="preserve"> KAPANİ, Kamu Hürriyetleri, Yetkin Yayınları, Ankara, 2013</w:t>
            </w:r>
          </w:p>
          <w:p w:rsidR="0088140E" w:rsidRDefault="008814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Oktay UYGUN, Devlet Teorisi, On İki Levha yayıncılık, İstanbul, 2014</w:t>
            </w:r>
          </w:p>
          <w:p w:rsidR="0088140E" w:rsidRPr="001A2552" w:rsidRDefault="0088140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D49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D49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D49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01D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D4938"/>
    <w:rsid w:val="005D5CD8"/>
    <w:rsid w:val="0077593B"/>
    <w:rsid w:val="00801D73"/>
    <w:rsid w:val="00832BE3"/>
    <w:rsid w:val="008814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57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Algan</dc:creator>
  <cp:keywords/>
  <dc:description/>
  <cp:lastModifiedBy>Bülent Algan</cp:lastModifiedBy>
  <cp:revision>4</cp:revision>
  <dcterms:created xsi:type="dcterms:W3CDTF">2017-11-16T14:24:00Z</dcterms:created>
  <dcterms:modified xsi:type="dcterms:W3CDTF">2020-01-29T08:40:00Z</dcterms:modified>
</cp:coreProperties>
</file>