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Default="00503E2E" w:rsidP="00940030">
      <w:pPr>
        <w:jc w:val="center"/>
      </w:pPr>
      <w:r>
        <w:rPr>
          <w:b/>
        </w:rPr>
        <w:t>REPRODUCTIVE HERD HEALTH</w:t>
      </w:r>
      <w:bookmarkStart w:id="0" w:name="_GoBack"/>
      <w:bookmarkEnd w:id="0"/>
      <w:r w:rsidR="00426614" w:rsidRPr="00426614">
        <w:rPr>
          <w:b/>
        </w:rPr>
        <w:t xml:space="preserve"> </w:t>
      </w:r>
      <w:r w:rsidR="001925BB">
        <w:rPr>
          <w:b/>
        </w:rPr>
        <w:t xml:space="preserve">Course </w:t>
      </w:r>
      <w:proofErr w:type="spellStart"/>
      <w:r w:rsidR="001925BB" w:rsidRPr="001925BB">
        <w:rPr>
          <w:b/>
        </w:rPr>
        <w:t>Working</w:t>
      </w:r>
      <w:proofErr w:type="spellEnd"/>
      <w:r w:rsidR="001925BB" w:rsidRPr="001925BB">
        <w:rPr>
          <w:b/>
        </w:rPr>
        <w:t xml:space="preserve"> Schedule</w:t>
      </w: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>
              <w:rPr>
                <w:b/>
              </w:rPr>
              <w:t>Weeks</w:t>
            </w:r>
            <w:proofErr w:type="spellEnd"/>
          </w:p>
        </w:tc>
        <w:tc>
          <w:tcPr>
            <w:tcW w:w="779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 w:rsidRPr="001925BB">
              <w:rPr>
                <w:b/>
              </w:rPr>
              <w:t>Weekly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Subject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Headings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1st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503E2E">
            <w:r w:rsidRPr="00503E2E">
              <w:t xml:space="preserve">Definition of </w:t>
            </w:r>
            <w:proofErr w:type="spellStart"/>
            <w:r w:rsidRPr="00503E2E">
              <w:t>Reproductive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Herd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Health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 w:rsidP="00940030">
            <w:r>
              <w:t xml:space="preserve">2nd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503E2E" w:rsidP="00940030">
            <w:proofErr w:type="spellStart"/>
            <w:r w:rsidRPr="00503E2E">
              <w:t>Facility</w:t>
            </w:r>
            <w:proofErr w:type="spellEnd"/>
            <w:r w:rsidRPr="00503E2E">
              <w:t xml:space="preserve"> Installation</w:t>
            </w:r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3rd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503E2E">
            <w:proofErr w:type="spellStart"/>
            <w:r>
              <w:t>Udder</w:t>
            </w:r>
            <w:proofErr w:type="spellEnd"/>
            <w:r>
              <w:t xml:space="preserve"> </w:t>
            </w:r>
            <w:proofErr w:type="spellStart"/>
            <w:r w:rsidRPr="00503E2E">
              <w:t>Health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4th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503E2E">
            <w:proofErr w:type="spellStart"/>
            <w:r w:rsidRPr="00503E2E">
              <w:t>Prepartum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and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Postpartum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Tracking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5th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503E2E">
            <w:proofErr w:type="spellStart"/>
            <w:r w:rsidRPr="00503E2E">
              <w:t>Feed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and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Water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hygiene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940030" w:rsidRPr="00426614" w:rsidRDefault="00503E2E">
            <w:proofErr w:type="spellStart"/>
            <w:r w:rsidRPr="00503E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Pregnancy</w:t>
            </w:r>
            <w:proofErr w:type="spellEnd"/>
            <w:r w:rsidRPr="00503E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503E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tr-TR"/>
              </w:rPr>
              <w:t>Exam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503E2E">
            <w:proofErr w:type="spellStart"/>
            <w:r w:rsidRPr="00503E2E">
              <w:t>Clinical-Practical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Approach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to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Uterus</w:t>
            </w:r>
            <w:proofErr w:type="spellEnd"/>
            <w:r w:rsidRPr="00503E2E">
              <w:t xml:space="preserve"> </w:t>
            </w:r>
            <w:proofErr w:type="spellStart"/>
            <w:r w:rsidRPr="00503E2E">
              <w:t>Infections</w:t>
            </w:r>
            <w:proofErr w:type="spellEnd"/>
            <w:r w:rsidRPr="00503E2E">
              <w:t xml:space="preserve"> in </w:t>
            </w:r>
            <w:proofErr w:type="spellStart"/>
            <w:r w:rsidRPr="00503E2E">
              <w:t>Cows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503E2E" w:rsidP="00FA5971">
            <w:r w:rsidRPr="00503E2E">
              <w:t>CLINICAL APPROACH TO EMBRYIC DEATHS AND BACTERIAL AND VIRAL ABORTUS IN DAIRY CATTLE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503E2E">
            <w:r>
              <w:t>HEAT</w:t>
            </w:r>
            <w:r w:rsidRPr="00503E2E">
              <w:t xml:space="preserve"> STRESS AND EFFECTS IN DAIRY COWS</w:t>
            </w:r>
          </w:p>
        </w:tc>
      </w:tr>
      <w:tr w:rsidR="00503E2E" w:rsidTr="00FA5971">
        <w:tc>
          <w:tcPr>
            <w:tcW w:w="1271" w:type="dxa"/>
          </w:tcPr>
          <w:p w:rsidR="00503E2E" w:rsidRDefault="00503E2E" w:rsidP="00503E2E">
            <w:r>
              <w:t xml:space="preserve">10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503E2E" w:rsidRDefault="00503E2E" w:rsidP="00503E2E">
            <w:r>
              <w:t>ABORTIONS</w:t>
            </w:r>
          </w:p>
        </w:tc>
      </w:tr>
      <w:tr w:rsidR="00503E2E" w:rsidTr="00FA5971">
        <w:tc>
          <w:tcPr>
            <w:tcW w:w="1271" w:type="dxa"/>
          </w:tcPr>
          <w:p w:rsidR="00503E2E" w:rsidRDefault="00503E2E" w:rsidP="00503E2E">
            <w:r>
              <w:t xml:space="preserve">11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503E2E" w:rsidRDefault="00503E2E" w:rsidP="00503E2E">
            <w:r w:rsidRPr="00503E2E">
              <w:t>THE EFFECT OF HERK MANAGEMENT ON FERTILITY IN MILK COWS</w:t>
            </w:r>
          </w:p>
        </w:tc>
      </w:tr>
      <w:tr w:rsidR="00503E2E" w:rsidTr="00FA5971">
        <w:tc>
          <w:tcPr>
            <w:tcW w:w="1271" w:type="dxa"/>
          </w:tcPr>
          <w:p w:rsidR="00503E2E" w:rsidRDefault="00503E2E" w:rsidP="00503E2E">
            <w:r>
              <w:t xml:space="preserve">12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503E2E" w:rsidRDefault="00503E2E" w:rsidP="00503E2E">
            <w:r w:rsidRPr="00503E2E">
              <w:t>POSTPARTUM PERIOD MANAGEMENT</w:t>
            </w:r>
          </w:p>
        </w:tc>
      </w:tr>
      <w:tr w:rsidR="00503E2E" w:rsidTr="00FA5971">
        <w:tc>
          <w:tcPr>
            <w:tcW w:w="1271" w:type="dxa"/>
          </w:tcPr>
          <w:p w:rsidR="00503E2E" w:rsidRDefault="00503E2E" w:rsidP="00503E2E">
            <w:r>
              <w:t xml:space="preserve">13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503E2E" w:rsidRDefault="00503E2E" w:rsidP="00503E2E">
            <w:r w:rsidRPr="00503E2E">
              <w:t>COLOSTRUM MANAGEMENT IN NEWBORN</w:t>
            </w:r>
          </w:p>
        </w:tc>
      </w:tr>
      <w:tr w:rsidR="00503E2E" w:rsidTr="00FA5971">
        <w:tc>
          <w:tcPr>
            <w:tcW w:w="1271" w:type="dxa"/>
          </w:tcPr>
          <w:p w:rsidR="00503E2E" w:rsidRDefault="00503E2E" w:rsidP="00503E2E">
            <w:r>
              <w:t xml:space="preserve">14 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503E2E" w:rsidRDefault="00503E2E" w:rsidP="00503E2E">
            <w:proofErr w:type="spellStart"/>
            <w:r>
              <w:t>Udder</w:t>
            </w:r>
            <w:proofErr w:type="spellEnd"/>
            <w:r w:rsidRPr="00503E2E">
              <w:t xml:space="preserve"> PHYSIOLOGY AND </w:t>
            </w:r>
            <w:proofErr w:type="spellStart"/>
            <w:r>
              <w:t>udder</w:t>
            </w:r>
            <w:proofErr w:type="spellEnd"/>
            <w:r w:rsidRPr="00503E2E">
              <w:t xml:space="preserve"> HEALTH IN DRY - TRANSITION PERIOD</w:t>
            </w:r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1925BB"/>
    <w:rsid w:val="002D6E41"/>
    <w:rsid w:val="00426614"/>
    <w:rsid w:val="00503E2E"/>
    <w:rsid w:val="005F0535"/>
    <w:rsid w:val="00916215"/>
    <w:rsid w:val="00940030"/>
    <w:rsid w:val="00A9448D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5C50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VarsaylanParagrafYazTipi"/>
    <w:rsid w:val="00A9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99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2</cp:revision>
  <dcterms:created xsi:type="dcterms:W3CDTF">2020-01-30T11:19:00Z</dcterms:created>
  <dcterms:modified xsi:type="dcterms:W3CDTF">2020-01-30T11:19:00Z</dcterms:modified>
</cp:coreProperties>
</file>