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78" w:rsidRDefault="003C7578" w:rsidP="00794D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ÖZGEÇMİŞ</w:t>
      </w:r>
    </w:p>
    <w:p w:rsidR="00661164" w:rsidRDefault="00661164" w:rsidP="00794D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37BB1" w:rsidRDefault="00794DBA" w:rsidP="00794D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94DBA">
        <w:rPr>
          <w:rFonts w:ascii="Times New Roman" w:hAnsi="Times New Roman" w:cs="Times New Roman"/>
          <w:b/>
          <w:sz w:val="24"/>
          <w:szCs w:val="24"/>
          <w:lang w:val="tr-TR"/>
        </w:rPr>
        <w:t>ADI SOYADI: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1164">
        <w:rPr>
          <w:rFonts w:ascii="Times New Roman" w:hAnsi="Times New Roman" w:cs="Times New Roman"/>
          <w:sz w:val="24"/>
          <w:szCs w:val="24"/>
          <w:lang w:val="tr-TR"/>
        </w:rPr>
        <w:t xml:space="preserve">          </w:t>
      </w:r>
      <w:r w:rsidRPr="006611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Ayşe Ezgi ÜNLÜ BÜYÜKTOPCU </w:t>
      </w:r>
    </w:p>
    <w:p w:rsidR="00582A46" w:rsidRPr="00661164" w:rsidRDefault="00582A46" w:rsidP="00794D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3F2470" w:rsidRDefault="00794DBA" w:rsidP="00794D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94DBA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ÖĞRENİM DURUMU: </w:t>
      </w:r>
    </w:p>
    <w:p w:rsidR="003F2470" w:rsidRPr="00516744" w:rsidRDefault="00D76861" w:rsidP="00516744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16744">
        <w:rPr>
          <w:rFonts w:ascii="Times New Roman" w:hAnsi="Times New Roman" w:cs="Times New Roman"/>
          <w:b/>
          <w:i/>
          <w:sz w:val="24"/>
          <w:szCs w:val="24"/>
          <w:lang w:val="tr-TR"/>
        </w:rPr>
        <w:t>Doktora:</w:t>
      </w:r>
      <w:r w:rsidRP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794DBA" w:rsidRP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Pr="00516744">
        <w:rPr>
          <w:rFonts w:ascii="Times New Roman" w:hAnsi="Times New Roman" w:cs="Times New Roman"/>
          <w:sz w:val="24"/>
          <w:szCs w:val="24"/>
          <w:lang w:val="tr-TR"/>
        </w:rPr>
        <w:t xml:space="preserve">Ankara Üniversitesi Kimya Mühendisliği Bölümü, </w:t>
      </w:r>
      <w:r w:rsidRPr="00516744">
        <w:rPr>
          <w:rFonts w:ascii="Times New Roman" w:hAnsi="Times New Roman" w:cs="Times New Roman"/>
          <w:b/>
          <w:sz w:val="24"/>
          <w:szCs w:val="24"/>
          <w:lang w:val="tr-TR"/>
        </w:rPr>
        <w:t>Kasım 2012</w:t>
      </w:r>
    </w:p>
    <w:p w:rsidR="003F2470" w:rsidRDefault="003F2470" w:rsidP="00794DBA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ab/>
      </w:r>
      <w:r w:rsidR="00D76861" w:rsidRPr="00794DBA">
        <w:rPr>
          <w:rFonts w:ascii="Times New Roman" w:hAnsi="Times New Roman" w:cs="Times New Roman"/>
          <w:b/>
          <w:i/>
          <w:sz w:val="24"/>
          <w:szCs w:val="24"/>
          <w:lang w:val="tr-TR"/>
        </w:rPr>
        <w:t>Danışman:</w:t>
      </w:r>
      <w:r w:rsidR="00C87A82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Prof. Dr. Serpil Takaç</w:t>
      </w:r>
    </w:p>
    <w:p w:rsidR="003F2470" w:rsidRDefault="003F2470" w:rsidP="00794DBA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ab/>
      </w:r>
      <w:r w:rsidR="00A36579">
        <w:rPr>
          <w:rFonts w:ascii="Times New Roman" w:hAnsi="Times New Roman" w:cs="Times New Roman"/>
          <w:b/>
          <w:i/>
          <w:sz w:val="24"/>
          <w:szCs w:val="24"/>
          <w:lang w:val="tr-TR"/>
        </w:rPr>
        <w:t>Tez Başlığı</w:t>
      </w:r>
      <w:r w:rsidR="00D76861" w:rsidRPr="00794DBA">
        <w:rPr>
          <w:rFonts w:ascii="Times New Roman" w:hAnsi="Times New Roman" w:cs="Times New Roman"/>
          <w:b/>
          <w:i/>
          <w:sz w:val="24"/>
          <w:szCs w:val="24"/>
          <w:lang w:val="tr-TR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6861">
        <w:rPr>
          <w:rFonts w:ascii="Times New Roman" w:hAnsi="Times New Roman" w:cs="Times New Roman"/>
          <w:sz w:val="24"/>
          <w:szCs w:val="24"/>
          <w:lang w:val="tr-TR"/>
        </w:rPr>
        <w:t xml:space="preserve">Farklı Stres Koşullarında </w:t>
      </w:r>
      <w:r w:rsidR="00D76861" w:rsidRPr="00C87A82">
        <w:rPr>
          <w:rFonts w:ascii="Times New Roman" w:hAnsi="Times New Roman" w:cs="Times New Roman"/>
          <w:i/>
          <w:sz w:val="24"/>
          <w:szCs w:val="24"/>
          <w:lang w:val="tr-TR"/>
        </w:rPr>
        <w:t>Rhodotorula glutinis</w:t>
      </w:r>
      <w:r w:rsidR="00D76861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C87A82">
        <w:rPr>
          <w:rFonts w:ascii="Times New Roman" w:hAnsi="Times New Roman" w:cs="Times New Roman"/>
          <w:sz w:val="24"/>
          <w:szCs w:val="24"/>
          <w:lang w:val="tr-TR"/>
        </w:rPr>
        <w:t>ten Antioksidan Üretimi İ</w:t>
      </w:r>
      <w:r w:rsidR="00D76861">
        <w:rPr>
          <w:rFonts w:ascii="Times New Roman" w:hAnsi="Times New Roman" w:cs="Times New Roman"/>
          <w:sz w:val="24"/>
          <w:szCs w:val="24"/>
          <w:lang w:val="tr-TR"/>
        </w:rPr>
        <w:t xml:space="preserve">çin </w:t>
      </w:r>
      <w:r w:rsidR="00B43D01">
        <w:rPr>
          <w:rFonts w:ascii="Times New Roman" w:hAnsi="Times New Roman" w:cs="Times New Roman"/>
          <w:sz w:val="24"/>
          <w:szCs w:val="24"/>
          <w:lang w:val="tr-TR"/>
        </w:rPr>
        <w:t>Biyop</w:t>
      </w:r>
      <w:r w:rsidR="00D76861">
        <w:rPr>
          <w:rFonts w:ascii="Times New Roman" w:hAnsi="Times New Roman" w:cs="Times New Roman"/>
          <w:sz w:val="24"/>
          <w:szCs w:val="24"/>
          <w:lang w:val="tr-TR"/>
        </w:rPr>
        <w:t>roses Koşullarının Geliştirilmesi</w:t>
      </w:r>
    </w:p>
    <w:p w:rsidR="00837BB1" w:rsidRPr="00516744" w:rsidRDefault="00D76861" w:rsidP="00516744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16744">
        <w:rPr>
          <w:rFonts w:ascii="Times New Roman" w:hAnsi="Times New Roman" w:cs="Times New Roman"/>
          <w:b/>
          <w:i/>
          <w:sz w:val="24"/>
          <w:szCs w:val="24"/>
          <w:lang w:val="tr-TR"/>
        </w:rPr>
        <w:t>Yüksek Lisans:</w:t>
      </w:r>
      <w:r w:rsidR="003C77BA" w:rsidRP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FF2F09" w:rsidRPr="00516744">
        <w:rPr>
          <w:rFonts w:ascii="Times New Roman" w:hAnsi="Times New Roman" w:cs="Times New Roman"/>
          <w:sz w:val="24"/>
          <w:szCs w:val="24"/>
          <w:lang w:val="tr-TR"/>
        </w:rPr>
        <w:t xml:space="preserve">Ankara Üniversitesi Kimya Mühendisliği Bölümü, </w:t>
      </w:r>
      <w:r w:rsidR="00A36579" w:rsidRPr="00516744">
        <w:rPr>
          <w:rFonts w:ascii="Times New Roman" w:hAnsi="Times New Roman" w:cs="Times New Roman"/>
          <w:b/>
          <w:sz w:val="24"/>
          <w:szCs w:val="24"/>
          <w:lang w:val="tr-TR"/>
        </w:rPr>
        <w:t xml:space="preserve">Haziran </w:t>
      </w:r>
      <w:r w:rsidR="00FF2F09" w:rsidRPr="00516744">
        <w:rPr>
          <w:rFonts w:ascii="Times New Roman" w:hAnsi="Times New Roman" w:cs="Times New Roman"/>
          <w:b/>
          <w:sz w:val="24"/>
          <w:szCs w:val="24"/>
          <w:lang w:val="tr-TR"/>
        </w:rPr>
        <w:t>2005</w:t>
      </w:r>
    </w:p>
    <w:p w:rsidR="00FF2F09" w:rsidRPr="00F04EF3" w:rsidRDefault="00837BB1" w:rsidP="00794DBA">
      <w:pPr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04EF3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Pr="00F04EF3">
        <w:rPr>
          <w:rFonts w:ascii="Times New Roman" w:hAnsi="Times New Roman" w:cs="Times New Roman"/>
          <w:i/>
          <w:sz w:val="24"/>
          <w:szCs w:val="24"/>
          <w:lang w:val="tr-TR"/>
        </w:rPr>
        <w:tab/>
      </w:r>
      <w:r w:rsidR="00794DBA">
        <w:rPr>
          <w:rFonts w:ascii="Times New Roman" w:hAnsi="Times New Roman" w:cs="Times New Roman"/>
          <w:i/>
          <w:sz w:val="24"/>
          <w:szCs w:val="24"/>
          <w:lang w:val="tr-TR"/>
        </w:rPr>
        <w:t xml:space="preserve">  </w:t>
      </w:r>
      <w:r w:rsidR="00FF2F09" w:rsidRPr="00794DBA">
        <w:rPr>
          <w:rFonts w:ascii="Times New Roman" w:hAnsi="Times New Roman" w:cs="Times New Roman"/>
          <w:b/>
          <w:i/>
          <w:sz w:val="24"/>
          <w:szCs w:val="24"/>
          <w:lang w:val="tr-TR"/>
        </w:rPr>
        <w:t>Danışman:</w:t>
      </w:r>
      <w:r w:rsidR="00FF2F09" w:rsidRPr="00F04EF3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FF2F09" w:rsidRPr="00F04EF3">
        <w:rPr>
          <w:rFonts w:ascii="Times New Roman" w:hAnsi="Times New Roman" w:cs="Times New Roman"/>
          <w:sz w:val="24"/>
          <w:szCs w:val="24"/>
          <w:lang w:val="tr-TR"/>
        </w:rPr>
        <w:t>Prof. Dr. Serpil Takaç</w:t>
      </w:r>
    </w:p>
    <w:p w:rsidR="00FF2F09" w:rsidRDefault="002E5A17" w:rsidP="00794DBA">
      <w:p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      </w:t>
      </w:r>
      <w:r w:rsidR="00794DBA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A36579">
        <w:rPr>
          <w:rFonts w:ascii="Times New Roman" w:hAnsi="Times New Roman" w:cs="Times New Roman"/>
          <w:b/>
          <w:i/>
          <w:sz w:val="24"/>
          <w:szCs w:val="24"/>
          <w:lang w:val="tr-TR"/>
        </w:rPr>
        <w:t>Tez Başlığı</w:t>
      </w:r>
      <w:r w:rsidR="00FF2F09" w:rsidRPr="00794DBA">
        <w:rPr>
          <w:rFonts w:ascii="Times New Roman" w:hAnsi="Times New Roman" w:cs="Times New Roman"/>
          <w:b/>
          <w:i/>
          <w:sz w:val="24"/>
          <w:szCs w:val="24"/>
          <w:lang w:val="tr-TR"/>
        </w:rPr>
        <w:t>:</w:t>
      </w:r>
      <w:r w:rsidR="00FF2F09" w:rsidRPr="00F04E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4490">
        <w:rPr>
          <w:rFonts w:ascii="Times New Roman" w:hAnsi="Times New Roman" w:cs="Times New Roman"/>
          <w:sz w:val="24"/>
          <w:szCs w:val="24"/>
          <w:lang w:val="tr-TR"/>
        </w:rPr>
        <w:t xml:space="preserve">Rasemik Naproksen Esterden </w:t>
      </w:r>
      <w:r w:rsidR="00E94490" w:rsidRPr="00E94490">
        <w:rPr>
          <w:rFonts w:ascii="Times New Roman" w:hAnsi="Times New Roman" w:cs="Times New Roman"/>
          <w:i/>
          <w:sz w:val="24"/>
          <w:szCs w:val="24"/>
          <w:lang w:val="tr-TR"/>
        </w:rPr>
        <w:t>Candida rugosa</w:t>
      </w:r>
      <w:r w:rsidR="00E94490">
        <w:rPr>
          <w:rFonts w:ascii="Times New Roman" w:hAnsi="Times New Roman" w:cs="Times New Roman"/>
          <w:sz w:val="24"/>
          <w:szCs w:val="24"/>
          <w:lang w:val="tr-TR"/>
        </w:rPr>
        <w:t xml:space="preserve"> Lipazı ile (</w:t>
      </w:r>
      <w:r w:rsidR="00E94490" w:rsidRPr="00E94490">
        <w:rPr>
          <w:rFonts w:ascii="Times New Roman" w:hAnsi="Times New Roman" w:cs="Times New Roman"/>
          <w:i/>
          <w:sz w:val="24"/>
          <w:szCs w:val="24"/>
          <w:lang w:val="tr-TR"/>
        </w:rPr>
        <w:t>S</w:t>
      </w:r>
      <w:r w:rsidR="002A2D02">
        <w:rPr>
          <w:rFonts w:ascii="Times New Roman" w:hAnsi="Times New Roman" w:cs="Times New Roman"/>
          <w:sz w:val="24"/>
          <w:szCs w:val="24"/>
          <w:lang w:val="tr-TR"/>
        </w:rPr>
        <w:t>)-Naproks</w:t>
      </w:r>
      <w:r w:rsidR="00516744"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r w:rsidR="00E94490">
        <w:rPr>
          <w:rFonts w:ascii="Times New Roman" w:hAnsi="Times New Roman" w:cs="Times New Roman"/>
          <w:sz w:val="24"/>
          <w:szCs w:val="24"/>
          <w:lang w:val="tr-TR"/>
        </w:rPr>
        <w:t xml:space="preserve">Üretiminde Enzime Uygulanan Önişlemlerin Enantiyoseçimlilik, Aktivite ve </w:t>
      </w:r>
      <w:r w:rsidR="00794DB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94490">
        <w:rPr>
          <w:rFonts w:ascii="Times New Roman" w:hAnsi="Times New Roman" w:cs="Times New Roman"/>
          <w:sz w:val="24"/>
          <w:szCs w:val="24"/>
          <w:lang w:val="tr-TR"/>
        </w:rPr>
        <w:t>Kararlılık Üzerine Etkisi</w:t>
      </w:r>
    </w:p>
    <w:p w:rsidR="00794DBA" w:rsidRPr="00516744" w:rsidRDefault="00794DBA" w:rsidP="00516744">
      <w:pPr>
        <w:pStyle w:val="ListeParagr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516744">
        <w:rPr>
          <w:rFonts w:ascii="Times New Roman" w:hAnsi="Times New Roman" w:cs="Times New Roman"/>
          <w:b/>
          <w:i/>
          <w:sz w:val="24"/>
          <w:szCs w:val="24"/>
          <w:lang w:val="tr-TR"/>
        </w:rPr>
        <w:t>Lisans:</w:t>
      </w:r>
      <w:r w:rsidRP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="00516744">
        <w:rPr>
          <w:rFonts w:ascii="Times New Roman" w:hAnsi="Times New Roman" w:cs="Times New Roman"/>
          <w:i/>
          <w:sz w:val="24"/>
          <w:szCs w:val="24"/>
          <w:lang w:val="tr-TR"/>
        </w:rPr>
        <w:t xml:space="preserve">   </w:t>
      </w:r>
      <w:r w:rsidRPr="00516744">
        <w:rPr>
          <w:rFonts w:ascii="Times New Roman" w:hAnsi="Times New Roman" w:cs="Times New Roman"/>
          <w:sz w:val="24"/>
          <w:szCs w:val="24"/>
          <w:lang w:val="tr-TR"/>
        </w:rPr>
        <w:t xml:space="preserve">Ankara Üniversitesi Kimya Mühendisliği Bölümü, </w:t>
      </w:r>
      <w:r w:rsidRPr="00516744">
        <w:rPr>
          <w:rFonts w:ascii="Times New Roman" w:hAnsi="Times New Roman" w:cs="Times New Roman"/>
          <w:b/>
          <w:sz w:val="24"/>
          <w:szCs w:val="24"/>
          <w:lang w:val="tr-TR"/>
        </w:rPr>
        <w:t>Haziran 2002</w:t>
      </w:r>
    </w:p>
    <w:p w:rsidR="00FF2F09" w:rsidRDefault="00FF2F09" w:rsidP="00794DBA">
      <w:pPr>
        <w:pBdr>
          <w:bottom w:val="single" w:sz="6" w:space="1" w:color="auto"/>
        </w:pBdr>
        <w:spacing w:after="0" w:line="36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FF2F09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r w:rsidRPr="00FF2F09">
        <w:rPr>
          <w:rFonts w:ascii="Times New Roman" w:hAnsi="Times New Roman" w:cs="Times New Roman"/>
          <w:i/>
          <w:sz w:val="24"/>
          <w:szCs w:val="24"/>
          <w:lang w:val="tr-TR"/>
        </w:rPr>
        <w:tab/>
      </w:r>
    </w:p>
    <w:p w:rsidR="002A2D02" w:rsidRDefault="002A2D02" w:rsidP="00794DBA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F2F09" w:rsidRPr="001D0E9C" w:rsidRDefault="00FF2F09" w:rsidP="001D0E9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b/>
          <w:sz w:val="24"/>
          <w:szCs w:val="24"/>
          <w:lang w:val="tr-TR"/>
        </w:rPr>
        <w:t>İŞ DENEYİMİ</w:t>
      </w:r>
    </w:p>
    <w:p w:rsidR="00E12A86" w:rsidRDefault="00FF2F09" w:rsidP="00E12A86">
      <w:pPr>
        <w:pStyle w:val="ListeParagraf"/>
        <w:numPr>
          <w:ilvl w:val="0"/>
          <w:numId w:val="23"/>
        </w:num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sz w:val="24"/>
          <w:szCs w:val="24"/>
          <w:lang w:val="tr-TR"/>
        </w:rPr>
        <w:t xml:space="preserve">Araştırma Görevlisi, Ankara Üniversitesi Kimya Mühendisliği Bölümü, 2005-2012 </w:t>
      </w:r>
    </w:p>
    <w:p w:rsidR="003C77BA" w:rsidRPr="00E12A86" w:rsidRDefault="00E12A86" w:rsidP="00E12A86">
      <w:pPr>
        <w:pBdr>
          <w:bottom w:val="single" w:sz="6" w:space="1" w:color="auto"/>
        </w:pBd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    </w:t>
      </w:r>
      <w:r w:rsidR="00955E71" w:rsidRPr="00E12A86">
        <w:rPr>
          <w:rFonts w:ascii="Times New Roman" w:hAnsi="Times New Roman" w:cs="Times New Roman"/>
          <w:i/>
          <w:sz w:val="24"/>
          <w:szCs w:val="24"/>
          <w:lang w:val="tr-TR"/>
        </w:rPr>
        <w:t>(50-D</w:t>
      </w:r>
      <w:r w:rsidR="00FF2F09" w:rsidRPr="00E12A86">
        <w:rPr>
          <w:rFonts w:ascii="Times New Roman" w:hAnsi="Times New Roman" w:cs="Times New Roman"/>
          <w:i/>
          <w:sz w:val="24"/>
          <w:szCs w:val="24"/>
          <w:lang w:val="tr-TR"/>
        </w:rPr>
        <w:t>)</w:t>
      </w:r>
    </w:p>
    <w:p w:rsidR="001D0E9C" w:rsidRDefault="00FF2F09" w:rsidP="00E12A86">
      <w:pPr>
        <w:pStyle w:val="ListeParagraf"/>
        <w:numPr>
          <w:ilvl w:val="0"/>
          <w:numId w:val="23"/>
        </w:num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sz w:val="24"/>
          <w:szCs w:val="24"/>
          <w:lang w:val="tr-TR"/>
        </w:rPr>
        <w:t>Araştırma Görevlisi</w:t>
      </w:r>
      <w:r w:rsidR="002A2D02" w:rsidRPr="001D0E9C">
        <w:rPr>
          <w:rFonts w:ascii="Times New Roman" w:hAnsi="Times New Roman" w:cs="Times New Roman"/>
          <w:sz w:val="24"/>
          <w:szCs w:val="24"/>
          <w:lang w:val="tr-TR"/>
        </w:rPr>
        <w:t xml:space="preserve"> (Doktor)</w:t>
      </w:r>
      <w:r w:rsidRPr="001D0E9C">
        <w:rPr>
          <w:rFonts w:ascii="Times New Roman" w:hAnsi="Times New Roman" w:cs="Times New Roman"/>
          <w:sz w:val="24"/>
          <w:szCs w:val="24"/>
          <w:lang w:val="tr-TR"/>
        </w:rPr>
        <w:t>, Ankara Üniversitesi Kim</w:t>
      </w:r>
      <w:r w:rsidR="001D0E9C">
        <w:rPr>
          <w:rFonts w:ascii="Times New Roman" w:hAnsi="Times New Roman" w:cs="Times New Roman"/>
          <w:sz w:val="24"/>
          <w:szCs w:val="24"/>
          <w:lang w:val="tr-TR"/>
        </w:rPr>
        <w:t xml:space="preserve">ya Mühendisliği Bölümü, </w:t>
      </w:r>
    </w:p>
    <w:p w:rsidR="00E12A86" w:rsidRPr="00F16ED2" w:rsidRDefault="001D0E9C" w:rsidP="00F16ED2">
      <w:pPr>
        <w:pBdr>
          <w:bottom w:val="single" w:sz="6" w:space="1" w:color="auto"/>
        </w:pBd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 w:rsidRPr="001D0E9C">
        <w:rPr>
          <w:rFonts w:ascii="Times New Roman" w:hAnsi="Times New Roman" w:cs="Times New Roman"/>
          <w:sz w:val="24"/>
          <w:szCs w:val="24"/>
          <w:lang w:val="tr-TR"/>
        </w:rPr>
        <w:t>2012-…</w:t>
      </w:r>
      <w:r w:rsidR="00FF2F09" w:rsidRPr="001D0E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F2F09" w:rsidRPr="001D0E9C">
        <w:rPr>
          <w:rFonts w:ascii="Times New Roman" w:hAnsi="Times New Roman" w:cs="Times New Roman"/>
          <w:i/>
          <w:sz w:val="24"/>
          <w:szCs w:val="24"/>
          <w:lang w:val="tr-TR"/>
        </w:rPr>
        <w:t>(33)</w:t>
      </w:r>
    </w:p>
    <w:p w:rsidR="004D269C" w:rsidRPr="001D0E9C" w:rsidRDefault="00FF2F09" w:rsidP="00794D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b/>
          <w:sz w:val="24"/>
          <w:szCs w:val="24"/>
          <w:lang w:val="tr-TR"/>
        </w:rPr>
        <w:t>BURSLAR</w:t>
      </w:r>
      <w:r w:rsidR="00F24E55">
        <w:rPr>
          <w:rFonts w:ascii="Times New Roman" w:hAnsi="Times New Roman" w:cs="Times New Roman"/>
          <w:b/>
          <w:sz w:val="24"/>
          <w:szCs w:val="24"/>
          <w:lang w:val="tr-TR"/>
        </w:rPr>
        <w:t>-YURT DIŞI DENEYİM</w:t>
      </w:r>
    </w:p>
    <w:p w:rsidR="001D0E9C" w:rsidRDefault="001D0E9C" w:rsidP="00C2087E">
      <w:pPr>
        <w:pStyle w:val="ListeParagraf"/>
        <w:numPr>
          <w:ilvl w:val="0"/>
          <w:numId w:val="24"/>
        </w:numPr>
        <w:pBdr>
          <w:bottom w:val="single" w:sz="6" w:space="1" w:color="auto"/>
        </w:pBdr>
        <w:spacing w:after="0" w:line="360" w:lineRule="auto"/>
        <w:ind w:left="851" w:hanging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 xml:space="preserve"> </w:t>
      </w:r>
      <w:r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TUBİTAK 2219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F2F09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Doktora Sonrası Yurt-Dışı Araştırma Bursu</w:t>
      </w:r>
    </w:p>
    <w:p w:rsidR="001D0E9C" w:rsidRDefault="001D0E9C" w:rsidP="001D0E9C">
      <w:pPr>
        <w:pBdr>
          <w:bottom w:val="single" w:sz="6" w:space="1" w:color="auto"/>
        </w:pBd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1D0E9C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Konu:</w:t>
      </w:r>
      <w:r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CB70E6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Biocatalysed Polymer Synthesis in Non-Conventional Media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</w:t>
      </w:r>
    </w:p>
    <w:p w:rsidR="001D0E9C" w:rsidRDefault="001D0E9C" w:rsidP="001D0E9C">
      <w:pPr>
        <w:pBdr>
          <w:bottom w:val="single" w:sz="6" w:space="1" w:color="auto"/>
        </w:pBd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Yer: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F2F09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Hamburg Teknik Ün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iversitesi, Almanya</w:t>
      </w:r>
    </w:p>
    <w:p w:rsidR="00321923" w:rsidRPr="00106E8F" w:rsidRDefault="001D0E9C" w:rsidP="00106E8F">
      <w:pPr>
        <w:pBdr>
          <w:bottom w:val="single" w:sz="6" w:space="1" w:color="auto"/>
        </w:pBdr>
        <w:spacing w:after="0" w:line="36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Tarih:</w:t>
      </w:r>
      <w:r w:rsidR="00CB70E6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19 </w:t>
      </w:r>
      <w:r w:rsidR="00CB70E6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Ocak 2014-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19 </w:t>
      </w:r>
      <w:r w:rsidR="00FF2F09" w:rsidRPr="001D0E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Ocak 2015</w:t>
      </w:r>
    </w:p>
    <w:p w:rsidR="000628A7" w:rsidRDefault="000628A7" w:rsidP="00794D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25F58" w:rsidRPr="00106E8F" w:rsidRDefault="00E36126" w:rsidP="00794D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ESERLER</w:t>
      </w:r>
    </w:p>
    <w:p w:rsidR="00106E8F" w:rsidRPr="005534A9" w:rsidRDefault="00106E8F" w:rsidP="00794D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  <w:r w:rsidRPr="005534A9">
        <w:rPr>
          <w:rFonts w:ascii="Times New Roman" w:hAnsi="Times New Roman" w:cs="Times New Roman"/>
          <w:b/>
          <w:i/>
          <w:sz w:val="24"/>
          <w:szCs w:val="24"/>
          <w:lang w:val="tr-TR"/>
        </w:rPr>
        <w:t>Uluslararası Hakemli Dergilerde Yayınlanan Makaleler:</w:t>
      </w:r>
    </w:p>
    <w:p w:rsidR="008C44DE" w:rsidRPr="005008B9" w:rsidRDefault="008C44DE" w:rsidP="00794DBA">
      <w:pPr>
        <w:pStyle w:val="HTMLncedenBiimlendirilmi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 w:rsidRPr="00397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Arıkaya</w:t>
      </w:r>
      <w:r w:rsidR="00551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Altundağ, A., Takaç,</w:t>
      </w:r>
      <w:r w:rsidR="00DF0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2020</w:t>
      </w:r>
      <w:r w:rsidRPr="00397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C3A76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D71EEC">
        <w:rPr>
          <w:rFonts w:ascii="Times New Roman" w:hAnsi="Times New Roman" w:cs="Times New Roman"/>
          <w:color w:val="000000" w:themeColor="text1"/>
          <w:sz w:val="24"/>
          <w:szCs w:val="24"/>
        </w:rPr>
        <w:t>Remarkable</w:t>
      </w:r>
      <w:r w:rsidR="00D71EEC"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8B9"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>effects of deep eutectic solvents on the esterification of lactic acid with ethanol over Amberlyst-15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C3A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008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008B9"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>Korean Journal of Chemical Engineering</w:t>
      </w:r>
      <w:r w:rsidR="005008B9" w:rsidRPr="00D71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0654">
        <w:rPr>
          <w:rFonts w:ascii="Times New Roman" w:hAnsi="Times New Roman" w:cs="Times New Roman"/>
          <w:color w:val="000000" w:themeColor="text1"/>
          <w:sz w:val="24"/>
          <w:szCs w:val="24"/>
        </w:rPr>
        <w:t>37 (1), 46-53.</w:t>
      </w:r>
    </w:p>
    <w:p w:rsidR="005008B9" w:rsidRPr="005008B9" w:rsidRDefault="005008B9" w:rsidP="00794DBA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DAA" w:rsidRPr="00B03DAA" w:rsidRDefault="005008B9" w:rsidP="00794DBA">
      <w:pPr>
        <w:pStyle w:val="HTMLncedenBiimlendirilmi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>Arıkaya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A.</w:t>
      </w:r>
      <w:r w:rsidR="005514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>, Takaç, S. 2019. ‘Use of deep eutectic solvents in the enzyme catalysed production of ethyl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08B9">
        <w:rPr>
          <w:rFonts w:ascii="Times New Roman" w:hAnsi="Times New Roman" w:cs="Times New Roman"/>
          <w:color w:val="000000" w:themeColor="text1"/>
          <w:sz w:val="24"/>
          <w:szCs w:val="24"/>
        </w:rPr>
        <w:t>lactate,</w:t>
      </w:r>
      <w:r w:rsidRPr="005008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Process Biochemistry</w:t>
      </w:r>
      <w:r w:rsidR="003E5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(84), 53-59. </w:t>
      </w:r>
      <w:r w:rsidR="00B03DAA" w:rsidRPr="00B03DAA">
        <w:rPr>
          <w:rFonts w:ascii="Times New Roman" w:hAnsi="Times New Roman" w:cs="Times New Roman"/>
          <w:color w:val="000000" w:themeColor="text1"/>
          <w:sz w:val="24"/>
          <w:szCs w:val="24"/>
        </w:rPr>
        <w:t>https://doi.org/10.1016/j.procbio.2019.06.003</w:t>
      </w:r>
    </w:p>
    <w:p w:rsidR="008C44DE" w:rsidRPr="00FA17CE" w:rsidRDefault="008C44DE" w:rsidP="00794DBA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AA2" w:rsidRPr="002756B7" w:rsidRDefault="009E20F0" w:rsidP="002B0902">
      <w:pPr>
        <w:pStyle w:val="HTMLncedenBiimlendirilmi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Arıkaya, A., </w:t>
      </w:r>
      <w:r w:rsidR="00FA17CE"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>Takaç, S. 2019</w:t>
      </w:r>
      <w:r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>. ‘Use of Deep Eutectic Solvents as Catalyst: A Mini-Review’.</w:t>
      </w:r>
      <w:r w:rsidR="00FA17CE"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Green Processing and Synthesis</w:t>
      </w:r>
      <w:r w:rsidR="003E5AA2"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>, (8), 355-372.</w:t>
      </w:r>
      <w:r w:rsidR="002756B7" w:rsidRPr="00275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0607C9" w:rsidRPr="002756B7">
          <w:rPr>
            <w:rStyle w:val="Kpr"/>
            <w:rFonts w:ascii="Times New Roman" w:hAnsi="Times New Roman" w:cs="Times New Roman"/>
            <w:sz w:val="24"/>
            <w:szCs w:val="24"/>
          </w:rPr>
          <w:t>https://doi.org/10.1515/gps-2019-0003</w:t>
        </w:r>
      </w:hyperlink>
    </w:p>
    <w:p w:rsidR="003977C7" w:rsidRDefault="003977C7" w:rsidP="005B2D1E">
      <w:pPr>
        <w:pStyle w:val="HTMLncedenBiimlendirilmi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6675" w:rsidRDefault="00DB60F9" w:rsidP="00794DBA">
      <w:pPr>
        <w:pStyle w:val="HTMLncedenBiimlendirilmi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 w:rsidRPr="003A1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Prasad, B., Anavekar, K., Bubenheim, P., Liese, A.</w:t>
      </w:r>
      <w:r w:rsidRPr="003A1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Investigation of a green process for the polymerization of catechin. Preparative Biochemistry and Biotechnology</w:t>
      </w:r>
      <w:r w:rsidR="00946675">
        <w:rPr>
          <w:rFonts w:ascii="Times New Roman" w:hAnsi="Times New Roman" w:cs="Times New Roman"/>
          <w:color w:val="000000" w:themeColor="text1"/>
          <w:sz w:val="24"/>
          <w:szCs w:val="24"/>
        </w:rPr>
        <w:t>, 47(9), 918-924.</w:t>
      </w:r>
    </w:p>
    <w:p w:rsidR="000607C9" w:rsidRPr="003A14B9" w:rsidRDefault="00E963C5" w:rsidP="005B2D1E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r w:rsidRPr="00E963C5">
        <w:rPr>
          <w:rFonts w:ascii="Times New Roman" w:hAnsi="Times New Roman" w:cs="Times New Roman"/>
          <w:color w:val="000000" w:themeColor="text1"/>
          <w:sz w:val="24"/>
          <w:szCs w:val="24"/>
        </w:rPr>
        <w:t>10.1080/10826068.2017.1365241</w:t>
      </w:r>
    </w:p>
    <w:p w:rsidR="00DB60F9" w:rsidRDefault="00DB60F9" w:rsidP="00794DBA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6675" w:rsidRDefault="00946675" w:rsidP="00794DBA">
      <w:pPr>
        <w:pStyle w:val="HTMLncedenBiimlendirilmi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B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Doktora tezinden: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14B9" w:rsidRPr="00D05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 w:rsidR="003A14B9" w:rsidRPr="003A14B9">
        <w:rPr>
          <w:rFonts w:ascii="Times New Roman" w:hAnsi="Times New Roman" w:cs="Times New Roman"/>
          <w:color w:val="000000" w:themeColor="text1"/>
          <w:sz w:val="24"/>
          <w:szCs w:val="24"/>
        </w:rPr>
        <w:t>., Takaç, S. 2017. Improvement of superoxide dismutase activity using experimental design and radical promoters</w:t>
      </w:r>
      <w:r w:rsidR="003A14B9">
        <w:rPr>
          <w:rFonts w:ascii="Times New Roman" w:hAnsi="Times New Roman" w:cs="Times New Roman"/>
          <w:color w:val="000000" w:themeColor="text1"/>
          <w:sz w:val="24"/>
          <w:szCs w:val="24"/>
        </w:rPr>
        <w:t>. Biotechnology and Biotechnological Equipment.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31(5), 1045-1054</w:t>
      </w:r>
    </w:p>
    <w:p w:rsidR="003A14B9" w:rsidRPr="003A14B9" w:rsidRDefault="00DB60F9" w:rsidP="00794DBA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0F9">
        <w:rPr>
          <w:rFonts w:ascii="Times New Roman" w:hAnsi="Times New Roman" w:cs="Times New Roman"/>
          <w:color w:val="000000" w:themeColor="text1"/>
          <w:sz w:val="24"/>
          <w:szCs w:val="24"/>
        </w:rPr>
        <w:t>DOI: 10.1080/13102818.2017.1353923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5FCE" w:rsidRDefault="00D35FCE" w:rsidP="00794DBA">
      <w:pPr>
        <w:pStyle w:val="KonuBal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46675" w:rsidRDefault="00946675" w:rsidP="00794DBA">
      <w:pPr>
        <w:pStyle w:val="KonuBal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E6B4C">
        <w:rPr>
          <w:b/>
          <w:i/>
          <w:color w:val="000000" w:themeColor="text1"/>
          <w:sz w:val="24"/>
          <w:szCs w:val="24"/>
        </w:rPr>
        <w:t>Doktora tezinden:</w:t>
      </w:r>
      <w:r>
        <w:rPr>
          <w:color w:val="000000" w:themeColor="text1"/>
          <w:sz w:val="24"/>
          <w:szCs w:val="24"/>
        </w:rPr>
        <w:t xml:space="preserve"> </w:t>
      </w:r>
      <w:r w:rsidR="003F2B6C" w:rsidRPr="00D0516F">
        <w:rPr>
          <w:b/>
          <w:color w:val="000000" w:themeColor="text1"/>
          <w:sz w:val="24"/>
          <w:szCs w:val="24"/>
        </w:rPr>
        <w:t>Ünlü, A. E</w:t>
      </w:r>
      <w:r w:rsidR="003F2B6C" w:rsidRPr="003F2B6C">
        <w:rPr>
          <w:color w:val="000000" w:themeColor="text1"/>
          <w:sz w:val="24"/>
          <w:szCs w:val="24"/>
        </w:rPr>
        <w:t xml:space="preserve">., Takaç, S. 2012. Investigation of the simultaneous production of superoxide dismutase and catalase enzymes from </w:t>
      </w:r>
      <w:r w:rsidR="003F2B6C" w:rsidRPr="003F2B6C">
        <w:rPr>
          <w:i/>
          <w:color w:val="000000" w:themeColor="text1"/>
          <w:sz w:val="24"/>
          <w:szCs w:val="24"/>
        </w:rPr>
        <w:t>Rhodotorula glutinis</w:t>
      </w:r>
      <w:r w:rsidR="003F2B6C" w:rsidRPr="003F2B6C">
        <w:rPr>
          <w:color w:val="000000" w:themeColor="text1"/>
          <w:sz w:val="24"/>
          <w:szCs w:val="24"/>
        </w:rPr>
        <w:t xml:space="preserve"> under different culture conditions. Artificial Cells, Blood Substitutes, and Biotechnology, </w:t>
      </w:r>
      <w:r>
        <w:rPr>
          <w:color w:val="000000" w:themeColor="text1"/>
          <w:sz w:val="24"/>
          <w:szCs w:val="24"/>
        </w:rPr>
        <w:t>40; 338-344</w:t>
      </w:r>
    </w:p>
    <w:p w:rsidR="003F2B6C" w:rsidRPr="00B741E3" w:rsidRDefault="003F2B6C" w:rsidP="00794DBA">
      <w:pPr>
        <w:pStyle w:val="KonuBal"/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 w:rsidRPr="003F2B6C">
        <w:rPr>
          <w:color w:val="000000" w:themeColor="text1"/>
          <w:sz w:val="24"/>
          <w:szCs w:val="24"/>
        </w:rPr>
        <w:t xml:space="preserve">DOI:10.3109/10731199.2012.668910. </w:t>
      </w:r>
    </w:p>
    <w:p w:rsidR="00B741E3" w:rsidRPr="003F2B6C" w:rsidRDefault="00B741E3" w:rsidP="00794DBA">
      <w:pPr>
        <w:pStyle w:val="KonuBal"/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</w:p>
    <w:p w:rsidR="003F2B6C" w:rsidRDefault="003F2B6C" w:rsidP="00794DBA">
      <w:pPr>
        <w:pStyle w:val="KonuBal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2B6C">
        <w:rPr>
          <w:color w:val="000000" w:themeColor="text1"/>
          <w:sz w:val="24"/>
          <w:szCs w:val="24"/>
        </w:rPr>
        <w:lastRenderedPageBreak/>
        <w:t xml:space="preserve">Takaç, S., </w:t>
      </w:r>
      <w:r w:rsidRPr="00D0516F">
        <w:rPr>
          <w:b/>
          <w:color w:val="000000" w:themeColor="text1"/>
          <w:sz w:val="24"/>
          <w:szCs w:val="24"/>
        </w:rPr>
        <w:t>Ünlü, A. E</w:t>
      </w:r>
      <w:r w:rsidRPr="003F2B6C">
        <w:rPr>
          <w:color w:val="000000" w:themeColor="text1"/>
          <w:sz w:val="24"/>
          <w:szCs w:val="24"/>
        </w:rPr>
        <w:t xml:space="preserve">., Erdem, B. 2010. Oxygen Transfer Strategy Modulates the Productions of Lipase and Esterase Enzymes by </w:t>
      </w:r>
      <w:r w:rsidRPr="003F2B6C">
        <w:rPr>
          <w:i/>
          <w:color w:val="000000" w:themeColor="text1"/>
          <w:sz w:val="24"/>
          <w:szCs w:val="24"/>
        </w:rPr>
        <w:t>Candida rugosa</w:t>
      </w:r>
      <w:r w:rsidRPr="003F2B6C">
        <w:rPr>
          <w:color w:val="000000" w:themeColor="text1"/>
          <w:sz w:val="24"/>
          <w:szCs w:val="24"/>
        </w:rPr>
        <w:t xml:space="preserve">, Journal of Molecular Catalysis B: Enzymatic, 64, 150-154.  </w:t>
      </w:r>
    </w:p>
    <w:p w:rsidR="00B741E3" w:rsidRPr="003F2B6C" w:rsidRDefault="00B741E3" w:rsidP="00794DBA">
      <w:pPr>
        <w:pStyle w:val="KonuBal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F2B6C" w:rsidRDefault="004F19CB" w:rsidP="00794DBA">
      <w:pPr>
        <w:pStyle w:val="KonuBal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Yüksek Lisans </w:t>
      </w:r>
      <w:r w:rsidRPr="009E6B4C">
        <w:rPr>
          <w:b/>
          <w:i/>
          <w:color w:val="000000" w:themeColor="text1"/>
          <w:sz w:val="24"/>
          <w:szCs w:val="24"/>
        </w:rPr>
        <w:t>tezinden:</w:t>
      </w:r>
      <w:r>
        <w:rPr>
          <w:color w:val="000000" w:themeColor="text1"/>
          <w:sz w:val="24"/>
          <w:szCs w:val="24"/>
        </w:rPr>
        <w:t xml:space="preserve"> </w:t>
      </w:r>
      <w:r w:rsidR="002E5A17">
        <w:rPr>
          <w:color w:val="000000" w:themeColor="text1"/>
          <w:sz w:val="24"/>
          <w:szCs w:val="24"/>
        </w:rPr>
        <w:t xml:space="preserve">Takaç, S., </w:t>
      </w:r>
      <w:r w:rsidR="003F2B6C" w:rsidRPr="00D0516F">
        <w:rPr>
          <w:b/>
          <w:color w:val="000000" w:themeColor="text1"/>
          <w:sz w:val="24"/>
          <w:szCs w:val="24"/>
        </w:rPr>
        <w:t>Ünlü, A. E</w:t>
      </w:r>
      <w:r w:rsidR="003F2B6C" w:rsidRPr="003F2B6C">
        <w:rPr>
          <w:color w:val="000000" w:themeColor="text1"/>
          <w:sz w:val="24"/>
          <w:szCs w:val="24"/>
        </w:rPr>
        <w:t xml:space="preserve">. 2009. Effects of alcohol and buffer treatments on the activity and enantioselectivity of </w:t>
      </w:r>
      <w:r w:rsidR="003F2B6C" w:rsidRPr="003F2B6C">
        <w:rPr>
          <w:i/>
          <w:color w:val="000000" w:themeColor="text1"/>
          <w:sz w:val="24"/>
          <w:szCs w:val="24"/>
        </w:rPr>
        <w:t xml:space="preserve">Candida rugosa </w:t>
      </w:r>
      <w:r w:rsidR="003F2B6C" w:rsidRPr="003F2B6C">
        <w:rPr>
          <w:color w:val="000000" w:themeColor="text1"/>
          <w:sz w:val="24"/>
          <w:szCs w:val="24"/>
        </w:rPr>
        <w:t xml:space="preserve">lipase,  Preparative Biochemistry and Biotechnology, 39 (2), 124-141. </w:t>
      </w:r>
    </w:p>
    <w:p w:rsidR="00B741E3" w:rsidRPr="003F2B6C" w:rsidRDefault="00B741E3" w:rsidP="00794DBA">
      <w:pPr>
        <w:pStyle w:val="KonuBal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F2B6C" w:rsidRDefault="003F2B6C" w:rsidP="00794DBA">
      <w:pPr>
        <w:pStyle w:val="KonuBal"/>
        <w:numPr>
          <w:ilvl w:val="0"/>
          <w:numId w:val="16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F2B6C">
        <w:rPr>
          <w:color w:val="000000" w:themeColor="text1"/>
          <w:sz w:val="24"/>
          <w:szCs w:val="24"/>
        </w:rPr>
        <w:t xml:space="preserve">Takaç, S., Erdem, B., </w:t>
      </w:r>
      <w:r w:rsidRPr="00D0516F">
        <w:rPr>
          <w:b/>
          <w:color w:val="000000" w:themeColor="text1"/>
          <w:sz w:val="24"/>
          <w:szCs w:val="24"/>
        </w:rPr>
        <w:t>Ünlü, A. E</w:t>
      </w:r>
      <w:r w:rsidRPr="003F2B6C">
        <w:rPr>
          <w:color w:val="000000" w:themeColor="text1"/>
          <w:sz w:val="24"/>
          <w:szCs w:val="24"/>
        </w:rPr>
        <w:t>. 2009.</w:t>
      </w:r>
      <w:r w:rsidR="00E540F2">
        <w:rPr>
          <w:color w:val="000000" w:themeColor="text1"/>
          <w:sz w:val="24"/>
          <w:szCs w:val="24"/>
        </w:rPr>
        <w:t>,</w:t>
      </w:r>
      <w:r w:rsidRPr="003F2B6C">
        <w:rPr>
          <w:color w:val="000000" w:themeColor="text1"/>
          <w:sz w:val="24"/>
          <w:szCs w:val="24"/>
        </w:rPr>
        <w:t xml:space="preserve"> Impact of inoculation strategy on the progress of </w:t>
      </w:r>
      <w:r w:rsidRPr="003F2B6C">
        <w:rPr>
          <w:i/>
          <w:color w:val="000000" w:themeColor="text1"/>
          <w:sz w:val="24"/>
          <w:szCs w:val="24"/>
        </w:rPr>
        <w:t>Candida rugosa</w:t>
      </w:r>
      <w:r w:rsidRPr="003F2B6C">
        <w:rPr>
          <w:color w:val="000000" w:themeColor="text1"/>
          <w:sz w:val="24"/>
          <w:szCs w:val="24"/>
        </w:rPr>
        <w:t xml:space="preserve"> cultivation. Artificial Celss, Blood Substitutes &amp; Biotechnology 37 (3), 130-137. </w:t>
      </w:r>
    </w:p>
    <w:p w:rsidR="00143D24" w:rsidRDefault="00143D24" w:rsidP="00794DBA">
      <w:pPr>
        <w:pStyle w:val="HTMLncedenBiimlendirilmi"/>
        <w:pBdr>
          <w:bottom w:val="single" w:sz="6" w:space="1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58E4" w:rsidRDefault="002C58E4" w:rsidP="00794DBA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0209" w:rsidRPr="00290209" w:rsidRDefault="00290209" w:rsidP="005B2D1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4A9">
        <w:rPr>
          <w:rFonts w:ascii="Times New Roman" w:hAnsi="Times New Roman" w:cs="Times New Roman"/>
          <w:b/>
          <w:i/>
          <w:sz w:val="24"/>
          <w:szCs w:val="24"/>
          <w:lang w:val="tr-TR"/>
        </w:rPr>
        <w:t>Ulusal Hakemli Dergilerde Yayınlanan Makaleler:</w:t>
      </w:r>
    </w:p>
    <w:p w:rsidR="00290209" w:rsidRPr="00290209" w:rsidRDefault="00290209" w:rsidP="00794DBA">
      <w:pPr>
        <w:pStyle w:val="HTMLncedenBiimlendirilmi"/>
        <w:numPr>
          <w:ilvl w:val="0"/>
          <w:numId w:val="27"/>
        </w:numPr>
        <w:pBdr>
          <w:bottom w:val="single" w:sz="6" w:space="1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02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Doktora tezinden:</w:t>
      </w:r>
      <w:r w:rsidRPr="00290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02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</w:t>
      </w:r>
      <w:r w:rsidRPr="00290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Takaç, S. 2018. Gliserol varlığında </w:t>
      </w:r>
      <w:r w:rsidRPr="002902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Rhodotorula glutinis</w:t>
      </w:r>
      <w:r w:rsidRPr="00290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çoğalma kinetiğinin incelenmesi ve katalaz aktivitesinin artırılması. Gazi Üniversitesi Mühendislik Mimarlık Fakültesi Dergisi. 33(2), 487-494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0209">
        <w:rPr>
          <w:rFonts w:ascii="Times New Roman" w:hAnsi="Times New Roman" w:cs="Times New Roman"/>
          <w:color w:val="000000" w:themeColor="text1"/>
          <w:sz w:val="24"/>
          <w:szCs w:val="24"/>
        </w:rPr>
        <w:t>DOI: 10.17341/gazimmfd.416357</w:t>
      </w:r>
    </w:p>
    <w:p w:rsidR="00290209" w:rsidRPr="00290209" w:rsidRDefault="00290209" w:rsidP="00290209">
      <w:pPr>
        <w:pStyle w:val="HTMLncedenBiimlendirilmi"/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2B6C" w:rsidRPr="00FD6572" w:rsidRDefault="00E36126" w:rsidP="00794DB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r-TR"/>
        </w:rPr>
        <w:t>Katıldığı Bilimsel Toplantılar ve Bildiri Kitabında Basılan Bildiriler:</w:t>
      </w:r>
    </w:p>
    <w:p w:rsidR="00B741E3" w:rsidRDefault="003F2B6C" w:rsidP="00794DB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bookmarkStart w:id="0" w:name="_Toc337032467"/>
      <w:r w:rsidR="00B62E49">
        <w:rPr>
          <w:rFonts w:ascii="Times New Roman" w:hAnsi="Times New Roman" w:cs="Times New Roman"/>
          <w:color w:val="000000" w:themeColor="text1"/>
          <w:sz w:val="24"/>
          <w:szCs w:val="24"/>
        </w:rPr>
        <w:t>Uluslararası:</w:t>
      </w:r>
    </w:p>
    <w:p w:rsidR="00373F27" w:rsidRPr="00B741E3" w:rsidRDefault="00373F27" w:rsidP="00794DB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4DEF" w:rsidRPr="000C0C72" w:rsidRDefault="00A34DEF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0C0C72">
        <w:rPr>
          <w:rFonts w:ascii="Times New Roman" w:hAnsi="Times New Roman" w:cs="Times New Roman"/>
          <w:sz w:val="24"/>
          <w:szCs w:val="24"/>
        </w:rPr>
        <w:t xml:space="preserve"> Arıkaya, A., Takaç, S. 13-14/08/2018. Enzymatic ethyl lactate synthesis in a green reaction medium. </w:t>
      </w:r>
      <w:r w:rsidRPr="0002704E">
        <w:rPr>
          <w:rFonts w:ascii="Times New Roman" w:hAnsi="Times New Roman" w:cs="Times New Roman"/>
          <w:b/>
          <w:sz w:val="24"/>
          <w:szCs w:val="24"/>
        </w:rPr>
        <w:t>EuroSciCon Congress on Enzymology and Molecular Biology</w:t>
      </w:r>
      <w:r w:rsidRPr="000C0C72">
        <w:rPr>
          <w:rFonts w:ascii="Times New Roman" w:hAnsi="Times New Roman" w:cs="Times New Roman"/>
          <w:sz w:val="24"/>
          <w:szCs w:val="24"/>
        </w:rPr>
        <w:t xml:space="preserve">, Paris, France. </w:t>
      </w:r>
      <w:r w:rsidR="000C0C72" w:rsidRPr="000C0C72">
        <w:rPr>
          <w:rFonts w:ascii="Times New Roman" w:hAnsi="Times New Roman" w:cs="Times New Roman"/>
          <w:sz w:val="24"/>
          <w:szCs w:val="24"/>
        </w:rPr>
        <w:t>Insights Enzyme Res 2018, Volume 2</w:t>
      </w:r>
      <w:r w:rsidR="000C0C72">
        <w:rPr>
          <w:rFonts w:ascii="Times New Roman" w:hAnsi="Times New Roman" w:cs="Times New Roman"/>
          <w:sz w:val="24"/>
          <w:szCs w:val="24"/>
        </w:rPr>
        <w:t xml:space="preserve"> </w:t>
      </w:r>
      <w:r w:rsidR="000C0C72" w:rsidRPr="000C0C72">
        <w:rPr>
          <w:rFonts w:ascii="Times New Roman" w:hAnsi="Times New Roman" w:cs="Times New Roman"/>
          <w:sz w:val="24"/>
          <w:szCs w:val="24"/>
        </w:rPr>
        <w:t>DOI: 10.21767/2573-4466-C1-002</w:t>
      </w:r>
      <w:r w:rsidR="000C0C72" w:rsidRPr="000C0C72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B62E49"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sözlü sunum</w:t>
      </w:r>
      <w:r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27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E2E2A" w:rsidRPr="00A34DEF" w:rsidRDefault="00FE2E2A" w:rsidP="00794DB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EF" w:rsidRPr="000C0C72" w:rsidRDefault="00A34DEF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</w:t>
      </w:r>
      <w:r w:rsidRPr="000C0C72">
        <w:rPr>
          <w:rFonts w:ascii="Times New Roman" w:hAnsi="Times New Roman" w:cs="Times New Roman"/>
          <w:sz w:val="24"/>
          <w:szCs w:val="24"/>
        </w:rPr>
        <w:t xml:space="preserve">., Arıkaya, A., Takaç, S. 13-14/08/2018. The extraction of biophenolics from olive leaf using green solvents. </w:t>
      </w:r>
      <w:r w:rsidRPr="0002704E">
        <w:rPr>
          <w:rFonts w:ascii="Times New Roman" w:hAnsi="Times New Roman" w:cs="Times New Roman"/>
          <w:b/>
          <w:sz w:val="24"/>
          <w:szCs w:val="24"/>
        </w:rPr>
        <w:t>EuroSciCon Congress on Enzymology and Molecular Biology</w:t>
      </w:r>
      <w:r w:rsidRPr="000C0C72">
        <w:rPr>
          <w:rFonts w:ascii="Times New Roman" w:hAnsi="Times New Roman" w:cs="Times New Roman"/>
          <w:sz w:val="24"/>
          <w:szCs w:val="24"/>
        </w:rPr>
        <w:t xml:space="preserve">, Paris, France. </w:t>
      </w:r>
      <w:r w:rsidR="000C0C72" w:rsidRPr="000C0C72">
        <w:rPr>
          <w:rFonts w:ascii="Times New Roman" w:hAnsi="Times New Roman" w:cs="Times New Roman"/>
          <w:sz w:val="24"/>
          <w:szCs w:val="24"/>
        </w:rPr>
        <w:t>Insights Enzyme Res 2018, Volume 2</w:t>
      </w:r>
      <w:r w:rsidR="000C0C72">
        <w:rPr>
          <w:rFonts w:ascii="Times New Roman" w:hAnsi="Times New Roman" w:cs="Times New Roman"/>
          <w:sz w:val="24"/>
          <w:szCs w:val="24"/>
        </w:rPr>
        <w:t xml:space="preserve"> </w:t>
      </w:r>
      <w:r w:rsidR="000C0C72" w:rsidRPr="000C0C72">
        <w:rPr>
          <w:rFonts w:ascii="Times New Roman" w:hAnsi="Times New Roman" w:cs="Times New Roman"/>
          <w:sz w:val="24"/>
          <w:szCs w:val="24"/>
        </w:rPr>
        <w:t>DOI: 10.21767/2573-4466-C1-002</w:t>
      </w:r>
      <w:r w:rsidR="000C0C72" w:rsidRPr="000C0C72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B62E49"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sözlü sunum</w:t>
      </w:r>
      <w:r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27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46BD9" w:rsidRDefault="00646BD9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BD9">
        <w:rPr>
          <w:rFonts w:ascii="Times New Roman" w:hAnsi="Times New Roman" w:cs="Times New Roman"/>
          <w:sz w:val="24"/>
          <w:szCs w:val="24"/>
        </w:rPr>
        <w:lastRenderedPageBreak/>
        <w:t xml:space="preserve">Arıkaya, A. </w:t>
      </w: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646BD9">
        <w:rPr>
          <w:rFonts w:ascii="Times New Roman" w:hAnsi="Times New Roman" w:cs="Times New Roman"/>
          <w:sz w:val="24"/>
          <w:szCs w:val="24"/>
        </w:rPr>
        <w:t xml:space="preserve"> Takaç, S. 5-7/10/2017.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46BD9">
        <w:rPr>
          <w:rFonts w:ascii="Times New Roman" w:hAnsi="Times New Roman" w:cs="Times New Roman"/>
          <w:sz w:val="24"/>
          <w:szCs w:val="24"/>
        </w:rPr>
        <w:t>he effect of deep eutectic solvents on the lipase catalyzed esterification of lactic acid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704E">
        <w:rPr>
          <w:rFonts w:ascii="Times New Roman" w:hAnsi="Times New Roman" w:cs="Times New Roman"/>
          <w:b/>
          <w:sz w:val="24"/>
          <w:szCs w:val="24"/>
        </w:rPr>
        <w:t>Ancon-2017</w:t>
      </w:r>
      <w:r w:rsidRPr="00646BD9">
        <w:rPr>
          <w:rFonts w:ascii="Times New Roman" w:hAnsi="Times New Roman" w:cs="Times New Roman"/>
          <w:sz w:val="24"/>
          <w:szCs w:val="24"/>
        </w:rPr>
        <w:t xml:space="preserve"> / International Congress On Chemistry And Materials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1515">
        <w:rPr>
          <w:rFonts w:ascii="Times New Roman" w:hAnsi="Times New Roman" w:cs="Times New Roman"/>
          <w:sz w:val="24"/>
          <w:szCs w:val="24"/>
        </w:rPr>
        <w:t xml:space="preserve">p.264, </w:t>
      </w:r>
      <w:r>
        <w:rPr>
          <w:rFonts w:ascii="Times New Roman" w:hAnsi="Times New Roman" w:cs="Times New Roman"/>
          <w:sz w:val="24"/>
          <w:szCs w:val="24"/>
        </w:rPr>
        <w:t>Ankara, Türkiye.</w:t>
      </w:r>
    </w:p>
    <w:p w:rsidR="00FE2E2A" w:rsidRPr="00646BD9" w:rsidRDefault="00FE2E2A" w:rsidP="00794DB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D6D" w:rsidRPr="00B62E49" w:rsidRDefault="007F5EC1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>
        <w:rPr>
          <w:rFonts w:ascii="Times New Roman" w:hAnsi="Times New Roman" w:cs="Times New Roman"/>
          <w:sz w:val="24"/>
          <w:szCs w:val="24"/>
        </w:rPr>
        <w:t xml:space="preserve"> Prasad, B., </w:t>
      </w:r>
      <w:r w:rsidRPr="004D269C">
        <w:rPr>
          <w:rFonts w:ascii="Times New Roman" w:hAnsi="Times New Roman" w:cs="Times New Roman"/>
          <w:sz w:val="24"/>
          <w:szCs w:val="24"/>
        </w:rPr>
        <w:t>Anavekar, K., Bubenheim, P., Liese, A.</w:t>
      </w:r>
      <w:r w:rsidR="00605D6D">
        <w:rPr>
          <w:rFonts w:ascii="Times New Roman" w:hAnsi="Times New Roman" w:cs="Times New Roman"/>
          <w:sz w:val="24"/>
          <w:szCs w:val="24"/>
        </w:rPr>
        <w:t xml:space="preserve"> 20-21/03/2017.</w:t>
      </w:r>
      <w:r w:rsidR="005E3283">
        <w:rPr>
          <w:rFonts w:ascii="Times New Roman" w:hAnsi="Times New Roman" w:cs="Times New Roman"/>
          <w:sz w:val="24"/>
          <w:szCs w:val="24"/>
        </w:rPr>
        <w:t xml:space="preserve"> </w:t>
      </w:r>
      <w:r w:rsidR="005E3283" w:rsidRPr="005E3283">
        <w:rPr>
          <w:rFonts w:ascii="Times New Roman" w:hAnsi="Times New Roman" w:cs="Times New Roman"/>
          <w:sz w:val="24"/>
          <w:szCs w:val="24"/>
        </w:rPr>
        <w:t>The effect of natural deep eutectic solvent on laccase c</w:t>
      </w:r>
      <w:r w:rsidR="005E3283">
        <w:rPr>
          <w:rFonts w:ascii="Times New Roman" w:hAnsi="Times New Roman" w:cs="Times New Roman"/>
          <w:sz w:val="24"/>
          <w:szCs w:val="24"/>
        </w:rPr>
        <w:t xml:space="preserve">atalyzed polycatechin synthesis, </w:t>
      </w:r>
      <w:r w:rsidR="005E3283" w:rsidRPr="0002704E">
        <w:rPr>
          <w:rFonts w:ascii="Times New Roman" w:hAnsi="Times New Roman" w:cs="Times New Roman"/>
          <w:b/>
          <w:sz w:val="24"/>
          <w:szCs w:val="24"/>
        </w:rPr>
        <w:t>2nd International Conference on Enzymology and Molecular Biology (Enzymology &amp; Mol. Biology 2017)</w:t>
      </w:r>
      <w:r w:rsidR="00605D6D">
        <w:rPr>
          <w:rFonts w:ascii="Times New Roman" w:hAnsi="Times New Roman" w:cs="Times New Roman"/>
          <w:sz w:val="24"/>
          <w:szCs w:val="24"/>
        </w:rPr>
        <w:t xml:space="preserve"> p.41, Rome, Italy </w:t>
      </w:r>
      <w:r w:rsidR="00605D6D"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B62E49"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sözlü sunum</w:t>
      </w:r>
      <w:r w:rsidR="00605D6D" w:rsidRPr="0002704E">
        <w:rPr>
          <w:rStyle w:val="HafifVurgulama"/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605D6D" w:rsidRPr="00027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62E49" w:rsidRPr="00DD064E" w:rsidRDefault="00B62E49" w:rsidP="00794DB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64E" w:rsidRPr="008B74FE" w:rsidRDefault="00DD064E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B741E3">
        <w:rPr>
          <w:rFonts w:ascii="Times New Roman" w:hAnsi="Times New Roman" w:cs="Times New Roman"/>
          <w:sz w:val="24"/>
          <w:szCs w:val="24"/>
        </w:rPr>
        <w:t xml:space="preserve"> Takaç, S., </w:t>
      </w:r>
      <w:r>
        <w:rPr>
          <w:rFonts w:ascii="Times New Roman" w:hAnsi="Times New Roman" w:cs="Times New Roman"/>
          <w:sz w:val="24"/>
          <w:szCs w:val="24"/>
        </w:rPr>
        <w:t xml:space="preserve">20-21/03/2017. </w:t>
      </w:r>
      <w:r w:rsidRPr="00B74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Optimisation of catalase activity by </w:t>
      </w:r>
      <w:r w:rsidRPr="00DD064E">
        <w:rPr>
          <w:rFonts w:ascii="Times New Roman" w:hAnsi="Times New Roman" w:cs="Times New Roman"/>
          <w:i/>
          <w:sz w:val="24"/>
          <w:szCs w:val="24"/>
        </w:rPr>
        <w:t>Rhodotorula glutinis</w:t>
      </w:r>
      <w:r>
        <w:rPr>
          <w:rFonts w:ascii="Times New Roman" w:hAnsi="Times New Roman" w:cs="Times New Roman"/>
          <w:sz w:val="24"/>
          <w:szCs w:val="24"/>
        </w:rPr>
        <w:t xml:space="preserve"> using experimental design</w:t>
      </w:r>
      <w:r w:rsidRPr="00B741E3">
        <w:rPr>
          <w:rFonts w:ascii="Times New Roman" w:hAnsi="Times New Roman" w:cs="Times New Roman"/>
          <w:sz w:val="24"/>
          <w:szCs w:val="24"/>
        </w:rPr>
        <w:t xml:space="preserve">. </w:t>
      </w:r>
      <w:r w:rsidRPr="0002704E">
        <w:rPr>
          <w:rFonts w:ascii="Times New Roman" w:hAnsi="Times New Roman" w:cs="Times New Roman"/>
          <w:b/>
          <w:sz w:val="24"/>
          <w:szCs w:val="24"/>
        </w:rPr>
        <w:t>2nd International Conference on Enzymology and Molecular Biology (Enzymology &amp; Mol. Biology 2017</w:t>
      </w:r>
      <w:r w:rsidRPr="005E32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p.90, Rome, Italy.</w:t>
      </w:r>
    </w:p>
    <w:p w:rsidR="00DD064E" w:rsidRPr="00DD064E" w:rsidRDefault="00DD064E" w:rsidP="00794DB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269C" w:rsidRPr="004D269C" w:rsidRDefault="004D269C" w:rsidP="00794DB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4D269C">
        <w:rPr>
          <w:rFonts w:ascii="Times New Roman" w:hAnsi="Times New Roman" w:cs="Times New Roman"/>
          <w:sz w:val="24"/>
          <w:szCs w:val="24"/>
        </w:rPr>
        <w:t xml:space="preserve"> Anavekar, K., Bubenheim, P., Liese</w:t>
      </w:r>
      <w:r w:rsidR="00605D6D">
        <w:rPr>
          <w:rFonts w:ascii="Times New Roman" w:hAnsi="Times New Roman" w:cs="Times New Roman"/>
          <w:sz w:val="24"/>
          <w:szCs w:val="24"/>
        </w:rPr>
        <w:t xml:space="preserve">, </w:t>
      </w:r>
      <w:r w:rsidR="00605D6D" w:rsidRPr="004D269C">
        <w:rPr>
          <w:rFonts w:ascii="Times New Roman" w:hAnsi="Times New Roman" w:cs="Times New Roman"/>
          <w:sz w:val="24"/>
          <w:szCs w:val="24"/>
        </w:rPr>
        <w:t>31.08-04.09.2014</w:t>
      </w:r>
      <w:r w:rsidR="00605D6D">
        <w:rPr>
          <w:rFonts w:ascii="Times New Roman" w:hAnsi="Times New Roman" w:cs="Times New Roman"/>
          <w:sz w:val="24"/>
          <w:szCs w:val="24"/>
        </w:rPr>
        <w:t xml:space="preserve">. </w:t>
      </w:r>
      <w:r w:rsidRPr="004D269C">
        <w:rPr>
          <w:rFonts w:ascii="Times New Roman" w:hAnsi="Times New Roman" w:cs="Times New Roman"/>
          <w:sz w:val="24"/>
          <w:szCs w:val="24"/>
        </w:rPr>
        <w:t xml:space="preserve">Enzymatic Polymerization of Catechin in Non-conventional Media, </w:t>
      </w:r>
      <w:r w:rsidRPr="0002704E">
        <w:rPr>
          <w:rFonts w:ascii="Times New Roman" w:hAnsi="Times New Roman" w:cs="Times New Roman"/>
          <w:b/>
          <w:sz w:val="24"/>
          <w:szCs w:val="24"/>
        </w:rPr>
        <w:t>7th International C</w:t>
      </w:r>
      <w:r w:rsidR="00605D6D" w:rsidRPr="0002704E">
        <w:rPr>
          <w:rFonts w:ascii="Times New Roman" w:hAnsi="Times New Roman" w:cs="Times New Roman"/>
          <w:b/>
          <w:sz w:val="24"/>
          <w:szCs w:val="24"/>
        </w:rPr>
        <w:t>ongress on Biocatalysis</w:t>
      </w:r>
      <w:r w:rsidR="00605D6D">
        <w:rPr>
          <w:rFonts w:ascii="Times New Roman" w:hAnsi="Times New Roman" w:cs="Times New Roman"/>
          <w:sz w:val="24"/>
          <w:szCs w:val="24"/>
        </w:rPr>
        <w:t>, p.250,</w:t>
      </w:r>
      <w:r w:rsidRPr="004D269C">
        <w:rPr>
          <w:rFonts w:ascii="Times New Roman" w:hAnsi="Times New Roman" w:cs="Times New Roman"/>
          <w:sz w:val="24"/>
          <w:szCs w:val="24"/>
        </w:rPr>
        <w:t xml:space="preserve"> Hamburg, Germany</w:t>
      </w:r>
      <w:r w:rsidR="00CA4F8A">
        <w:rPr>
          <w:rFonts w:ascii="Times New Roman" w:hAnsi="Times New Roman" w:cs="Times New Roman"/>
          <w:sz w:val="24"/>
          <w:szCs w:val="24"/>
        </w:rPr>
        <w:t>.</w:t>
      </w:r>
    </w:p>
    <w:p w:rsidR="004D269C" w:rsidRPr="004D269C" w:rsidRDefault="004D269C" w:rsidP="00794DBA">
      <w:pPr>
        <w:pStyle w:val="ListeParagraf"/>
        <w:spacing w:line="360" w:lineRule="auto"/>
        <w:jc w:val="both"/>
        <w:rPr>
          <w:rFonts w:ascii="Arial" w:hAnsi="Arial" w:cs="Arial"/>
        </w:rPr>
      </w:pPr>
    </w:p>
    <w:p w:rsidR="00B741E3" w:rsidRDefault="003F2B6C" w:rsidP="00794DB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B741E3">
        <w:rPr>
          <w:rFonts w:ascii="Times New Roman" w:hAnsi="Times New Roman" w:cs="Times New Roman"/>
          <w:sz w:val="24"/>
          <w:szCs w:val="24"/>
        </w:rPr>
        <w:t xml:space="preserve"> Erdem, B., Takaç, S. </w:t>
      </w:r>
      <w:r w:rsidR="00605D6D" w:rsidRPr="00605D6D">
        <w:rPr>
          <w:rStyle w:val="HafifVurgulam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1-5 </w:t>
      </w:r>
      <w:r w:rsidR="00DD064E">
        <w:rPr>
          <w:rStyle w:val="HafifVurgulama"/>
          <w:rFonts w:ascii="Times New Roman" w:hAnsi="Times New Roman" w:cs="Times New Roman"/>
          <w:i w:val="0"/>
          <w:color w:val="000000" w:themeColor="text1"/>
          <w:sz w:val="24"/>
          <w:szCs w:val="24"/>
        </w:rPr>
        <w:t>/10/</w:t>
      </w:r>
      <w:r w:rsidR="00605D6D" w:rsidRPr="00605D6D">
        <w:rPr>
          <w:rStyle w:val="HafifVurgulama"/>
          <w:rFonts w:ascii="Times New Roman" w:hAnsi="Times New Roman" w:cs="Times New Roman"/>
          <w:i w:val="0"/>
          <w:color w:val="000000" w:themeColor="text1"/>
          <w:sz w:val="24"/>
          <w:szCs w:val="24"/>
        </w:rPr>
        <w:t>2008</w:t>
      </w:r>
      <w:r w:rsidR="00605D6D">
        <w:t>.</w:t>
      </w:r>
      <w:r w:rsidR="00605D6D" w:rsidRPr="00605D6D">
        <w:t xml:space="preserve"> </w:t>
      </w:r>
      <w:r w:rsidRPr="00B741E3">
        <w:rPr>
          <w:rFonts w:ascii="Times New Roman" w:hAnsi="Times New Roman" w:cs="Times New Roman"/>
          <w:sz w:val="24"/>
          <w:szCs w:val="24"/>
        </w:rPr>
        <w:t>Oxygen Transfer Strategy Modulates The Productions Of Lipase And Esterase Enzymes by</w:t>
      </w:r>
      <w:r w:rsidRPr="00B741E3">
        <w:rPr>
          <w:rFonts w:ascii="Times New Roman" w:hAnsi="Times New Roman" w:cs="Times New Roman"/>
          <w:caps/>
          <w:sz w:val="24"/>
          <w:szCs w:val="24"/>
        </w:rPr>
        <w:t xml:space="preserve"> C</w:t>
      </w:r>
      <w:r w:rsidRPr="00B741E3">
        <w:rPr>
          <w:rFonts w:ascii="Times New Roman" w:hAnsi="Times New Roman" w:cs="Times New Roman"/>
          <w:sz w:val="24"/>
          <w:szCs w:val="24"/>
        </w:rPr>
        <w:t xml:space="preserve">andida </w:t>
      </w:r>
      <w:r w:rsidRPr="00B741E3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>rugosa</w:t>
      </w:r>
      <w:r w:rsidRPr="00B741E3">
        <w:rPr>
          <w:rStyle w:val="HafifVurgulam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Pr="0002704E">
        <w:rPr>
          <w:rStyle w:val="HafifVurgulama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International Enzyme Engineering Symposium</w:t>
      </w:r>
      <w:r w:rsidR="00091E22">
        <w:rPr>
          <w:rStyle w:val="HafifVurgulama"/>
          <w:rFonts w:ascii="Times New Roman" w:hAnsi="Times New Roman" w:cs="Times New Roman"/>
          <w:i w:val="0"/>
          <w:color w:val="000000" w:themeColor="text1"/>
          <w:sz w:val="24"/>
          <w:szCs w:val="24"/>
        </w:rPr>
        <w:t>, Kuşadası, İzmir.</w:t>
      </w:r>
      <w:r w:rsidRPr="00B741E3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5E3283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62E49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>sözlü sunum</w:t>
      </w:r>
      <w:r w:rsidR="005E3283">
        <w:rPr>
          <w:rStyle w:val="HafifVurgulama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05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4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3F2B6C" w:rsidRPr="00B741E3" w:rsidRDefault="003F2B6C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F2B6C" w:rsidRDefault="003F2B6C" w:rsidP="00794DB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B741E3">
        <w:rPr>
          <w:rFonts w:ascii="Times New Roman" w:hAnsi="Times New Roman" w:cs="Times New Roman"/>
          <w:sz w:val="24"/>
          <w:szCs w:val="24"/>
        </w:rPr>
        <w:t xml:space="preserve"> Takaç, S., 24.09/01.10/2011 The Effects of pH and Temperature on the Production of Antioxidant Enzymes by </w:t>
      </w:r>
      <w:r w:rsidRPr="00124C54">
        <w:rPr>
          <w:rFonts w:ascii="Times New Roman" w:hAnsi="Times New Roman" w:cs="Times New Roman"/>
          <w:i/>
          <w:sz w:val="24"/>
          <w:szCs w:val="24"/>
        </w:rPr>
        <w:t>Rhodotorula glutinis</w:t>
      </w:r>
      <w:r w:rsidRPr="00B741E3">
        <w:rPr>
          <w:rFonts w:ascii="Times New Roman" w:hAnsi="Times New Roman" w:cs="Times New Roman"/>
          <w:sz w:val="24"/>
          <w:szCs w:val="24"/>
        </w:rPr>
        <w:t xml:space="preserve">. European Biotechnology Congress 2011, İstanbul, </w:t>
      </w:r>
      <w:r w:rsidRPr="0002704E">
        <w:rPr>
          <w:rFonts w:ascii="Times New Roman" w:hAnsi="Times New Roman" w:cs="Times New Roman"/>
          <w:b/>
          <w:sz w:val="24"/>
          <w:szCs w:val="24"/>
        </w:rPr>
        <w:t>Current Opinion in Biotechnology</w:t>
      </w:r>
      <w:r w:rsidRPr="00B741E3">
        <w:rPr>
          <w:rFonts w:ascii="Times New Roman" w:hAnsi="Times New Roman" w:cs="Times New Roman"/>
          <w:sz w:val="24"/>
          <w:szCs w:val="24"/>
        </w:rPr>
        <w:t xml:space="preserve">, 22S S55, İstanbul, Turkey. </w:t>
      </w:r>
    </w:p>
    <w:p w:rsidR="00B741E3" w:rsidRPr="00B741E3" w:rsidRDefault="00B741E3" w:rsidP="00794DBA">
      <w:pPr>
        <w:pStyle w:val="ListeParagra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2B6C" w:rsidRDefault="003F2B6C" w:rsidP="00794DB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1E3">
        <w:rPr>
          <w:rFonts w:ascii="Times New Roman" w:hAnsi="Times New Roman" w:cs="Times New Roman"/>
          <w:sz w:val="24"/>
          <w:szCs w:val="24"/>
        </w:rPr>
        <w:t xml:space="preserve">Takaç, S., </w:t>
      </w: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B741E3">
        <w:rPr>
          <w:rFonts w:ascii="Times New Roman" w:hAnsi="Times New Roman" w:cs="Times New Roman"/>
          <w:sz w:val="24"/>
          <w:szCs w:val="24"/>
        </w:rPr>
        <w:t xml:space="preserve"> 21-24/08/2005. Effect of Alcohol Tretament on Hydrolytic Activity of </w:t>
      </w:r>
      <w:r w:rsidRPr="00124C54">
        <w:rPr>
          <w:rFonts w:ascii="Times New Roman" w:hAnsi="Times New Roman" w:cs="Times New Roman"/>
          <w:i/>
          <w:iCs/>
          <w:sz w:val="24"/>
          <w:szCs w:val="24"/>
        </w:rPr>
        <w:t>Candida rugosa</w:t>
      </w:r>
      <w:r w:rsidRPr="00B74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741E3">
        <w:rPr>
          <w:rFonts w:ascii="Times New Roman" w:hAnsi="Times New Roman" w:cs="Times New Roman"/>
          <w:sz w:val="24"/>
          <w:szCs w:val="24"/>
        </w:rPr>
        <w:t xml:space="preserve">Lipase. </w:t>
      </w:r>
      <w:r w:rsidRPr="0002704E">
        <w:rPr>
          <w:rFonts w:ascii="Times New Roman" w:hAnsi="Times New Roman" w:cs="Times New Roman"/>
          <w:b/>
          <w:sz w:val="24"/>
          <w:szCs w:val="24"/>
        </w:rPr>
        <w:t>12</w:t>
      </w:r>
      <w:r w:rsidRPr="0002704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2704E">
        <w:rPr>
          <w:rFonts w:ascii="Times New Roman" w:hAnsi="Times New Roman" w:cs="Times New Roman"/>
          <w:b/>
          <w:sz w:val="24"/>
          <w:szCs w:val="24"/>
        </w:rPr>
        <w:t xml:space="preserve"> European Congress on Biotechnology,</w:t>
      </w:r>
      <w:r w:rsidRPr="00B741E3">
        <w:rPr>
          <w:rFonts w:ascii="Times New Roman" w:hAnsi="Times New Roman" w:cs="Times New Roman"/>
          <w:sz w:val="24"/>
          <w:szCs w:val="24"/>
        </w:rPr>
        <w:t xml:space="preserve"> Journal of Biotechnology 118: S111-S112, Copenhagen, Denmark.</w:t>
      </w:r>
    </w:p>
    <w:p w:rsidR="00B741E3" w:rsidRPr="00B741E3" w:rsidRDefault="00B741E3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1E3" w:rsidRDefault="003F2B6C" w:rsidP="00794DB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1E3">
        <w:rPr>
          <w:rFonts w:ascii="Times New Roman" w:hAnsi="Times New Roman" w:cs="Times New Roman"/>
          <w:sz w:val="24"/>
          <w:szCs w:val="24"/>
        </w:rPr>
        <w:t xml:space="preserve">Takaç, S., </w:t>
      </w:r>
      <w:r w:rsidRPr="00FD6572">
        <w:rPr>
          <w:rFonts w:ascii="Times New Roman" w:hAnsi="Times New Roman" w:cs="Times New Roman"/>
          <w:b/>
          <w:sz w:val="24"/>
          <w:szCs w:val="24"/>
        </w:rPr>
        <w:t>Ünlü, A. E.</w:t>
      </w:r>
      <w:r w:rsidRPr="00B741E3">
        <w:rPr>
          <w:rFonts w:ascii="Times New Roman" w:hAnsi="Times New Roman" w:cs="Times New Roman"/>
          <w:sz w:val="24"/>
          <w:szCs w:val="24"/>
        </w:rPr>
        <w:t xml:space="preserve"> 21-24/08/2005.  Effect of pH in the 2-propanol Treatment of </w:t>
      </w:r>
      <w:r w:rsidRPr="00124C54">
        <w:rPr>
          <w:rFonts w:ascii="Times New Roman" w:hAnsi="Times New Roman" w:cs="Times New Roman"/>
          <w:i/>
          <w:iCs/>
          <w:sz w:val="24"/>
          <w:szCs w:val="24"/>
        </w:rPr>
        <w:t>Candida rugosa</w:t>
      </w:r>
      <w:r w:rsidRPr="00B74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741E3">
        <w:rPr>
          <w:rFonts w:ascii="Times New Roman" w:hAnsi="Times New Roman" w:cs="Times New Roman"/>
          <w:sz w:val="24"/>
          <w:szCs w:val="24"/>
        </w:rPr>
        <w:t xml:space="preserve">Lipase on its Enantioselectivity in the Hydrolysis of Racemic Naproxen </w:t>
      </w:r>
      <w:r w:rsidRPr="00B741E3">
        <w:rPr>
          <w:rFonts w:ascii="Times New Roman" w:hAnsi="Times New Roman" w:cs="Times New Roman"/>
          <w:sz w:val="24"/>
          <w:szCs w:val="24"/>
        </w:rPr>
        <w:lastRenderedPageBreak/>
        <w:t xml:space="preserve">Methyl Ester, </w:t>
      </w:r>
      <w:r w:rsidRPr="0002704E">
        <w:rPr>
          <w:rFonts w:ascii="Times New Roman" w:hAnsi="Times New Roman" w:cs="Times New Roman"/>
          <w:b/>
          <w:sz w:val="24"/>
          <w:szCs w:val="24"/>
        </w:rPr>
        <w:t>12</w:t>
      </w:r>
      <w:r w:rsidRPr="0002704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2704E">
        <w:rPr>
          <w:rFonts w:ascii="Times New Roman" w:hAnsi="Times New Roman" w:cs="Times New Roman"/>
          <w:b/>
          <w:sz w:val="24"/>
          <w:szCs w:val="24"/>
        </w:rPr>
        <w:t xml:space="preserve"> European Congress on Biotechnology, Journal of Biotechnology</w:t>
      </w:r>
      <w:r w:rsidRPr="00B741E3">
        <w:rPr>
          <w:rFonts w:ascii="Times New Roman" w:hAnsi="Times New Roman" w:cs="Times New Roman"/>
          <w:sz w:val="24"/>
          <w:szCs w:val="24"/>
        </w:rPr>
        <w:t xml:space="preserve"> 11</w:t>
      </w:r>
      <w:r w:rsidR="00B741E3">
        <w:rPr>
          <w:rFonts w:ascii="Times New Roman" w:hAnsi="Times New Roman" w:cs="Times New Roman"/>
          <w:sz w:val="24"/>
          <w:szCs w:val="24"/>
        </w:rPr>
        <w:t>8:S112-S113, Copenhagen, Denmark.</w:t>
      </w:r>
    </w:p>
    <w:p w:rsidR="00B741E3" w:rsidRPr="00B741E3" w:rsidRDefault="00B741E3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B6C" w:rsidRPr="00B741E3" w:rsidRDefault="001F5A10" w:rsidP="00794DBA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1E3">
        <w:rPr>
          <w:rFonts w:ascii="Times New Roman" w:hAnsi="Times New Roman" w:cs="Times New Roman"/>
          <w:sz w:val="24"/>
          <w:szCs w:val="24"/>
        </w:rPr>
        <w:t xml:space="preserve">Takaç, S., </w:t>
      </w:r>
      <w:r w:rsidRPr="00FD6572">
        <w:rPr>
          <w:rFonts w:ascii="Times New Roman" w:hAnsi="Times New Roman" w:cs="Times New Roman"/>
          <w:b/>
          <w:sz w:val="24"/>
          <w:szCs w:val="24"/>
        </w:rPr>
        <w:t>Ünlü, A. E.,</w:t>
      </w:r>
      <w:r w:rsidRPr="00B741E3">
        <w:rPr>
          <w:rFonts w:ascii="Times New Roman" w:hAnsi="Times New Roman" w:cs="Times New Roman"/>
          <w:sz w:val="24"/>
          <w:szCs w:val="24"/>
        </w:rPr>
        <w:t xml:space="preserve"> </w:t>
      </w:r>
      <w:r w:rsidR="003F2B6C" w:rsidRPr="00B741E3">
        <w:rPr>
          <w:rFonts w:ascii="Times New Roman" w:hAnsi="Times New Roman" w:cs="Times New Roman"/>
          <w:sz w:val="24"/>
          <w:szCs w:val="24"/>
        </w:rPr>
        <w:t xml:space="preserve">29/8-1/9/2004. Enhancement of Activity, Stability, and Enantioselectivity of </w:t>
      </w:r>
      <w:r w:rsidR="003F2B6C" w:rsidRPr="00124C54">
        <w:rPr>
          <w:rFonts w:ascii="Times New Roman" w:hAnsi="Times New Roman" w:cs="Times New Roman"/>
          <w:i/>
          <w:iCs/>
          <w:sz w:val="24"/>
          <w:szCs w:val="24"/>
        </w:rPr>
        <w:t>Candida rugosa</w:t>
      </w:r>
      <w:r w:rsidR="003F2B6C" w:rsidRPr="00B74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2B6C" w:rsidRPr="00B741E3">
        <w:rPr>
          <w:rFonts w:ascii="Times New Roman" w:hAnsi="Times New Roman" w:cs="Times New Roman"/>
          <w:sz w:val="24"/>
          <w:szCs w:val="24"/>
        </w:rPr>
        <w:t xml:space="preserve">Lipase by 2-Propanol Treatment for the Production of S-Naproxen, </w:t>
      </w:r>
      <w:r w:rsidR="003F2B6C" w:rsidRPr="0002704E">
        <w:rPr>
          <w:rFonts w:ascii="Times New Roman" w:hAnsi="Times New Roman" w:cs="Times New Roman"/>
          <w:b/>
          <w:sz w:val="24"/>
          <w:szCs w:val="24"/>
        </w:rPr>
        <w:t>2</w:t>
      </w:r>
      <w:r w:rsidR="003F2B6C" w:rsidRPr="0002704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3F2B6C" w:rsidRPr="0002704E">
        <w:rPr>
          <w:rFonts w:ascii="Times New Roman" w:hAnsi="Times New Roman" w:cs="Times New Roman"/>
          <w:b/>
          <w:sz w:val="24"/>
          <w:szCs w:val="24"/>
        </w:rPr>
        <w:t xml:space="preserve"> International Congress on Biocatalysis (B</w:t>
      </w:r>
      <w:r w:rsidRPr="0002704E">
        <w:rPr>
          <w:rFonts w:ascii="Times New Roman" w:hAnsi="Times New Roman" w:cs="Times New Roman"/>
          <w:b/>
          <w:sz w:val="24"/>
          <w:szCs w:val="24"/>
        </w:rPr>
        <w:t>IOCAT</w:t>
      </w:r>
      <w:r w:rsidR="003F2B6C" w:rsidRPr="0002704E">
        <w:rPr>
          <w:rFonts w:ascii="Times New Roman" w:hAnsi="Times New Roman" w:cs="Times New Roman"/>
          <w:b/>
          <w:sz w:val="24"/>
          <w:szCs w:val="24"/>
        </w:rPr>
        <w:t xml:space="preserve"> 2004</w:t>
      </w:r>
      <w:r w:rsidR="003F2B6C" w:rsidRPr="00B741E3">
        <w:rPr>
          <w:rFonts w:ascii="Times New Roman" w:hAnsi="Times New Roman" w:cs="Times New Roman"/>
          <w:sz w:val="24"/>
          <w:szCs w:val="24"/>
        </w:rPr>
        <w:t>), Book of Abstracts 89, Hamburg, Germany.</w:t>
      </w:r>
    </w:p>
    <w:p w:rsidR="003F2B6C" w:rsidRDefault="003F2B6C" w:rsidP="00794D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24F00" w:rsidRPr="00373F27" w:rsidRDefault="00B62E49" w:rsidP="00794DBA">
      <w:pPr>
        <w:pStyle w:val="KonuBal"/>
        <w:spacing w:line="36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Ulusal:</w:t>
      </w:r>
    </w:p>
    <w:p w:rsidR="00B741E3" w:rsidRDefault="00B741E3" w:rsidP="00794DBA">
      <w:pPr>
        <w:pStyle w:val="KonuBal"/>
        <w:spacing w:line="360" w:lineRule="auto"/>
        <w:ind w:left="720"/>
        <w:jc w:val="both"/>
        <w:rPr>
          <w:i/>
          <w:color w:val="000000" w:themeColor="text1"/>
          <w:sz w:val="24"/>
          <w:szCs w:val="24"/>
        </w:rPr>
      </w:pPr>
    </w:p>
    <w:p w:rsidR="00124F00" w:rsidRDefault="00124F00" w:rsidP="00794DB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E.,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Değirmenbaşı, D., Takaç, S.,3-6/9/2012. </w:t>
      </w:r>
      <w:r w:rsidRPr="0012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Rhodotorula glutinis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>’in katalaz aktivitesi üzerine</w:t>
      </w:r>
      <w:r w:rsidR="0006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bazı radikal oluşturucuların etkisi, </w:t>
      </w:r>
      <w:r w:rsidRPr="00027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Onuncu Ulusal Kimya Mühendisliği Kongresi (UKMK-10)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Bildiri Özetleri Kitabı, </w:t>
      </w:r>
      <w:r w:rsidR="000E5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3, 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İstanbul. </w:t>
      </w:r>
    </w:p>
    <w:p w:rsidR="00124F00" w:rsidRDefault="00067B29" w:rsidP="00794DBA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(The effects of the </w:t>
      </w:r>
      <w:r w:rsidRPr="00067B2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/>
        </w:rPr>
        <w:t>radical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sources on the catalase activity of </w:t>
      </w:r>
      <w:r w:rsidRPr="00124F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Rhodotorula glutinis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67B29" w:rsidRPr="00124F00" w:rsidRDefault="00067B29" w:rsidP="00794DBA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F00" w:rsidRPr="000628A7" w:rsidRDefault="00124F00" w:rsidP="00794DB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Büyüktopçu, A.E., Erdem, B. Takaç, S., 28-31/10/2007. </w:t>
      </w:r>
      <w:r w:rsidRPr="000628A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Candida rugosa</w:t>
      </w:r>
      <w:r w:rsidRPr="000628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Proteinlerinin Klasik Proteombilim Yaklaşımı ile Analizi,</w:t>
      </w: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2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Biyoteknoloji Kongresi</w:t>
      </w: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>, Bildiri Özetleri Kitabı, 34, Antalya.</w:t>
      </w:r>
    </w:p>
    <w:p w:rsidR="00067B29" w:rsidRPr="000628A7" w:rsidRDefault="00067B29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(The analysis of </w:t>
      </w:r>
      <w:r w:rsidRPr="000628A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Candida rugosa</w:t>
      </w:r>
      <w:r w:rsidRPr="000628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>proteins by proteomics)</w:t>
      </w:r>
    </w:p>
    <w:p w:rsidR="00124F00" w:rsidRPr="000628A7" w:rsidRDefault="00124F00" w:rsidP="00794DBA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F00" w:rsidRDefault="00124F00" w:rsidP="00794DB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8A7">
        <w:rPr>
          <w:rFonts w:ascii="Times New Roman" w:hAnsi="Times New Roman" w:cs="Times New Roman"/>
          <w:color w:val="000000" w:themeColor="text1"/>
          <w:sz w:val="24"/>
          <w:szCs w:val="24"/>
        </w:rPr>
        <w:t>Erdem, B., Büyüktopçu, A. E., Takaç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5-8/9/2006. İki Fazlı Sistemde </w:t>
      </w:r>
      <w:r w:rsidRPr="00124F0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Candida rugosa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Lipazı ile Rasemik ve S-Naproksen Metil Esterlerin Hidroliz Tepkimelerinin Kinetik Sabitlerinin Bulunması, </w:t>
      </w:r>
      <w:r w:rsidRPr="00027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Yedinci Ulusal Kimya Mühendisliği Kongresi (UKMK-7)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Bildiri Özetleri Kitabı, BT023, Eskişehir.</w:t>
      </w:r>
    </w:p>
    <w:p w:rsidR="00F56161" w:rsidRPr="00067B29" w:rsidRDefault="00F56161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investigation of the kinetic parameters of racemic and  S</w:t>
      </w:r>
      <w:r w:rsidR="00B741E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Naproxen met</w:t>
      </w:r>
      <w:r w:rsidR="005122F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yl esters </w:t>
      </w:r>
      <w:r w:rsidR="0051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hydrolysis reactions at two-phase system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A1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Candida rugosa</w:t>
      </w:r>
      <w:r w:rsidR="005122F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122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lipase</w:t>
      </w:r>
      <w:r w:rsidRPr="00067B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24F00" w:rsidRPr="00124F00" w:rsidRDefault="00124F00" w:rsidP="00794DBA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3DA6" w:rsidRDefault="00124F00" w:rsidP="00794DBA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Takaç, S., </w:t>
      </w:r>
      <w:r w:rsidRPr="00FD6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Ünlü, A. E.,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Bakkal, M., Mutlu, D., 7-10/9/2004. Lipaz Biyokatalizörlüğünde Enantioseçimli Hidroliz ile S-Naproksen Üretim Tepkimesinin Kinetiği, </w:t>
      </w:r>
      <w:r w:rsidRPr="00206B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Altıncı Ulusal Kimya Mühendisliği Kongresi (UKMK-6)</w:t>
      </w:r>
      <w:r w:rsidRPr="00124F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Bildiri Özetleri Kitabı, RM11, İzmir. </w:t>
      </w:r>
    </w:p>
    <w:p w:rsidR="00124F00" w:rsidRPr="00124F00" w:rsidRDefault="005122FB" w:rsidP="00794DBA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(The kinetics of S-Naproxen production reaction by enantioselective hydrolysis</w:t>
      </w:r>
      <w:r w:rsidR="00313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 lipase)</w:t>
      </w:r>
    </w:p>
    <w:p w:rsidR="00F24E55" w:rsidRDefault="00F24E55" w:rsidP="00F24E5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E55" w:rsidRPr="00F24E55" w:rsidRDefault="00F24E55" w:rsidP="00F24E55">
      <w:pPr>
        <w:pStyle w:val="ListeParagraf"/>
        <w:spacing w:after="0" w:line="36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24E5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</w:t>
      </w:r>
    </w:p>
    <w:p w:rsidR="00F24E55" w:rsidRPr="00F24E55" w:rsidRDefault="00F24E55" w:rsidP="00F24E5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24E55">
        <w:rPr>
          <w:rFonts w:ascii="Times New Roman" w:hAnsi="Times New Roman" w:cs="Times New Roman"/>
          <w:b/>
          <w:sz w:val="24"/>
          <w:szCs w:val="24"/>
          <w:lang w:val="tr-TR"/>
        </w:rPr>
        <w:t>YABANCI DİL</w:t>
      </w:r>
    </w:p>
    <w:p w:rsidR="00F24E55" w:rsidRDefault="00F24E55" w:rsidP="00F24E55">
      <w:pPr>
        <w:pStyle w:val="ListeParagr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İngilizce – (</w:t>
      </w:r>
      <w:r w:rsidRPr="00323606">
        <w:rPr>
          <w:rFonts w:ascii="Times New Roman" w:hAnsi="Times New Roman" w:cs="Times New Roman"/>
          <w:sz w:val="24"/>
          <w:szCs w:val="24"/>
          <w:lang w:val="tr-TR"/>
        </w:rPr>
        <w:t>YDS: 2017-83.75 puan YOKDİL: 2017-97.5</w:t>
      </w:r>
      <w:r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F24E55" w:rsidRDefault="00F24E55" w:rsidP="00F24E55">
      <w:pPr>
        <w:pStyle w:val="ListeParagraf"/>
        <w:numPr>
          <w:ilvl w:val="0"/>
          <w:numId w:val="20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Almanca – orta düzey</w:t>
      </w:r>
    </w:p>
    <w:p w:rsidR="00F24E55" w:rsidRDefault="00F24E55" w:rsidP="00F24E5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tr-TR"/>
        </w:rPr>
      </w:pPr>
    </w:p>
    <w:p w:rsidR="00F24E55" w:rsidRPr="00106E8F" w:rsidRDefault="00F24E55" w:rsidP="00F24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b/>
          <w:sz w:val="24"/>
          <w:szCs w:val="24"/>
          <w:lang w:val="tr-TR"/>
        </w:rPr>
        <w:t>BİLİMSEL DERGİLERDE YAPILAN HAKEMLİKLER</w:t>
      </w:r>
    </w:p>
    <w:p w:rsidR="00F24E55" w:rsidRPr="00106E8F" w:rsidRDefault="00F24E55" w:rsidP="00F24E55">
      <w:pPr>
        <w:pStyle w:val="ListeParagraf"/>
        <w:numPr>
          <w:ilvl w:val="0"/>
          <w:numId w:val="24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sz w:val="24"/>
          <w:szCs w:val="24"/>
          <w:lang w:val="tr-TR"/>
        </w:rPr>
        <w:t>Artificial Cells, Blood Substitutes and Biotechnology</w:t>
      </w:r>
    </w:p>
    <w:p w:rsidR="00F24E55" w:rsidRPr="00106E8F" w:rsidRDefault="00F24E55" w:rsidP="00F24E55">
      <w:pPr>
        <w:pStyle w:val="ListeParagraf"/>
        <w:numPr>
          <w:ilvl w:val="0"/>
          <w:numId w:val="24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sz w:val="24"/>
          <w:szCs w:val="24"/>
          <w:lang w:val="tr-TR"/>
        </w:rPr>
        <w:t>Journal of the Turkish Chemical Society, Section B: Chemical Engineering</w:t>
      </w:r>
    </w:p>
    <w:p w:rsidR="00F24E55" w:rsidRPr="00106E8F" w:rsidRDefault="00F24E55" w:rsidP="00F24E55">
      <w:pPr>
        <w:pStyle w:val="ListeParagraf"/>
        <w:numPr>
          <w:ilvl w:val="0"/>
          <w:numId w:val="24"/>
        </w:num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sz w:val="24"/>
          <w:szCs w:val="24"/>
          <w:lang w:val="tr-TR"/>
        </w:rPr>
        <w:t>Journal of Cleaner Production</w:t>
      </w:r>
    </w:p>
    <w:p w:rsidR="00F24E55" w:rsidRDefault="00F24E55" w:rsidP="00F24E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E55" w:rsidRPr="00106E8F" w:rsidRDefault="00F24E55" w:rsidP="00F24E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b/>
          <w:sz w:val="24"/>
          <w:szCs w:val="24"/>
          <w:lang w:val="tr-TR"/>
        </w:rPr>
        <w:t>ULUSLARARASI KONGRE ORGANİZASYON KOMİTESİ ÜYELİĞİ</w:t>
      </w:r>
    </w:p>
    <w:p w:rsidR="00F24E55" w:rsidRPr="00106E8F" w:rsidRDefault="00F24E55" w:rsidP="00F24E55">
      <w:pPr>
        <w:pStyle w:val="ListeParagraf"/>
        <w:numPr>
          <w:ilvl w:val="0"/>
          <w:numId w:val="26"/>
        </w:num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06E8F">
        <w:rPr>
          <w:rFonts w:ascii="Times New Roman" w:hAnsi="Times New Roman" w:cs="Times New Roman"/>
          <w:sz w:val="24"/>
          <w:szCs w:val="24"/>
          <w:lang w:val="tr-TR"/>
        </w:rPr>
        <w:t>EuroSciCon Congress on Enzymology and Molecular Biology, 13-14 Ağustos 2018, Paris, Fransa.</w:t>
      </w:r>
    </w:p>
    <w:p w:rsidR="002E7CAD" w:rsidRPr="00F24E55" w:rsidRDefault="002E7CAD" w:rsidP="00794D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3F2B6C" w:rsidRPr="00F24E55" w:rsidRDefault="00F24E55" w:rsidP="00794DBA">
      <w:pPr>
        <w:pStyle w:val="ListeParagr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24E55">
        <w:rPr>
          <w:rFonts w:ascii="Times New Roman" w:hAnsi="Times New Roman" w:cs="Times New Roman"/>
          <w:b/>
          <w:sz w:val="24"/>
          <w:szCs w:val="24"/>
          <w:lang w:val="tr-TR"/>
        </w:rPr>
        <w:t>ARAŞTIRMACI OLARAK ÇALIŞILAN PROJELER:</w:t>
      </w:r>
    </w:p>
    <w:p w:rsidR="00A61473" w:rsidRPr="00A61473" w:rsidRDefault="00A61473" w:rsidP="00794DBA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342AA" w:rsidRPr="00DF6B9A" w:rsidRDefault="00DF6B9A" w:rsidP="00306D80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F6B9A">
        <w:rPr>
          <w:rFonts w:ascii="Times New Roman" w:hAnsi="Times New Roman" w:cs="Times New Roman"/>
          <w:sz w:val="24"/>
          <w:szCs w:val="24"/>
          <w:lang w:val="tr-TR"/>
        </w:rPr>
        <w:t>Yeni ve Çevre Dostu Bir Ekstraktif Reaksiyon Prosesi ile Etil Laktat Üretimi</w:t>
      </w:r>
      <w:r w:rsidR="003342AA" w:rsidRPr="00DF6B9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DF6B9A">
        <w:rPr>
          <w:rFonts w:ascii="Times New Roman" w:hAnsi="Times New Roman" w:cs="Times New Roman"/>
          <w:sz w:val="24"/>
          <w:szCs w:val="24"/>
          <w:lang w:val="tr-TR"/>
        </w:rPr>
        <w:t>Araştırmacı,</w:t>
      </w:r>
      <w:r w:rsidR="00306D80">
        <w:rPr>
          <w:rFonts w:ascii="Times New Roman" w:hAnsi="Times New Roman" w:cs="Times New Roman"/>
          <w:sz w:val="24"/>
          <w:szCs w:val="24"/>
          <w:lang w:val="tr-TR"/>
        </w:rPr>
        <w:t xml:space="preserve"> TUBITAK, 2017-2018, </w:t>
      </w:r>
      <w:r w:rsidR="00306D80" w:rsidRPr="00306D80">
        <w:rPr>
          <w:rFonts w:ascii="Times New Roman" w:hAnsi="Times New Roman" w:cs="Times New Roman"/>
          <w:sz w:val="24"/>
          <w:szCs w:val="24"/>
          <w:lang w:val="tr-TR"/>
        </w:rPr>
        <w:t>117M884</w:t>
      </w:r>
      <w:r w:rsidR="00306D80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8D02AE" w:rsidRPr="004F29D3" w:rsidRDefault="00942895" w:rsidP="00794DBA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42895">
        <w:rPr>
          <w:rFonts w:ascii="Times New Roman" w:hAnsi="Times New Roman" w:cs="Times New Roman"/>
          <w:sz w:val="24"/>
          <w:szCs w:val="24"/>
          <w:lang w:val="tr-TR"/>
        </w:rPr>
        <w:t xml:space="preserve">Lipaz Üretimi İçin İzole Edilmiş Mikroorganizmaların Genetik Yöntem ile Tanımlanması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>ve Üretilen Enzimlerinin Saflaştırılması</w:t>
      </w:r>
      <w:r w:rsidR="00256550"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>Ankara Üniversitesi,</w:t>
      </w:r>
      <w:r w:rsidR="006204C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4FC1">
        <w:rPr>
          <w:rFonts w:ascii="Times New Roman" w:hAnsi="Times New Roman" w:cs="Times New Roman"/>
          <w:sz w:val="24"/>
          <w:szCs w:val="24"/>
          <w:lang w:val="tr-TR"/>
        </w:rPr>
        <w:t>BAP, 2007-07-45-004HPD, 2007-2008.</w:t>
      </w:r>
    </w:p>
    <w:p w:rsidR="008D02AE" w:rsidRPr="004F29D3" w:rsidRDefault="00DF6B9A" w:rsidP="00794DBA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F29D3">
        <w:rPr>
          <w:rFonts w:ascii="Times New Roman" w:hAnsi="Times New Roman" w:cs="Times New Roman"/>
          <w:sz w:val="24"/>
          <w:szCs w:val="24"/>
          <w:lang w:val="tr-TR"/>
        </w:rPr>
        <w:t>Proteomiks Teknikleri Kullanılarak Endüstriyel Bir Enzimin Üretimi İçin Biyoteknolojik Proses Koşullarının Geliştirilmesi</w:t>
      </w:r>
      <w:r w:rsidR="008D02AE"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>Araştırmacı</w:t>
      </w:r>
      <w:r w:rsidR="008D02AE"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036AFA">
        <w:rPr>
          <w:rFonts w:ascii="Times New Roman" w:hAnsi="Times New Roman" w:cs="Times New Roman"/>
          <w:sz w:val="24"/>
          <w:szCs w:val="24"/>
          <w:lang w:val="tr-TR"/>
        </w:rPr>
        <w:t xml:space="preserve">Proje no: 105M052, </w:t>
      </w:r>
      <w:r w:rsidR="008D02AE" w:rsidRPr="004F29D3">
        <w:rPr>
          <w:rFonts w:ascii="Times New Roman" w:hAnsi="Times New Roman" w:cs="Times New Roman"/>
          <w:sz w:val="24"/>
          <w:szCs w:val="24"/>
          <w:lang w:val="tr-TR"/>
        </w:rPr>
        <w:t>TUBITAK, 2005-2007.</w:t>
      </w:r>
    </w:p>
    <w:p w:rsidR="008D02AE" w:rsidRPr="004F29D3" w:rsidRDefault="00942895" w:rsidP="00794DBA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F29D3">
        <w:rPr>
          <w:rFonts w:ascii="Times New Roman" w:hAnsi="Times New Roman" w:cs="Times New Roman"/>
          <w:sz w:val="24"/>
          <w:szCs w:val="24"/>
          <w:lang w:val="tr-TR"/>
        </w:rPr>
        <w:lastRenderedPageBreak/>
        <w:t>Çeşitli Kaynaklardan İzole Edilen Mikroorganizmaların Lipaz Enzimi Üretim Kapasitelerinin ve Endüstriyel Kullanım Potansiyellerinin Araştırılması</w:t>
      </w:r>
      <w:r w:rsidR="008D02AE"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Ankara Üniversitesi, BAP, </w:t>
      </w:r>
      <w:r w:rsidR="00036AFA">
        <w:rPr>
          <w:rFonts w:ascii="Times New Roman" w:hAnsi="Times New Roman" w:cs="Times New Roman"/>
          <w:sz w:val="24"/>
          <w:szCs w:val="24"/>
          <w:lang w:val="tr-TR"/>
        </w:rPr>
        <w:t xml:space="preserve">Proje no: 164,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>Araştırmacı</w:t>
      </w:r>
      <w:r w:rsidR="008D02AE" w:rsidRPr="004F29D3">
        <w:rPr>
          <w:rFonts w:ascii="Times New Roman" w:hAnsi="Times New Roman" w:cs="Times New Roman"/>
          <w:sz w:val="24"/>
          <w:szCs w:val="24"/>
          <w:lang w:val="tr-TR"/>
        </w:rPr>
        <w:t>, 2005-2006.</w:t>
      </w:r>
    </w:p>
    <w:p w:rsidR="004F29D3" w:rsidRPr="004F29D3" w:rsidRDefault="004F29D3" w:rsidP="00794DBA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F29D3">
        <w:rPr>
          <w:rFonts w:ascii="Times New Roman" w:hAnsi="Times New Roman" w:cs="Times New Roman"/>
          <w:sz w:val="24"/>
          <w:szCs w:val="24"/>
          <w:lang w:val="tr-TR"/>
        </w:rPr>
        <w:t xml:space="preserve">Enantiyomerik Saflıkta İlaç Üretiminde Proses Parametrelerinin İncelenmesi, Ankara Üniversitesi </w:t>
      </w:r>
      <w:r w:rsidR="00036AFA" w:rsidRPr="004F29D3">
        <w:rPr>
          <w:rFonts w:ascii="Times New Roman" w:hAnsi="Times New Roman" w:cs="Times New Roman"/>
          <w:sz w:val="24"/>
          <w:szCs w:val="24"/>
          <w:lang w:val="tr-TR"/>
        </w:rPr>
        <w:t>BAP,</w:t>
      </w:r>
      <w:r w:rsidR="00036AF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F29D3">
        <w:rPr>
          <w:rFonts w:ascii="Times New Roman" w:hAnsi="Times New Roman" w:cs="Times New Roman"/>
          <w:sz w:val="24"/>
          <w:szCs w:val="24"/>
          <w:lang w:val="tr-TR"/>
        </w:rPr>
        <w:t>Proje No: 2004-07-45-025, BAP, Araştırmacı, 2004-2006.</w:t>
      </w:r>
    </w:p>
    <w:p w:rsidR="008D02AE" w:rsidRPr="004F29D3" w:rsidRDefault="004F29D3" w:rsidP="00794DBA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F29D3">
        <w:rPr>
          <w:rFonts w:ascii="Times New Roman" w:hAnsi="Times New Roman" w:cs="Times New Roman"/>
          <w:sz w:val="24"/>
          <w:szCs w:val="24"/>
          <w:lang w:val="tr-TR"/>
        </w:rPr>
        <w:t>Kiral Farmasötik Bileşen S-Naproksen İçin Biyoteknolojik Proses Geliştirilmesi, Proje No:89, Ankara Üniversitesi Biyoteknoloji Enstitüsü Projesi (DPT No: 2001-K-120-240:89)</w:t>
      </w:r>
      <w:r w:rsidR="00036AFA">
        <w:rPr>
          <w:rFonts w:ascii="Times New Roman" w:hAnsi="Times New Roman" w:cs="Times New Roman"/>
          <w:sz w:val="24"/>
          <w:szCs w:val="24"/>
          <w:lang w:val="tr-TR"/>
        </w:rPr>
        <w:t>, 2003-2006</w:t>
      </w:r>
    </w:p>
    <w:p w:rsidR="00F11795" w:rsidRPr="00FD20B3" w:rsidRDefault="00F11795" w:rsidP="00F11795">
      <w:pPr>
        <w:pStyle w:val="HTMLncedenBiimlendirilmi"/>
        <w:pBdr>
          <w:bottom w:val="single" w:sz="6" w:space="1" w:color="auto"/>
        </w:pBdr>
        <w:shd w:val="clear" w:color="auto" w:fill="FFFFFF"/>
        <w:spacing w:line="360" w:lineRule="auto"/>
        <w:ind w:left="360"/>
        <w:jc w:val="both"/>
        <w:rPr>
          <w:b/>
          <w:color w:val="000000" w:themeColor="text1"/>
          <w:sz w:val="24"/>
          <w:szCs w:val="24"/>
        </w:rPr>
      </w:pPr>
      <w:bookmarkStart w:id="1" w:name="_GoBack"/>
      <w:bookmarkEnd w:id="1"/>
    </w:p>
    <w:p w:rsidR="00EF222C" w:rsidRPr="00EF222C" w:rsidRDefault="00EF222C" w:rsidP="00794D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010D4" w:rsidRDefault="00F2256A" w:rsidP="00794DB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DERSLER</w:t>
      </w:r>
    </w:p>
    <w:p w:rsidR="009010D4" w:rsidRDefault="00F2256A" w:rsidP="00794DBA">
      <w:pPr>
        <w:spacing w:line="360" w:lineRule="auto"/>
        <w:ind w:left="851" w:hanging="851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>Öğretim Üyesi Yardımcılığı Yapılan Dersler:</w:t>
      </w:r>
    </w:p>
    <w:p w:rsidR="009010D4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Akışkanlar Mekaniği (KYM 212, CHE 212)</w:t>
      </w:r>
    </w:p>
    <w:p w:rsidR="009010D4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Isı Aktarımı (KYM 311, CHE 311)</w:t>
      </w:r>
    </w:p>
    <w:p w:rsidR="00AB676F" w:rsidRPr="00F2256A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2256A">
        <w:rPr>
          <w:rFonts w:ascii="Times New Roman" w:hAnsi="Times New Roman" w:cs="Times New Roman"/>
          <w:sz w:val="24"/>
          <w:szCs w:val="24"/>
          <w:lang w:val="tr-TR"/>
        </w:rPr>
        <w:t>Mass and Energy Balances (CHE 205)</w:t>
      </w:r>
    </w:p>
    <w:p w:rsidR="00B230C2" w:rsidRPr="00B230C2" w:rsidRDefault="009010D4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Computer Programming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 xml:space="preserve"> (CHE 137-138)</w:t>
      </w:r>
    </w:p>
    <w:p w:rsidR="009010D4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Kimya Mühendisliği Labaratuvarı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 I- </w:t>
      </w:r>
      <w:r>
        <w:rPr>
          <w:rFonts w:ascii="Times New Roman" w:hAnsi="Times New Roman" w:cs="Times New Roman"/>
          <w:sz w:val="24"/>
          <w:szCs w:val="24"/>
          <w:lang w:val="tr-TR"/>
        </w:rPr>
        <w:t>Akışkanlaştırma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1E1DE1" w:rsidRDefault="00882DFB" w:rsidP="00794DBA">
      <w:pPr>
        <w:pStyle w:val="ListeParagraf"/>
        <w:spacing w:line="36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>Laminer-Türbülent Akım</w:t>
      </w:r>
    </w:p>
    <w:p w:rsidR="001E1DE1" w:rsidRDefault="001E1DE1" w:rsidP="00794DBA">
      <w:pPr>
        <w:pStyle w:val="ListeParagraf"/>
        <w:spacing w:line="36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>Dikey Hidrolik Şebeke</w:t>
      </w:r>
    </w:p>
    <w:p w:rsidR="001E1DE1" w:rsidRDefault="001E1DE1" w:rsidP="00794DBA">
      <w:pPr>
        <w:pStyle w:val="ListeParagraf"/>
        <w:spacing w:line="36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>Kondüksiyon</w:t>
      </w:r>
    </w:p>
    <w:p w:rsidR="001E1DE1" w:rsidRDefault="001E1DE1" w:rsidP="00794DBA">
      <w:pPr>
        <w:pStyle w:val="ListeParagraf"/>
        <w:spacing w:line="36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>Çapraz Akım</w:t>
      </w:r>
    </w:p>
    <w:p w:rsidR="009010D4" w:rsidRDefault="009010D4" w:rsidP="00794DBA">
      <w:pPr>
        <w:pStyle w:val="ListeParagraf"/>
        <w:spacing w:line="360" w:lineRule="auto"/>
        <w:ind w:left="1215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>Doğal ve Zorlanmış Konveksiyon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9010D4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Kimya Mühendisliği Labaratuvarı 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III- </w:t>
      </w:r>
      <w:r>
        <w:rPr>
          <w:rFonts w:ascii="Times New Roman" w:hAnsi="Times New Roman" w:cs="Times New Roman"/>
          <w:sz w:val="24"/>
          <w:szCs w:val="24"/>
          <w:lang w:val="tr-TR"/>
        </w:rPr>
        <w:t>Yağ Analizi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256A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Kimya Mühendisliği Labaratuvarı 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IV- </w:t>
      </w:r>
      <w:r>
        <w:rPr>
          <w:rFonts w:ascii="Times New Roman" w:hAnsi="Times New Roman" w:cs="Times New Roman"/>
          <w:sz w:val="24"/>
          <w:szCs w:val="24"/>
          <w:lang w:val="tr-TR"/>
        </w:rPr>
        <w:t>Katı-Katı Ayırma</w:t>
      </w:r>
    </w:p>
    <w:p w:rsidR="009010D4" w:rsidRPr="00124F00" w:rsidRDefault="009010D4" w:rsidP="00794DBA">
      <w:pPr>
        <w:pStyle w:val="ListeParagraf"/>
        <w:spacing w:line="360" w:lineRule="auto"/>
        <w:ind w:left="36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 w:rsidR="00F2256A">
        <w:rPr>
          <w:rFonts w:ascii="Times New Roman" w:hAnsi="Times New Roman" w:cs="Times New Roman"/>
          <w:sz w:val="24"/>
          <w:szCs w:val="24"/>
          <w:lang w:val="tr-TR"/>
        </w:rPr>
        <w:t xml:space="preserve">                 Kurutucular</w:t>
      </w:r>
      <w:r w:rsidRPr="00124F00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</w:t>
      </w:r>
    </w:p>
    <w:p w:rsidR="009010D4" w:rsidRPr="00F967DA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Kimya Mühendisliği Matematiği (KYM 332, CHE 332)</w:t>
      </w:r>
    </w:p>
    <w:p w:rsidR="00985899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Kimyasal Reaksiyon Mühendisliği (KYM 306)</w:t>
      </w:r>
    </w:p>
    <w:p w:rsidR="001E1DE1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Fizikokimya</w:t>
      </w:r>
    </w:p>
    <w:p w:rsidR="001E1DE1" w:rsidRPr="001E1DE1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Teknik Resim</w:t>
      </w:r>
    </w:p>
    <w:p w:rsidR="009010D4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Proses ve Reaktör Tasarımı I</w:t>
      </w:r>
      <w:r w:rsidR="009010D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256A" w:rsidRDefault="00F2256A" w:rsidP="00794DB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Proses ve Reaktör Tasarımı II</w:t>
      </w:r>
    </w:p>
    <w:p w:rsidR="009010D4" w:rsidRPr="00A60B72" w:rsidRDefault="009010D4" w:rsidP="00794DBA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010D4" w:rsidRPr="009010D4" w:rsidRDefault="009010D4" w:rsidP="00794D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53321" w:rsidRDefault="0019263D" w:rsidP="00794D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KULLANILAN </w:t>
      </w:r>
      <w:r w:rsidR="00553321">
        <w:rPr>
          <w:rFonts w:ascii="Times New Roman" w:hAnsi="Times New Roman" w:cs="Times New Roman"/>
          <w:sz w:val="24"/>
          <w:szCs w:val="24"/>
          <w:lang w:val="tr-TR"/>
        </w:rPr>
        <w:t>CİHAZLAR</w:t>
      </w:r>
    </w:p>
    <w:p w:rsidR="00553321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HPLC – Waters, Shimadzu</w:t>
      </w:r>
    </w:p>
    <w:p w:rsidR="007B7A7C" w:rsidRPr="009B673A" w:rsidRDefault="007B7A7C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GC – Shimadzu</w:t>
      </w:r>
    </w:p>
    <w:p w:rsidR="00553321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UV spektrofotometresi  – Shimadzu, Nanodrop</w:t>
      </w:r>
    </w:p>
    <w:p w:rsidR="00553321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Biyoreaktör– Sartorius BIOSTAT B plus Twin</w:t>
      </w:r>
    </w:p>
    <w:p w:rsidR="00553321" w:rsidRDefault="00D66B0F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</w:t>
      </w:r>
      <w:r w:rsidR="00553321">
        <w:rPr>
          <w:rFonts w:ascii="Times New Roman" w:hAnsi="Times New Roman" w:cs="Times New Roman"/>
          <w:sz w:val="24"/>
          <w:szCs w:val="24"/>
          <w:lang w:val="tr-TR"/>
        </w:rPr>
        <w:t>troforez – SDS-PAGE, 2D-PAGE</w:t>
      </w:r>
    </w:p>
    <w:p w:rsidR="00553321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MALDI-TOF – Waters</w:t>
      </w:r>
    </w:p>
    <w:p w:rsidR="00553321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FTIR</w:t>
      </w:r>
    </w:p>
    <w:p w:rsidR="00553321" w:rsidRPr="00B40CE7" w:rsidRDefault="00553321" w:rsidP="00794DBA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40CE7">
        <w:rPr>
          <w:rFonts w:ascii="Times New Roman" w:hAnsi="Times New Roman" w:cs="Times New Roman"/>
          <w:sz w:val="24"/>
          <w:szCs w:val="24"/>
          <w:lang w:val="tr-TR"/>
        </w:rPr>
        <w:t>Jel Geçirgenlik Kromatografisi</w:t>
      </w:r>
    </w:p>
    <w:p w:rsidR="00553321" w:rsidRDefault="00553321" w:rsidP="00794DBA">
      <w:pPr>
        <w:pStyle w:val="ListeParagraf"/>
        <w:numPr>
          <w:ilvl w:val="0"/>
          <w:numId w:val="4"/>
        </w:num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36874">
        <w:rPr>
          <w:rFonts w:ascii="Times New Roman" w:hAnsi="Times New Roman" w:cs="Times New Roman"/>
          <w:sz w:val="24"/>
          <w:szCs w:val="24"/>
          <w:lang w:val="tr-TR"/>
        </w:rPr>
        <w:t>L</w:t>
      </w:r>
      <w:r>
        <w:rPr>
          <w:rFonts w:ascii="Times New Roman" w:hAnsi="Times New Roman" w:cs="Times New Roman"/>
          <w:sz w:val="24"/>
          <w:szCs w:val="24"/>
          <w:lang w:val="tr-TR"/>
        </w:rPr>
        <w:t>iyofilizatör</w:t>
      </w:r>
    </w:p>
    <w:p w:rsidR="00B028BB" w:rsidRDefault="00B028BB" w:rsidP="00794DBA">
      <w:pPr>
        <w:pStyle w:val="ListeParagraf"/>
        <w:numPr>
          <w:ilvl w:val="0"/>
          <w:numId w:val="4"/>
        </w:num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Viskozimetre</w:t>
      </w:r>
    </w:p>
    <w:p w:rsidR="00947D8D" w:rsidRPr="00947D8D" w:rsidRDefault="00947D8D" w:rsidP="00794DBA">
      <w:pPr>
        <w:pBdr>
          <w:bottom w:val="single" w:sz="6" w:space="1" w:color="auto"/>
        </w:pBd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C023D" w:rsidRDefault="005C023D" w:rsidP="00C94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94530" w:rsidRDefault="00C94530" w:rsidP="00C945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ARAŞTIRMA ALANLARI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Yeşil Çözücülerin Sentezi</w:t>
      </w:r>
    </w:p>
    <w:p w:rsidR="00C94530" w:rsidRPr="003C7578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Yeşil Çözücüler ile Atık Maddelerden Değerli Bileşiklerin Geri Kazanımı</w:t>
      </w:r>
    </w:p>
    <w:p w:rsidR="00C94530" w:rsidRPr="00EF500F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F500F">
        <w:rPr>
          <w:rFonts w:ascii="Times New Roman" w:hAnsi="Times New Roman" w:cs="Times New Roman"/>
          <w:sz w:val="24"/>
          <w:szCs w:val="24"/>
          <w:lang w:val="tr-TR"/>
        </w:rPr>
        <w:t>Yeşil Çözücüler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ile Esterleşme Tepkimeleri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Yeşil Çözücülerin Katalizör Olarak Kullanımı</w:t>
      </w:r>
    </w:p>
    <w:p w:rsidR="00C94530" w:rsidRPr="00EF500F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Yeşil Çözücüler ile Enzimatik Polimerizasyon Tepkimeleri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Enzimatik Esterleşme Tepkimeleri</w:t>
      </w:r>
    </w:p>
    <w:p w:rsidR="00C94530" w:rsidRPr="00B147E9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B147E9">
        <w:rPr>
          <w:rFonts w:ascii="Times New Roman" w:hAnsi="Times New Roman" w:cs="Times New Roman"/>
          <w:sz w:val="24"/>
          <w:szCs w:val="24"/>
          <w:lang w:val="tr-TR"/>
        </w:rPr>
        <w:t xml:space="preserve">Enzim ve Protein Üretimi </w:t>
      </w:r>
      <w:r>
        <w:rPr>
          <w:rFonts w:ascii="Times New Roman" w:hAnsi="Times New Roman" w:cs="Times New Roman"/>
          <w:sz w:val="24"/>
          <w:szCs w:val="24"/>
          <w:lang w:val="tr-TR"/>
        </w:rPr>
        <w:t>(Küçük ölçekli ve Fermentör)</w:t>
      </w:r>
    </w:p>
    <w:p w:rsidR="00C94530" w:rsidRPr="00EF500F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B147E9">
        <w:rPr>
          <w:rFonts w:ascii="Times New Roman" w:hAnsi="Times New Roman" w:cs="Times New Roman"/>
          <w:i/>
          <w:sz w:val="24"/>
          <w:szCs w:val="24"/>
          <w:lang w:val="tr-TR"/>
        </w:rPr>
        <w:t>Rhodotorula glutinis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ile Antioksidan Enzim Üretimi</w:t>
      </w:r>
    </w:p>
    <w:p w:rsidR="00C94530" w:rsidRPr="00EF500F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F500F">
        <w:rPr>
          <w:rFonts w:ascii="Times New Roman" w:hAnsi="Times New Roman" w:cs="Times New Roman"/>
          <w:i/>
          <w:sz w:val="24"/>
          <w:szCs w:val="24"/>
          <w:lang w:val="tr-TR"/>
        </w:rPr>
        <w:t xml:space="preserve">Candida rugosa </w:t>
      </w:r>
      <w:r w:rsidRPr="00EF500F">
        <w:rPr>
          <w:rFonts w:ascii="Times New Roman" w:hAnsi="Times New Roman" w:cs="Times New Roman"/>
          <w:sz w:val="24"/>
          <w:szCs w:val="24"/>
          <w:lang w:val="tr-TR"/>
        </w:rPr>
        <w:t>lipazı Üretimi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>Candida rugosa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lipazı ile</w:t>
      </w:r>
      <w:r w:rsidRPr="00B147E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S-Naproxen Üretimi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>Candida rugosa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Enzimlerinin Proteom analizi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Deneysel Tasarım ve Optimizasyon</w:t>
      </w:r>
    </w:p>
    <w:p w:rsidR="00C94530" w:rsidRDefault="00C94530" w:rsidP="00C94530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Enzim ve Proteinlerin Ayrılması ve Saflaştırılması</w:t>
      </w:r>
    </w:p>
    <w:p w:rsidR="003F2470" w:rsidRPr="003F2470" w:rsidRDefault="003F2470" w:rsidP="00794D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3F2470" w:rsidRPr="003F2470" w:rsidSect="00922149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CE" w:rsidRDefault="002E22CE" w:rsidP="00D45CF1">
      <w:pPr>
        <w:spacing w:after="0" w:line="240" w:lineRule="auto"/>
      </w:pPr>
      <w:r>
        <w:separator/>
      </w:r>
    </w:p>
  </w:endnote>
  <w:endnote w:type="continuationSeparator" w:id="0">
    <w:p w:rsidR="002E22CE" w:rsidRDefault="002E22CE" w:rsidP="00D4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787467"/>
      <w:docPartObj>
        <w:docPartGallery w:val="Page Numbers (Bottom of Page)"/>
        <w:docPartUnique/>
      </w:docPartObj>
    </w:sdtPr>
    <w:sdtEndPr/>
    <w:sdtContent>
      <w:p w:rsidR="00D45CF1" w:rsidRDefault="00D45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46" w:rsidRPr="00582A46">
          <w:rPr>
            <w:noProof/>
            <w:lang w:val="tr-TR"/>
          </w:rPr>
          <w:t>8</w:t>
        </w:r>
        <w:r>
          <w:fldChar w:fldCharType="end"/>
        </w:r>
      </w:p>
    </w:sdtContent>
  </w:sdt>
  <w:p w:rsidR="00D45CF1" w:rsidRDefault="00D45C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CE" w:rsidRDefault="002E22CE" w:rsidP="00D45CF1">
      <w:pPr>
        <w:spacing w:after="0" w:line="240" w:lineRule="auto"/>
      </w:pPr>
      <w:r>
        <w:separator/>
      </w:r>
    </w:p>
  </w:footnote>
  <w:footnote w:type="continuationSeparator" w:id="0">
    <w:p w:rsidR="002E22CE" w:rsidRDefault="002E22CE" w:rsidP="00D45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5C27"/>
    <w:multiLevelType w:val="hybridMultilevel"/>
    <w:tmpl w:val="238C1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457E"/>
    <w:multiLevelType w:val="hybridMultilevel"/>
    <w:tmpl w:val="CADE214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8FD"/>
    <w:multiLevelType w:val="hybridMultilevel"/>
    <w:tmpl w:val="AD5E7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973"/>
    <w:multiLevelType w:val="hybridMultilevel"/>
    <w:tmpl w:val="54B4F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B14"/>
    <w:multiLevelType w:val="hybridMultilevel"/>
    <w:tmpl w:val="DA1058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64399"/>
    <w:multiLevelType w:val="hybridMultilevel"/>
    <w:tmpl w:val="E7CAC45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FE7A0B"/>
    <w:multiLevelType w:val="hybridMultilevel"/>
    <w:tmpl w:val="909E65AE"/>
    <w:lvl w:ilvl="0" w:tplc="EE66595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6DA3"/>
    <w:multiLevelType w:val="hybridMultilevel"/>
    <w:tmpl w:val="1DA0C6AA"/>
    <w:lvl w:ilvl="0" w:tplc="5BD69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F18D8"/>
    <w:multiLevelType w:val="hybridMultilevel"/>
    <w:tmpl w:val="B860E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96FF5"/>
    <w:multiLevelType w:val="hybridMultilevel"/>
    <w:tmpl w:val="C0EA8C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DF5A79"/>
    <w:multiLevelType w:val="hybridMultilevel"/>
    <w:tmpl w:val="79A09452"/>
    <w:lvl w:ilvl="0" w:tplc="A19A1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791357"/>
    <w:multiLevelType w:val="hybridMultilevel"/>
    <w:tmpl w:val="6E949D22"/>
    <w:lvl w:ilvl="0" w:tplc="041F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9475D9"/>
    <w:multiLevelType w:val="hybridMultilevel"/>
    <w:tmpl w:val="B0A41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32ED9"/>
    <w:multiLevelType w:val="hybridMultilevel"/>
    <w:tmpl w:val="DAEC41A6"/>
    <w:lvl w:ilvl="0" w:tplc="DE1E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A61C02"/>
    <w:multiLevelType w:val="hybridMultilevel"/>
    <w:tmpl w:val="1E283C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4AA"/>
    <w:multiLevelType w:val="hybridMultilevel"/>
    <w:tmpl w:val="816C7C5C"/>
    <w:lvl w:ilvl="0" w:tplc="4A4EF2B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63AC09A5"/>
    <w:multiLevelType w:val="hybridMultilevel"/>
    <w:tmpl w:val="DA1058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25436"/>
    <w:multiLevelType w:val="hybridMultilevel"/>
    <w:tmpl w:val="AE6CF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E45AD"/>
    <w:multiLevelType w:val="hybridMultilevel"/>
    <w:tmpl w:val="415CB51A"/>
    <w:lvl w:ilvl="0" w:tplc="A76EA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B025C"/>
    <w:multiLevelType w:val="hybridMultilevel"/>
    <w:tmpl w:val="9B6AAD20"/>
    <w:lvl w:ilvl="0" w:tplc="5948A0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05F93"/>
    <w:multiLevelType w:val="hybridMultilevel"/>
    <w:tmpl w:val="F58228C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6D6CA0"/>
    <w:multiLevelType w:val="hybridMultilevel"/>
    <w:tmpl w:val="DA1058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FA01B6"/>
    <w:multiLevelType w:val="hybridMultilevel"/>
    <w:tmpl w:val="A6AA3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D5FF2"/>
    <w:multiLevelType w:val="hybridMultilevel"/>
    <w:tmpl w:val="79589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D6A7F"/>
    <w:multiLevelType w:val="hybridMultilevel"/>
    <w:tmpl w:val="0AACCA08"/>
    <w:lvl w:ilvl="0" w:tplc="F5B6D6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E7479E9"/>
    <w:multiLevelType w:val="hybridMultilevel"/>
    <w:tmpl w:val="DA1058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13"/>
  </w:num>
  <w:num w:numId="8">
    <w:abstractNumId w:val="19"/>
  </w:num>
  <w:num w:numId="9">
    <w:abstractNumId w:val="19"/>
  </w:num>
  <w:num w:numId="10">
    <w:abstractNumId w:val="14"/>
  </w:num>
  <w:num w:numId="11">
    <w:abstractNumId w:val="12"/>
  </w:num>
  <w:num w:numId="12">
    <w:abstractNumId w:val="22"/>
  </w:num>
  <w:num w:numId="13">
    <w:abstractNumId w:val="11"/>
  </w:num>
  <w:num w:numId="14">
    <w:abstractNumId w:val="20"/>
  </w:num>
  <w:num w:numId="15">
    <w:abstractNumId w:val="2"/>
  </w:num>
  <w:num w:numId="16">
    <w:abstractNumId w:val="25"/>
  </w:num>
  <w:num w:numId="17">
    <w:abstractNumId w:val="4"/>
  </w:num>
  <w:num w:numId="18">
    <w:abstractNumId w:val="6"/>
  </w:num>
  <w:num w:numId="19">
    <w:abstractNumId w:val="5"/>
  </w:num>
  <w:num w:numId="20">
    <w:abstractNumId w:val="8"/>
  </w:num>
  <w:num w:numId="21">
    <w:abstractNumId w:val="9"/>
  </w:num>
  <w:num w:numId="22">
    <w:abstractNumId w:val="21"/>
  </w:num>
  <w:num w:numId="23">
    <w:abstractNumId w:val="3"/>
  </w:num>
  <w:num w:numId="24">
    <w:abstractNumId w:val="23"/>
  </w:num>
  <w:num w:numId="25">
    <w:abstractNumId w:val="17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80"/>
    <w:rsid w:val="000022CF"/>
    <w:rsid w:val="00005EF4"/>
    <w:rsid w:val="0002704E"/>
    <w:rsid w:val="00036AFA"/>
    <w:rsid w:val="00040D1F"/>
    <w:rsid w:val="00041B39"/>
    <w:rsid w:val="000607C9"/>
    <w:rsid w:val="000628A7"/>
    <w:rsid w:val="00067B29"/>
    <w:rsid w:val="000830BC"/>
    <w:rsid w:val="00091E22"/>
    <w:rsid w:val="000A2B48"/>
    <w:rsid w:val="000B6691"/>
    <w:rsid w:val="000C0C72"/>
    <w:rsid w:val="000E5CB5"/>
    <w:rsid w:val="000F3F17"/>
    <w:rsid w:val="00106E8F"/>
    <w:rsid w:val="00124C54"/>
    <w:rsid w:val="00124F00"/>
    <w:rsid w:val="00133455"/>
    <w:rsid w:val="00143D24"/>
    <w:rsid w:val="00151209"/>
    <w:rsid w:val="0019263D"/>
    <w:rsid w:val="001A16CA"/>
    <w:rsid w:val="001D0E9C"/>
    <w:rsid w:val="001E1909"/>
    <w:rsid w:val="001E1DE1"/>
    <w:rsid w:val="001E4E6C"/>
    <w:rsid w:val="001F5A10"/>
    <w:rsid w:val="00206B28"/>
    <w:rsid w:val="00206D6B"/>
    <w:rsid w:val="00224FC1"/>
    <w:rsid w:val="00234FA1"/>
    <w:rsid w:val="00244FC3"/>
    <w:rsid w:val="00250F29"/>
    <w:rsid w:val="00256550"/>
    <w:rsid w:val="00267A3F"/>
    <w:rsid w:val="002756B7"/>
    <w:rsid w:val="002776D5"/>
    <w:rsid w:val="002862B2"/>
    <w:rsid w:val="00290209"/>
    <w:rsid w:val="00294B74"/>
    <w:rsid w:val="00296796"/>
    <w:rsid w:val="002A1BF2"/>
    <w:rsid w:val="002A2D02"/>
    <w:rsid w:val="002C58E4"/>
    <w:rsid w:val="002E22CE"/>
    <w:rsid w:val="002E5A17"/>
    <w:rsid w:val="002E7CAD"/>
    <w:rsid w:val="00306D80"/>
    <w:rsid w:val="00306EFB"/>
    <w:rsid w:val="003137B1"/>
    <w:rsid w:val="00313DA6"/>
    <w:rsid w:val="00321923"/>
    <w:rsid w:val="0032358D"/>
    <w:rsid w:val="00323606"/>
    <w:rsid w:val="0032555B"/>
    <w:rsid w:val="003342AA"/>
    <w:rsid w:val="00335F26"/>
    <w:rsid w:val="00353922"/>
    <w:rsid w:val="00363A0F"/>
    <w:rsid w:val="00373F27"/>
    <w:rsid w:val="003977C7"/>
    <w:rsid w:val="003A14B9"/>
    <w:rsid w:val="003C7578"/>
    <w:rsid w:val="003C77BA"/>
    <w:rsid w:val="003D1C36"/>
    <w:rsid w:val="003D61D1"/>
    <w:rsid w:val="003E5AA2"/>
    <w:rsid w:val="003F2470"/>
    <w:rsid w:val="003F2B6C"/>
    <w:rsid w:val="003F7F0D"/>
    <w:rsid w:val="00402556"/>
    <w:rsid w:val="0042085E"/>
    <w:rsid w:val="0042763B"/>
    <w:rsid w:val="00433E3B"/>
    <w:rsid w:val="004502BB"/>
    <w:rsid w:val="004525FE"/>
    <w:rsid w:val="004800A7"/>
    <w:rsid w:val="004B128A"/>
    <w:rsid w:val="004B48D7"/>
    <w:rsid w:val="004C4AEE"/>
    <w:rsid w:val="004D269C"/>
    <w:rsid w:val="004F19CB"/>
    <w:rsid w:val="004F29D3"/>
    <w:rsid w:val="004F3105"/>
    <w:rsid w:val="004F3EA6"/>
    <w:rsid w:val="005008B9"/>
    <w:rsid w:val="005122FB"/>
    <w:rsid w:val="00516744"/>
    <w:rsid w:val="00531851"/>
    <w:rsid w:val="005370F8"/>
    <w:rsid w:val="00551439"/>
    <w:rsid w:val="00553321"/>
    <w:rsid w:val="005534A9"/>
    <w:rsid w:val="00557095"/>
    <w:rsid w:val="00582A46"/>
    <w:rsid w:val="005A0E81"/>
    <w:rsid w:val="005B2D1E"/>
    <w:rsid w:val="005C023D"/>
    <w:rsid w:val="005E3283"/>
    <w:rsid w:val="005F4741"/>
    <w:rsid w:val="00605D6D"/>
    <w:rsid w:val="00613F37"/>
    <w:rsid w:val="006204C1"/>
    <w:rsid w:val="00622580"/>
    <w:rsid w:val="00646BD9"/>
    <w:rsid w:val="00653727"/>
    <w:rsid w:val="00660459"/>
    <w:rsid w:val="00661164"/>
    <w:rsid w:val="00661515"/>
    <w:rsid w:val="00664F70"/>
    <w:rsid w:val="006762A7"/>
    <w:rsid w:val="006776BC"/>
    <w:rsid w:val="00727E80"/>
    <w:rsid w:val="00751EC6"/>
    <w:rsid w:val="00763EBB"/>
    <w:rsid w:val="00772E76"/>
    <w:rsid w:val="00794DBA"/>
    <w:rsid w:val="007B7A7C"/>
    <w:rsid w:val="007D33A3"/>
    <w:rsid w:val="007F5EC1"/>
    <w:rsid w:val="007F731C"/>
    <w:rsid w:val="008025A4"/>
    <w:rsid w:val="00810A88"/>
    <w:rsid w:val="0082600B"/>
    <w:rsid w:val="00837BB1"/>
    <w:rsid w:val="0085546A"/>
    <w:rsid w:val="0086263D"/>
    <w:rsid w:val="008735F5"/>
    <w:rsid w:val="00881C80"/>
    <w:rsid w:val="00882DFB"/>
    <w:rsid w:val="00884BCF"/>
    <w:rsid w:val="008B1033"/>
    <w:rsid w:val="008B74FE"/>
    <w:rsid w:val="008C28A4"/>
    <w:rsid w:val="008C44DE"/>
    <w:rsid w:val="008D02AE"/>
    <w:rsid w:val="009010D4"/>
    <w:rsid w:val="009164B1"/>
    <w:rsid w:val="009177D9"/>
    <w:rsid w:val="00922149"/>
    <w:rsid w:val="009239A0"/>
    <w:rsid w:val="00924C28"/>
    <w:rsid w:val="00925F58"/>
    <w:rsid w:val="00931850"/>
    <w:rsid w:val="00942895"/>
    <w:rsid w:val="00946675"/>
    <w:rsid w:val="009466B7"/>
    <w:rsid w:val="00947D8D"/>
    <w:rsid w:val="00953050"/>
    <w:rsid w:val="00955E71"/>
    <w:rsid w:val="00985899"/>
    <w:rsid w:val="009B673A"/>
    <w:rsid w:val="009D1CCF"/>
    <w:rsid w:val="009D4D9F"/>
    <w:rsid w:val="009E20F0"/>
    <w:rsid w:val="009E6B4C"/>
    <w:rsid w:val="009F0160"/>
    <w:rsid w:val="00A06AF4"/>
    <w:rsid w:val="00A34DEF"/>
    <w:rsid w:val="00A36579"/>
    <w:rsid w:val="00A60B72"/>
    <w:rsid w:val="00A61473"/>
    <w:rsid w:val="00A65921"/>
    <w:rsid w:val="00A939EF"/>
    <w:rsid w:val="00AA675D"/>
    <w:rsid w:val="00AB1E7B"/>
    <w:rsid w:val="00AB676F"/>
    <w:rsid w:val="00AD100E"/>
    <w:rsid w:val="00AF7C1C"/>
    <w:rsid w:val="00B028BB"/>
    <w:rsid w:val="00B03DAA"/>
    <w:rsid w:val="00B147E9"/>
    <w:rsid w:val="00B230C2"/>
    <w:rsid w:val="00B35FD6"/>
    <w:rsid w:val="00B36874"/>
    <w:rsid w:val="00B40CE7"/>
    <w:rsid w:val="00B43D01"/>
    <w:rsid w:val="00B47609"/>
    <w:rsid w:val="00B535BD"/>
    <w:rsid w:val="00B62E49"/>
    <w:rsid w:val="00B741E3"/>
    <w:rsid w:val="00B9179C"/>
    <w:rsid w:val="00B9411C"/>
    <w:rsid w:val="00BA3989"/>
    <w:rsid w:val="00BB4F2D"/>
    <w:rsid w:val="00BB7027"/>
    <w:rsid w:val="00BE17FA"/>
    <w:rsid w:val="00C24A5C"/>
    <w:rsid w:val="00C32309"/>
    <w:rsid w:val="00C520B1"/>
    <w:rsid w:val="00C664AB"/>
    <w:rsid w:val="00C87A82"/>
    <w:rsid w:val="00C94530"/>
    <w:rsid w:val="00CA4F8A"/>
    <w:rsid w:val="00CB70E6"/>
    <w:rsid w:val="00CE69B5"/>
    <w:rsid w:val="00CF2E60"/>
    <w:rsid w:val="00CF44BF"/>
    <w:rsid w:val="00D0176F"/>
    <w:rsid w:val="00D0347D"/>
    <w:rsid w:val="00D0516F"/>
    <w:rsid w:val="00D1034D"/>
    <w:rsid w:val="00D35FCE"/>
    <w:rsid w:val="00D45CF1"/>
    <w:rsid w:val="00D6273C"/>
    <w:rsid w:val="00D66B0F"/>
    <w:rsid w:val="00D71EEC"/>
    <w:rsid w:val="00D76861"/>
    <w:rsid w:val="00D979F4"/>
    <w:rsid w:val="00DA3FAB"/>
    <w:rsid w:val="00DB60F9"/>
    <w:rsid w:val="00DB635E"/>
    <w:rsid w:val="00DD064E"/>
    <w:rsid w:val="00DD371F"/>
    <w:rsid w:val="00DF0654"/>
    <w:rsid w:val="00DF6B9A"/>
    <w:rsid w:val="00E12A86"/>
    <w:rsid w:val="00E270C4"/>
    <w:rsid w:val="00E34A95"/>
    <w:rsid w:val="00E36126"/>
    <w:rsid w:val="00E540F2"/>
    <w:rsid w:val="00E67E9A"/>
    <w:rsid w:val="00E9255A"/>
    <w:rsid w:val="00E94490"/>
    <w:rsid w:val="00E963C5"/>
    <w:rsid w:val="00EB0352"/>
    <w:rsid w:val="00EC6C0B"/>
    <w:rsid w:val="00EC730E"/>
    <w:rsid w:val="00EE75F7"/>
    <w:rsid w:val="00EF222C"/>
    <w:rsid w:val="00EF500F"/>
    <w:rsid w:val="00F03191"/>
    <w:rsid w:val="00F03A6F"/>
    <w:rsid w:val="00F044D1"/>
    <w:rsid w:val="00F04EF3"/>
    <w:rsid w:val="00F11795"/>
    <w:rsid w:val="00F16ED2"/>
    <w:rsid w:val="00F2256A"/>
    <w:rsid w:val="00F24E55"/>
    <w:rsid w:val="00F56161"/>
    <w:rsid w:val="00F64218"/>
    <w:rsid w:val="00F91359"/>
    <w:rsid w:val="00F94D52"/>
    <w:rsid w:val="00F967DA"/>
    <w:rsid w:val="00FA17CE"/>
    <w:rsid w:val="00FA4475"/>
    <w:rsid w:val="00FB717E"/>
    <w:rsid w:val="00FD20B3"/>
    <w:rsid w:val="00FD6572"/>
    <w:rsid w:val="00FD794D"/>
    <w:rsid w:val="00FD7F40"/>
    <w:rsid w:val="00FE2E2A"/>
    <w:rsid w:val="00FF21F1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DBA39B-3D00-432A-9CF1-27937AA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49"/>
  </w:style>
  <w:style w:type="paragraph" w:styleId="Balk1">
    <w:name w:val="heading 1"/>
    <w:basedOn w:val="Normal"/>
    <w:next w:val="Normal"/>
    <w:link w:val="Balk1Char"/>
    <w:autoRedefine/>
    <w:qFormat/>
    <w:rsid w:val="00D1034D"/>
    <w:pPr>
      <w:keepNext/>
      <w:shd w:val="clear" w:color="auto" w:fill="EEEEEE"/>
      <w:spacing w:after="60" w:line="240" w:lineRule="auto"/>
      <w:ind w:left="197" w:hanging="22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D6B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3F2B6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3F2B6C"/>
    <w:rPr>
      <w:rFonts w:ascii="Times New Roman" w:eastAsia="Times New Roman" w:hAnsi="Times New Roman" w:cs="Times New Roman"/>
      <w:sz w:val="36"/>
      <w:szCs w:val="20"/>
      <w:lang w:val="tr-TR" w:eastAsia="tr-TR"/>
    </w:rPr>
  </w:style>
  <w:style w:type="character" w:customStyle="1" w:styleId="Balk1Char">
    <w:name w:val="Başlık 1 Char"/>
    <w:basedOn w:val="VarsaylanParagrafYazTipi"/>
    <w:link w:val="Balk1"/>
    <w:rsid w:val="00D1034D"/>
    <w:rPr>
      <w:rFonts w:ascii="Times New Roman" w:eastAsia="Times New Roman" w:hAnsi="Times New Roman" w:cs="Times New Roman"/>
      <w:bCs/>
      <w:kern w:val="32"/>
      <w:sz w:val="24"/>
      <w:szCs w:val="32"/>
      <w:shd w:val="clear" w:color="auto" w:fill="EEEEEE"/>
      <w:lang w:val="tr-TR" w:eastAsia="tr-TR"/>
    </w:rPr>
  </w:style>
  <w:style w:type="character" w:styleId="HafifVurgulama">
    <w:name w:val="Subtle Emphasis"/>
    <w:qFormat/>
    <w:rsid w:val="003F2B6C"/>
    <w:rPr>
      <w:i/>
      <w:iCs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7D9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A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A14B9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D7686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4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5CF1"/>
  </w:style>
  <w:style w:type="paragraph" w:styleId="Altbilgi">
    <w:name w:val="footer"/>
    <w:basedOn w:val="Normal"/>
    <w:link w:val="AltbilgiChar"/>
    <w:uiPriority w:val="99"/>
    <w:unhideWhenUsed/>
    <w:rsid w:val="00D4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5CF1"/>
  </w:style>
  <w:style w:type="table" w:styleId="TabloKlavuzu">
    <w:name w:val="Table Grid"/>
    <w:basedOn w:val="NormalTablo"/>
    <w:uiPriority w:val="59"/>
    <w:rsid w:val="0053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F913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3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F91359"/>
    <w:rPr>
      <w:i/>
      <w:iCs/>
    </w:rPr>
  </w:style>
  <w:style w:type="character" w:customStyle="1" w:styleId="hlfld-title">
    <w:name w:val="hlfld-title"/>
    <w:basedOn w:val="VarsaylanParagrafYazTipi"/>
    <w:rsid w:val="00F91359"/>
  </w:style>
  <w:style w:type="character" w:customStyle="1" w:styleId="title-text">
    <w:name w:val="title-text"/>
    <w:basedOn w:val="VarsaylanParagrafYazTipi"/>
    <w:rsid w:val="00F91359"/>
  </w:style>
  <w:style w:type="character" w:customStyle="1" w:styleId="c-journal-titletext">
    <w:name w:val="c-journal-title__text"/>
    <w:basedOn w:val="VarsaylanParagrafYazTipi"/>
    <w:rsid w:val="00F9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gps-2019-0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A442-ECE3-4D94-899B-5621C9FA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1643</Words>
  <Characters>9371</Characters>
  <Application>Microsoft Office Word</Application>
  <DocSecurity>0</DocSecurity>
  <Lines>78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2</cp:revision>
  <cp:lastPrinted>2020-01-13T06:37:00Z</cp:lastPrinted>
  <dcterms:created xsi:type="dcterms:W3CDTF">2020-01-31T08:23:00Z</dcterms:created>
  <dcterms:modified xsi:type="dcterms:W3CDTF">2020-01-31T08:23:00Z</dcterms:modified>
</cp:coreProperties>
</file>