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7C" w:rsidRPr="00132738" w:rsidRDefault="006272BD" w:rsidP="006272BD">
      <w:pPr>
        <w:jc w:val="center"/>
        <w:rPr>
          <w:rFonts w:ascii="Times New Roman" w:hAnsi="Times New Roman" w:cs="Times New Roman"/>
          <w:b/>
          <w:sz w:val="28"/>
          <w:szCs w:val="28"/>
        </w:rPr>
      </w:pPr>
      <w:r w:rsidRPr="00132738">
        <w:rPr>
          <w:rFonts w:ascii="Times New Roman" w:hAnsi="Times New Roman" w:cs="Times New Roman"/>
          <w:b/>
          <w:sz w:val="28"/>
          <w:szCs w:val="28"/>
        </w:rPr>
        <w:t>FLORİMETRİ</w:t>
      </w:r>
    </w:p>
    <w:p w:rsidR="006272BD" w:rsidRPr="006272BD" w:rsidRDefault="006272BD" w:rsidP="006272BD">
      <w:pPr>
        <w:jc w:val="center"/>
        <w:rPr>
          <w:rFonts w:ascii="Times New Roman" w:hAnsi="Times New Roman" w:cs="Times New Roman"/>
          <w:b/>
          <w:sz w:val="24"/>
          <w:szCs w:val="24"/>
        </w:rPr>
      </w:pPr>
    </w:p>
    <w:p w:rsidR="006272BD" w:rsidRDefault="006272BD" w:rsidP="006272BD">
      <w:pPr>
        <w:jc w:val="both"/>
        <w:rPr>
          <w:rFonts w:ascii="Times New Roman" w:hAnsi="Times New Roman" w:cs="Times New Roman"/>
          <w:sz w:val="24"/>
          <w:szCs w:val="24"/>
        </w:rPr>
      </w:pPr>
      <w:r w:rsidRPr="006272BD">
        <w:rPr>
          <w:rFonts w:ascii="Times New Roman" w:hAnsi="Times New Roman" w:cs="Times New Roman"/>
          <w:sz w:val="24"/>
          <w:szCs w:val="24"/>
        </w:rPr>
        <w:t>Floresans olayına dayanan yönteme “</w:t>
      </w:r>
      <w:r w:rsidRPr="006272BD">
        <w:rPr>
          <w:rFonts w:ascii="Times New Roman" w:hAnsi="Times New Roman" w:cs="Times New Roman"/>
          <w:b/>
          <w:sz w:val="24"/>
          <w:szCs w:val="24"/>
        </w:rPr>
        <w:t>Florimetri</w:t>
      </w:r>
      <w:r w:rsidRPr="006272BD">
        <w:rPr>
          <w:rFonts w:ascii="Times New Roman" w:hAnsi="Times New Roman" w:cs="Times New Roman"/>
          <w:sz w:val="24"/>
          <w:szCs w:val="24"/>
        </w:rPr>
        <w:t xml:space="preserve">” denir. Floresans </w:t>
      </w:r>
      <w:r>
        <w:rPr>
          <w:rFonts w:ascii="Times New Roman" w:hAnsi="Times New Roman" w:cs="Times New Roman"/>
          <w:sz w:val="24"/>
          <w:szCs w:val="24"/>
        </w:rPr>
        <w:t xml:space="preserve">olayı </w:t>
      </w:r>
      <w:r w:rsidRPr="006272BD">
        <w:rPr>
          <w:rFonts w:ascii="Times New Roman" w:hAnsi="Times New Roman" w:cs="Times New Roman"/>
          <w:sz w:val="24"/>
          <w:szCs w:val="24"/>
          <w:u w:val="single"/>
        </w:rPr>
        <w:t>emisyona</w:t>
      </w:r>
      <w:r>
        <w:rPr>
          <w:rFonts w:ascii="Times New Roman" w:hAnsi="Times New Roman" w:cs="Times New Roman"/>
          <w:sz w:val="24"/>
          <w:szCs w:val="24"/>
        </w:rPr>
        <w:t xml:space="preserve"> da</w:t>
      </w:r>
      <w:r w:rsidRPr="006272BD">
        <w:rPr>
          <w:rFonts w:ascii="Times New Roman" w:hAnsi="Times New Roman" w:cs="Times New Roman"/>
          <w:sz w:val="24"/>
          <w:szCs w:val="24"/>
        </w:rPr>
        <w:t>yanmaktadır.</w:t>
      </w:r>
      <w:r>
        <w:rPr>
          <w:rFonts w:ascii="Times New Roman" w:hAnsi="Times New Roman" w:cs="Times New Roman"/>
          <w:sz w:val="24"/>
          <w:szCs w:val="24"/>
        </w:rPr>
        <w:t xml:space="preserve"> </w:t>
      </w:r>
    </w:p>
    <w:p w:rsidR="006272BD" w:rsidRDefault="006272BD" w:rsidP="006272BD">
      <w:pPr>
        <w:jc w:val="both"/>
        <w:rPr>
          <w:rFonts w:ascii="Times New Roman" w:hAnsi="Times New Roman" w:cs="Times New Roman"/>
          <w:sz w:val="24"/>
          <w:szCs w:val="24"/>
        </w:rPr>
      </w:pPr>
      <w:r>
        <w:rPr>
          <w:rFonts w:ascii="Times New Roman" w:hAnsi="Times New Roman" w:cs="Times New Roman"/>
          <w:sz w:val="24"/>
          <w:szCs w:val="24"/>
        </w:rPr>
        <w:t xml:space="preserve">Bunu açıklamak için öncelikle absorpsiyonu tanımlamak gerekir. Çeşitli dalga boylarında ışın içeren bir ışın demeti şeffaf bir ortamdan geçirilirse içinden bazı dalga boylarında ışınların kaybolduğu görülür. Buna </w:t>
      </w:r>
      <w:r w:rsidRPr="006272BD">
        <w:rPr>
          <w:rFonts w:ascii="Times New Roman" w:hAnsi="Times New Roman" w:cs="Times New Roman"/>
          <w:sz w:val="24"/>
          <w:szCs w:val="24"/>
        </w:rPr>
        <w:t>ışının absorplanması</w:t>
      </w:r>
      <w:r>
        <w:rPr>
          <w:rFonts w:ascii="Times New Roman" w:hAnsi="Times New Roman" w:cs="Times New Roman"/>
          <w:sz w:val="24"/>
          <w:szCs w:val="24"/>
        </w:rPr>
        <w:t xml:space="preserve"> denir. </w:t>
      </w:r>
      <w:r w:rsidRPr="006272BD">
        <w:rPr>
          <w:rFonts w:ascii="Times New Roman" w:hAnsi="Times New Roman" w:cs="Times New Roman"/>
          <w:b/>
          <w:sz w:val="24"/>
          <w:szCs w:val="24"/>
        </w:rPr>
        <w:t>Absorpsiyon</w:t>
      </w:r>
      <w:r>
        <w:rPr>
          <w:rFonts w:ascii="Times New Roman" w:hAnsi="Times New Roman" w:cs="Times New Roman"/>
          <w:sz w:val="24"/>
          <w:szCs w:val="24"/>
        </w:rPr>
        <w:t xml:space="preserve"> ile ışın enerjisi maddenin atom, iyon veya moleküllerine aktarılır. Işın enerjisini absorplamış olan iyon, atom veya moleküller uyarılmış hale geçerler.</w:t>
      </w:r>
    </w:p>
    <w:p w:rsidR="006272BD" w:rsidRDefault="00B51AB4" w:rsidP="006272BD">
      <w:pPr>
        <w:jc w:val="both"/>
        <w:rPr>
          <w:rFonts w:ascii="Times New Roman" w:hAnsi="Times New Roman" w:cs="Times New Roman"/>
          <w:sz w:val="24"/>
          <w:szCs w:val="24"/>
        </w:rPr>
      </w:pPr>
      <w:r>
        <w:rPr>
          <w:rFonts w:ascii="Times New Roman" w:hAnsi="Times New Roman" w:cs="Times New Roman"/>
          <w:sz w:val="24"/>
          <w:szCs w:val="24"/>
        </w:rPr>
        <w:t>Uyarılmış halde bulunan atom, iyon veya moleküllerin belli dalga boylarında ışınlamalar yaparak daha düşük enerji seviyelerine geçmesine “</w:t>
      </w:r>
      <w:r w:rsidRPr="00B51AB4">
        <w:rPr>
          <w:rFonts w:ascii="Times New Roman" w:hAnsi="Times New Roman" w:cs="Times New Roman"/>
          <w:b/>
          <w:sz w:val="24"/>
          <w:szCs w:val="24"/>
        </w:rPr>
        <w:t>Emisyon</w:t>
      </w:r>
      <w:r>
        <w:rPr>
          <w:rFonts w:ascii="Times New Roman" w:hAnsi="Times New Roman" w:cs="Times New Roman"/>
          <w:sz w:val="24"/>
          <w:szCs w:val="24"/>
        </w:rPr>
        <w:t xml:space="preserve">” denir. </w:t>
      </w:r>
      <w:r w:rsidR="006272BD">
        <w:rPr>
          <w:rFonts w:ascii="Times New Roman" w:hAnsi="Times New Roman" w:cs="Times New Roman"/>
          <w:sz w:val="24"/>
          <w:szCs w:val="24"/>
        </w:rPr>
        <w:t>Uyarılmış bir türün temel hale</w:t>
      </w:r>
      <w:r>
        <w:rPr>
          <w:rFonts w:ascii="Times New Roman" w:hAnsi="Times New Roman" w:cs="Times New Roman"/>
          <w:sz w:val="24"/>
          <w:szCs w:val="24"/>
        </w:rPr>
        <w:t xml:space="preserve"> dönmesi için birkaç yol vardır. Yani, emisyon ışımalı ve ışımasız olmak üzere iki başlıkta incelenir.</w:t>
      </w:r>
    </w:p>
    <w:p w:rsidR="00FE1CE3" w:rsidRDefault="00E800CC" w:rsidP="006272BD">
      <w:pPr>
        <w:jc w:val="both"/>
        <w:rPr>
          <w:rFonts w:ascii="Times New Roman" w:hAnsi="Times New Roman" w:cs="Times New Roman"/>
          <w:sz w:val="24"/>
          <w:szCs w:val="24"/>
        </w:rPr>
      </w:pPr>
      <w:r w:rsidRPr="00E800CC">
        <w:rPr>
          <w:rFonts w:ascii="Times New Roman" w:hAnsi="Times New Roman" w:cs="Times New Roman"/>
          <w:b/>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0;text-align:left;margin-left:209.35pt;margin-top:19pt;width:65.2pt;height:22.7pt;z-index:251662336;mso-width-relative:margin;mso-height-relative:margin" filled="f">
            <v:textbox>
              <w:txbxContent>
                <w:p w:rsidR="005574FB" w:rsidRPr="00584AE4" w:rsidRDefault="005574FB" w:rsidP="00B51AB4">
                  <w:pPr>
                    <w:jc w:val="center"/>
                    <w:rPr>
                      <w:rFonts w:ascii="Times New Roman" w:hAnsi="Times New Roman" w:cs="Times New Roman"/>
                      <w:b/>
                      <w:sz w:val="24"/>
                      <w:szCs w:val="24"/>
                    </w:rPr>
                  </w:pPr>
                  <w:r w:rsidRPr="00584AE4">
                    <w:rPr>
                      <w:rFonts w:ascii="Times New Roman" w:hAnsi="Times New Roman" w:cs="Times New Roman"/>
                      <w:b/>
                      <w:sz w:val="24"/>
                      <w:szCs w:val="24"/>
                    </w:rPr>
                    <w:t>Emisyon</w:t>
                  </w:r>
                </w:p>
              </w:txbxContent>
            </v:textbox>
          </v:shape>
        </w:pict>
      </w:r>
    </w:p>
    <w:p w:rsidR="00B51AB4" w:rsidRDefault="00E800CC" w:rsidP="00B51AB4">
      <w:pPr>
        <w:jc w:val="center"/>
        <w:rPr>
          <w:rFonts w:ascii="Times New Roman" w:hAnsi="Times New Roman" w:cs="Times New Roman"/>
          <w:b/>
          <w:sz w:val="24"/>
          <w:szCs w:val="24"/>
        </w:rPr>
      </w:pPr>
      <w:r w:rsidRPr="00E800CC">
        <w:rPr>
          <w:rFonts w:ascii="Times New Roman" w:hAnsi="Times New Roman" w:cs="Times New Roman"/>
          <w:noProof/>
          <w:sz w:val="24"/>
          <w:szCs w:val="24"/>
          <w:lang w:eastAsia="tr-TR"/>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27" type="#_x0000_t38" style="position:absolute;left:0;text-align:left;margin-left:246.2pt;margin-top:20.4pt;width:59.55pt;height:19.85pt;z-index:251659264" o:connectortype="curved" adj="10800,-325959,-135739">
            <v:stroke endarrow="block"/>
          </v:shape>
        </w:pict>
      </w:r>
      <w:r w:rsidRPr="00E800CC">
        <w:rPr>
          <w:rFonts w:ascii="Times New Roman" w:hAnsi="Times New Roman" w:cs="Times New Roman"/>
          <w:noProof/>
          <w:sz w:val="24"/>
          <w:szCs w:val="24"/>
          <w:lang w:eastAsia="tr-TR"/>
        </w:rPr>
        <w:pict>
          <v:shape id="_x0000_s1028" type="#_x0000_t38" style="position:absolute;left:0;text-align:left;margin-left:179.25pt;margin-top:20.4pt;width:59.55pt;height:19.85pt;rotation:180;flip:y;z-index:251660288" o:connectortype="curved" adj="10800,325959,-132580">
            <v:stroke endarrow="block"/>
          </v:shape>
        </w:pict>
      </w:r>
    </w:p>
    <w:p w:rsidR="00FE1CE3" w:rsidRDefault="00E800CC" w:rsidP="00B51AB4">
      <w:pPr>
        <w:jc w:val="center"/>
        <w:rPr>
          <w:rFonts w:ascii="Times New Roman" w:hAnsi="Times New Roman" w:cs="Times New Roman"/>
          <w:sz w:val="24"/>
          <w:szCs w:val="24"/>
        </w:rPr>
      </w:pPr>
      <w:r w:rsidRPr="00E800CC">
        <w:rPr>
          <w:rFonts w:ascii="Times New Roman" w:hAnsi="Times New Roman" w:cs="Times New Roman"/>
          <w:b/>
          <w:noProof/>
          <w:sz w:val="24"/>
          <w:szCs w:val="24"/>
          <w:lang w:eastAsia="tr-TR"/>
        </w:rPr>
        <w:pict>
          <v:shape id="_x0000_s1040" type="#_x0000_t176" style="position:absolute;left:0;text-align:left;margin-left:391.1pt;margin-top:66.95pt;width:99.2pt;height:22.7pt;z-index:251672576;mso-width-relative:margin;mso-height-relative:margin" filled="f">
            <v:textbox style="mso-next-textbox:#_x0000_s1040">
              <w:txbxContent>
                <w:p w:rsidR="005574FB" w:rsidRPr="00B51AB4" w:rsidRDefault="005574FB" w:rsidP="008D4C9E">
                  <w:pPr>
                    <w:jc w:val="center"/>
                    <w:rPr>
                      <w:rFonts w:ascii="Times New Roman" w:hAnsi="Times New Roman" w:cs="Times New Roman"/>
                      <w:sz w:val="24"/>
                      <w:szCs w:val="24"/>
                    </w:rPr>
                  </w:pPr>
                  <w:r>
                    <w:rPr>
                      <w:rFonts w:ascii="Times New Roman" w:hAnsi="Times New Roman" w:cs="Times New Roman"/>
                      <w:sz w:val="24"/>
                      <w:szCs w:val="24"/>
                    </w:rPr>
                    <w:t>Kemilüminesans</w:t>
                  </w:r>
                </w:p>
              </w:txbxContent>
            </v:textbox>
          </v:shape>
        </w:pict>
      </w:r>
      <w:r w:rsidRPr="00E800CC">
        <w:rPr>
          <w:rFonts w:ascii="Times New Roman" w:hAnsi="Times New Roman" w:cs="Times New Roman"/>
          <w:b/>
          <w:noProof/>
          <w:sz w:val="24"/>
          <w:szCs w:val="24"/>
          <w:lang w:eastAsia="tr-TR"/>
        </w:rPr>
        <w:pict>
          <v:shape id="_x0000_s1039" type="#_x0000_t176" style="position:absolute;left:0;text-align:left;margin-left:238.8pt;margin-top:66.95pt;width:99.2pt;height:22.7pt;z-index:251671552;mso-width-relative:margin;mso-height-relative:margin" filled="f">
            <v:textbox style="mso-next-textbox:#_x0000_s1039">
              <w:txbxContent>
                <w:p w:rsidR="005574FB" w:rsidRPr="00B51AB4" w:rsidRDefault="005574FB" w:rsidP="008D4C9E">
                  <w:pPr>
                    <w:jc w:val="center"/>
                    <w:rPr>
                      <w:rFonts w:ascii="Times New Roman" w:hAnsi="Times New Roman" w:cs="Times New Roman"/>
                      <w:sz w:val="24"/>
                      <w:szCs w:val="24"/>
                    </w:rPr>
                  </w:pPr>
                  <w:r>
                    <w:rPr>
                      <w:rFonts w:ascii="Times New Roman" w:hAnsi="Times New Roman" w:cs="Times New Roman"/>
                      <w:sz w:val="24"/>
                      <w:szCs w:val="24"/>
                    </w:rPr>
                    <w:t>Fotolüminesans</w:t>
                  </w:r>
                </w:p>
              </w:txbxContent>
            </v:textbox>
          </v:shape>
        </w:pict>
      </w:r>
      <w:r w:rsidRPr="00E800CC">
        <w:rPr>
          <w:rFonts w:ascii="Times New Roman" w:hAnsi="Times New Roman" w:cs="Times New Roman"/>
          <w:b/>
          <w:noProof/>
          <w:sz w:val="24"/>
          <w:szCs w:val="24"/>
          <w:lang w:eastAsia="tr-TR"/>
        </w:rPr>
        <w:pict>
          <v:shape id="_x0000_s1036" type="#_x0000_t176" style="position:absolute;left:0;text-align:left;margin-left:140.2pt;margin-top:66.95pt;width:79.35pt;height:22.7pt;z-index:251668480;mso-width-relative:margin;mso-height-relative:margin" filled="f">
            <v:textbox style="mso-next-textbox:#_x0000_s1036">
              <w:txbxContent>
                <w:p w:rsidR="005574FB" w:rsidRPr="00B51AB4" w:rsidRDefault="005574FB" w:rsidP="008D4C9E">
                  <w:pPr>
                    <w:jc w:val="center"/>
                    <w:rPr>
                      <w:rFonts w:ascii="Times New Roman" w:hAnsi="Times New Roman" w:cs="Times New Roman"/>
                      <w:sz w:val="24"/>
                      <w:szCs w:val="24"/>
                    </w:rPr>
                  </w:pPr>
                  <w:r>
                    <w:rPr>
                      <w:rFonts w:ascii="Times New Roman" w:hAnsi="Times New Roman" w:cs="Times New Roman"/>
                      <w:sz w:val="24"/>
                      <w:szCs w:val="24"/>
                    </w:rPr>
                    <w:t>İç Dönüşüm</w:t>
                  </w:r>
                </w:p>
              </w:txbxContent>
            </v:textbox>
          </v:shape>
        </w:pict>
      </w:r>
      <w:r w:rsidRPr="00E800CC">
        <w:rPr>
          <w:rFonts w:ascii="Times New Roman" w:hAnsi="Times New Roman" w:cs="Times New Roman"/>
          <w:b/>
          <w:noProof/>
          <w:sz w:val="24"/>
          <w:szCs w:val="24"/>
          <w:lang w:eastAsia="tr-TR"/>
        </w:rPr>
        <w:pict>
          <v:shape id="_x0000_s1035" type="#_x0000_t176" style="position:absolute;left:0;text-align:left;margin-left:-.6pt;margin-top:66.95pt;width:79.35pt;height:22.7pt;z-index:251667456;mso-width-relative:margin;mso-height-relative:margin" filled="f">
            <v:textbox style="mso-next-textbox:#_x0000_s1035">
              <w:txbxContent>
                <w:p w:rsidR="005574FB" w:rsidRPr="00B51AB4" w:rsidRDefault="005574FB" w:rsidP="008D4C9E">
                  <w:pPr>
                    <w:jc w:val="center"/>
                    <w:rPr>
                      <w:rFonts w:ascii="Times New Roman" w:hAnsi="Times New Roman" w:cs="Times New Roman"/>
                      <w:sz w:val="24"/>
                      <w:szCs w:val="24"/>
                    </w:rPr>
                  </w:pPr>
                  <w:r>
                    <w:rPr>
                      <w:rFonts w:ascii="Times New Roman" w:hAnsi="Times New Roman" w:cs="Times New Roman"/>
                      <w:sz w:val="24"/>
                      <w:szCs w:val="24"/>
                    </w:rPr>
                    <w:t>Titreşimsel</w:t>
                  </w:r>
                </w:p>
              </w:txbxContent>
            </v:textbox>
          </v:shape>
        </w:pict>
      </w:r>
      <w:r w:rsidRPr="00E800CC">
        <w:rPr>
          <w:rFonts w:ascii="Times New Roman" w:hAnsi="Times New Roman" w:cs="Times New Roman"/>
          <w:b/>
          <w:noProof/>
          <w:sz w:val="24"/>
          <w:szCs w:val="24"/>
          <w:lang w:eastAsia="tr-TR"/>
        </w:rPr>
        <w:pict>
          <v:shape id="_x0000_s1030" type="#_x0000_t176" style="position:absolute;left:0;text-align:left;margin-left:65.85pt;margin-top:22.5pt;width:113.4pt;height:22.7pt;z-index:251663360;mso-width-relative:margin;mso-height-relative:margin" filled="f">
            <v:textbox>
              <w:txbxContent>
                <w:p w:rsidR="005574FB" w:rsidRPr="00B51AB4" w:rsidRDefault="005574FB" w:rsidP="00B51AB4">
                  <w:pPr>
                    <w:jc w:val="center"/>
                    <w:rPr>
                      <w:rFonts w:ascii="Times New Roman" w:hAnsi="Times New Roman" w:cs="Times New Roman"/>
                      <w:sz w:val="24"/>
                      <w:szCs w:val="24"/>
                    </w:rPr>
                  </w:pPr>
                  <w:r>
                    <w:rPr>
                      <w:rFonts w:ascii="Times New Roman" w:hAnsi="Times New Roman" w:cs="Times New Roman"/>
                      <w:sz w:val="24"/>
                      <w:szCs w:val="24"/>
                    </w:rPr>
                    <w:t>Işımasız Durulma</w:t>
                  </w:r>
                </w:p>
              </w:txbxContent>
            </v:textbox>
          </v:shape>
        </w:pict>
      </w:r>
      <w:r w:rsidRPr="00E800CC">
        <w:rPr>
          <w:rFonts w:ascii="Times New Roman" w:hAnsi="Times New Roman" w:cs="Times New Roman"/>
          <w:b/>
          <w:noProof/>
          <w:sz w:val="24"/>
          <w:szCs w:val="24"/>
          <w:lang w:eastAsia="tr-TR"/>
        </w:rPr>
        <w:pict>
          <v:shape id="_x0000_s1031" type="#_x0000_t176" style="position:absolute;left:0;text-align:left;margin-left:305.75pt;margin-top:22.5pt;width:113.4pt;height:22.7pt;z-index:251664384;mso-width-relative:margin;mso-height-relative:margin" filled="f">
            <v:textbox>
              <w:txbxContent>
                <w:p w:rsidR="005574FB" w:rsidRPr="00B51AB4" w:rsidRDefault="005574FB" w:rsidP="00B51AB4">
                  <w:pPr>
                    <w:jc w:val="center"/>
                    <w:rPr>
                      <w:rFonts w:ascii="Times New Roman" w:hAnsi="Times New Roman" w:cs="Times New Roman"/>
                      <w:sz w:val="24"/>
                      <w:szCs w:val="24"/>
                    </w:rPr>
                  </w:pPr>
                  <w:r>
                    <w:rPr>
                      <w:rFonts w:ascii="Times New Roman" w:hAnsi="Times New Roman" w:cs="Times New Roman"/>
                      <w:sz w:val="24"/>
                      <w:szCs w:val="24"/>
                    </w:rPr>
                    <w:t>Işımalı Durulma</w:t>
                  </w:r>
                </w:p>
              </w:txbxContent>
            </v:textbox>
          </v:shape>
        </w:pict>
      </w:r>
    </w:p>
    <w:p w:rsidR="00FE1CE3" w:rsidRDefault="00E800CC" w:rsidP="00B51AB4">
      <w:pPr>
        <w:jc w:val="center"/>
        <w:rPr>
          <w:rFonts w:ascii="Times New Roman" w:hAnsi="Times New Roman" w:cs="Times New Roman"/>
          <w:sz w:val="24"/>
          <w:szCs w:val="24"/>
        </w:rPr>
      </w:pPr>
      <w:r w:rsidRPr="00E800CC">
        <w:rPr>
          <w:rFonts w:ascii="Times New Roman" w:hAnsi="Times New Roman" w:cs="Times New Roman"/>
          <w:b/>
          <w:noProof/>
          <w:sz w:val="24"/>
          <w:szCs w:val="24"/>
          <w:lang w:eastAsia="tr-TR"/>
        </w:rPr>
        <w:pict>
          <v:shape id="_x0000_s1038" type="#_x0000_t38" style="position:absolute;left:0;text-align:left;margin-left:368.15pt;margin-top:22.85pt;width:28.35pt;height:14.15pt;z-index:251670528" o:connectortype="curved" adj="10800,-325959,-135739">
            <v:stroke endarrow="block"/>
          </v:shape>
        </w:pict>
      </w:r>
      <w:r w:rsidRPr="00E800CC">
        <w:rPr>
          <w:rFonts w:ascii="Times New Roman" w:hAnsi="Times New Roman" w:cs="Times New Roman"/>
          <w:b/>
          <w:noProof/>
          <w:sz w:val="24"/>
          <w:szCs w:val="24"/>
          <w:lang w:eastAsia="tr-TR"/>
        </w:rPr>
        <w:pict>
          <v:shape id="_x0000_s1037" type="#_x0000_t38" style="position:absolute;left:0;text-align:left;margin-left:330.5pt;margin-top:22.85pt;width:28.35pt;height:14.15pt;rotation:180;flip:y;z-index:251669504" o:connectortype="curved" adj="10800,325959,-132580">
            <v:stroke endarrow="block"/>
          </v:shape>
        </w:pict>
      </w:r>
      <w:r w:rsidRPr="00E800CC">
        <w:rPr>
          <w:rFonts w:ascii="Times New Roman" w:hAnsi="Times New Roman" w:cs="Times New Roman"/>
          <w:b/>
          <w:noProof/>
          <w:sz w:val="24"/>
          <w:szCs w:val="24"/>
          <w:lang w:eastAsia="tr-TR"/>
        </w:rPr>
        <w:pict>
          <v:shape id="_x0000_s1033" type="#_x0000_t38" style="position:absolute;left:0;text-align:left;margin-left:78.75pt;margin-top:23.55pt;width:28.35pt;height:14.15pt;rotation:180;flip:y;z-index:251665408" o:connectortype="curved" adj="10800,325959,-132580">
            <v:stroke endarrow="block"/>
          </v:shape>
        </w:pict>
      </w:r>
      <w:r w:rsidRPr="00E800CC">
        <w:rPr>
          <w:rFonts w:ascii="Times New Roman" w:hAnsi="Times New Roman" w:cs="Times New Roman"/>
          <w:b/>
          <w:noProof/>
          <w:sz w:val="24"/>
          <w:szCs w:val="24"/>
          <w:lang w:eastAsia="tr-TR"/>
        </w:rPr>
        <w:pict>
          <v:shape id="_x0000_s1034" type="#_x0000_t38" style="position:absolute;left:0;text-align:left;margin-left:116.2pt;margin-top:23.55pt;width:28.35pt;height:14.15pt;z-index:251666432" o:connectortype="curved" adj="10800,-325959,-135739">
            <v:stroke endarrow="block"/>
          </v:shape>
        </w:pict>
      </w:r>
      <w:r w:rsidRPr="00E800CC">
        <w:rPr>
          <w:rFonts w:ascii="Times New Roman" w:hAnsi="Times New Roman" w:cs="Times New Roman"/>
          <w:b/>
          <w:noProof/>
          <w:sz w:val="24"/>
          <w:szCs w:val="24"/>
          <w:lang w:eastAsia="tr-TR"/>
        </w:rPr>
        <w:pict>
          <v:shape id="_x0000_s1043" type="#_x0000_t38" style="position:absolute;left:0;text-align:left;margin-left:285.9pt;margin-top:66.7pt;width:19.85pt;height:11.35pt;rotation:180;flip:x y;z-index:251675648" o:connectortype="curved" adj="10800,325959,-132580">
            <v:stroke endarrow="block"/>
          </v:shape>
        </w:pict>
      </w:r>
      <w:r w:rsidRPr="00E800CC">
        <w:rPr>
          <w:rFonts w:ascii="Times New Roman" w:hAnsi="Times New Roman" w:cs="Times New Roman"/>
          <w:b/>
          <w:noProof/>
          <w:sz w:val="24"/>
          <w:szCs w:val="24"/>
          <w:lang w:eastAsia="tr-TR"/>
        </w:rPr>
        <w:pict>
          <v:shape id="_x0000_s1042" type="#_x0000_t38" style="position:absolute;left:0;text-align:left;margin-left:258.65pt;margin-top:66.7pt;width:19.85pt;height:11.35pt;rotation:180;flip:y;z-index:251674624" o:connectortype="curved" adj="10800,325959,-132580">
            <v:stroke endarrow="block"/>
          </v:shape>
        </w:pict>
      </w:r>
    </w:p>
    <w:p w:rsidR="00FE1CE3" w:rsidRDefault="00FE1CE3" w:rsidP="00B51AB4">
      <w:pPr>
        <w:jc w:val="center"/>
        <w:rPr>
          <w:rFonts w:ascii="Times New Roman" w:hAnsi="Times New Roman" w:cs="Times New Roman"/>
          <w:sz w:val="24"/>
          <w:szCs w:val="24"/>
        </w:rPr>
      </w:pPr>
    </w:p>
    <w:p w:rsidR="00FE1CE3" w:rsidRDefault="00FE1CE3" w:rsidP="00B51AB4">
      <w:pPr>
        <w:jc w:val="center"/>
        <w:rPr>
          <w:rFonts w:ascii="Times New Roman" w:hAnsi="Times New Roman" w:cs="Times New Roman"/>
          <w:sz w:val="24"/>
          <w:szCs w:val="24"/>
        </w:rPr>
      </w:pPr>
    </w:p>
    <w:p w:rsidR="00FE1CE3" w:rsidRDefault="00E800CC" w:rsidP="00B51AB4">
      <w:pPr>
        <w:jc w:val="center"/>
        <w:rPr>
          <w:rFonts w:ascii="Times New Roman" w:hAnsi="Times New Roman" w:cs="Times New Roman"/>
          <w:sz w:val="24"/>
          <w:szCs w:val="24"/>
        </w:rPr>
      </w:pPr>
      <w:r w:rsidRPr="00E800CC">
        <w:rPr>
          <w:rFonts w:ascii="Times New Roman" w:hAnsi="Times New Roman" w:cs="Times New Roman"/>
          <w:b/>
          <w:noProof/>
          <w:sz w:val="24"/>
          <w:szCs w:val="24"/>
          <w:lang w:eastAsia="tr-TR"/>
        </w:rPr>
        <w:pict>
          <v:shape id="_x0000_s1041" type="#_x0000_t176" style="position:absolute;left:0;text-align:left;margin-left:190.95pt;margin-top:6.85pt;width:79.35pt;height:22.7pt;z-index:251673600;mso-width-relative:margin;mso-height-relative:margin" filled="f">
            <v:textbox style="mso-next-textbox:#_x0000_s1041">
              <w:txbxContent>
                <w:p w:rsidR="005574FB" w:rsidRPr="00B51AB4" w:rsidRDefault="005574FB" w:rsidP="008D4C9E">
                  <w:pPr>
                    <w:jc w:val="center"/>
                    <w:rPr>
                      <w:rFonts w:ascii="Times New Roman" w:hAnsi="Times New Roman" w:cs="Times New Roman"/>
                      <w:sz w:val="24"/>
                      <w:szCs w:val="24"/>
                    </w:rPr>
                  </w:pPr>
                  <w:r>
                    <w:rPr>
                      <w:rFonts w:ascii="Times New Roman" w:hAnsi="Times New Roman" w:cs="Times New Roman"/>
                      <w:sz w:val="24"/>
                      <w:szCs w:val="24"/>
                    </w:rPr>
                    <w:t>Floresans</w:t>
                  </w:r>
                </w:p>
              </w:txbxContent>
            </v:textbox>
          </v:shape>
        </w:pict>
      </w:r>
      <w:r w:rsidRPr="00E800CC">
        <w:rPr>
          <w:rFonts w:ascii="Times New Roman" w:hAnsi="Times New Roman" w:cs="Times New Roman"/>
          <w:b/>
          <w:noProof/>
          <w:sz w:val="24"/>
          <w:szCs w:val="24"/>
          <w:lang w:eastAsia="tr-TR"/>
        </w:rPr>
        <w:pict>
          <v:shape id="_x0000_s1044" type="#_x0000_t176" style="position:absolute;left:0;text-align:left;margin-left:294.1pt;margin-top:6.85pt;width:79.35pt;height:22.7pt;z-index:251676672;mso-width-relative:margin;mso-height-relative:margin" filled="f">
            <v:textbox style="mso-next-textbox:#_x0000_s1044">
              <w:txbxContent>
                <w:p w:rsidR="005574FB" w:rsidRPr="00B51AB4" w:rsidRDefault="005574FB" w:rsidP="008D4C9E">
                  <w:pPr>
                    <w:jc w:val="center"/>
                    <w:rPr>
                      <w:rFonts w:ascii="Times New Roman" w:hAnsi="Times New Roman" w:cs="Times New Roman"/>
                      <w:sz w:val="24"/>
                      <w:szCs w:val="24"/>
                    </w:rPr>
                  </w:pPr>
                  <w:r>
                    <w:rPr>
                      <w:rFonts w:ascii="Times New Roman" w:hAnsi="Times New Roman" w:cs="Times New Roman"/>
                      <w:sz w:val="24"/>
                      <w:szCs w:val="24"/>
                    </w:rPr>
                    <w:t>Fosforesans</w:t>
                  </w:r>
                </w:p>
              </w:txbxContent>
            </v:textbox>
          </v:shape>
        </w:pict>
      </w:r>
    </w:p>
    <w:p w:rsidR="00FE1CE3" w:rsidRDefault="00FE1CE3" w:rsidP="00B51AB4">
      <w:pPr>
        <w:jc w:val="center"/>
        <w:rPr>
          <w:rFonts w:ascii="Times New Roman" w:hAnsi="Times New Roman" w:cs="Times New Roman"/>
          <w:sz w:val="24"/>
          <w:szCs w:val="24"/>
        </w:rPr>
      </w:pPr>
    </w:p>
    <w:p w:rsidR="00FE1CE3" w:rsidRPr="009542A0" w:rsidRDefault="000C300C" w:rsidP="00C6185A">
      <w:pPr>
        <w:jc w:val="both"/>
        <w:rPr>
          <w:rFonts w:ascii="Times New Roman" w:hAnsi="Times New Roman" w:cs="Times New Roman"/>
          <w:sz w:val="24"/>
          <w:szCs w:val="24"/>
        </w:rPr>
      </w:pPr>
      <w:r>
        <w:rPr>
          <w:rFonts w:ascii="Times New Roman" w:hAnsi="Times New Roman" w:cs="Times New Roman"/>
          <w:b/>
          <w:sz w:val="24"/>
          <w:szCs w:val="24"/>
        </w:rPr>
        <w:t>1. Işımasız Durulma</w:t>
      </w:r>
    </w:p>
    <w:p w:rsidR="00C05A84" w:rsidRPr="00CE2F93" w:rsidRDefault="00C05A84" w:rsidP="00C6185A">
      <w:pPr>
        <w:jc w:val="both"/>
        <w:rPr>
          <w:rFonts w:ascii="Times New Roman" w:hAnsi="Times New Roman" w:cs="Times New Roman"/>
          <w:sz w:val="24"/>
          <w:szCs w:val="24"/>
        </w:rPr>
      </w:pPr>
      <w:r w:rsidRPr="000C300C">
        <w:rPr>
          <w:rFonts w:ascii="Times New Roman" w:hAnsi="Times New Roman" w:cs="Times New Roman"/>
          <w:b/>
          <w:sz w:val="24"/>
          <w:szCs w:val="24"/>
        </w:rPr>
        <w:t>a. Titreşimsel</w:t>
      </w:r>
      <w:r w:rsidR="000C300C">
        <w:rPr>
          <w:rFonts w:ascii="Times New Roman" w:hAnsi="Times New Roman" w:cs="Times New Roman"/>
          <w:b/>
          <w:sz w:val="24"/>
          <w:szCs w:val="24"/>
        </w:rPr>
        <w:t xml:space="preserve"> Durulma</w:t>
      </w:r>
      <w:r w:rsidRPr="000C300C">
        <w:rPr>
          <w:rFonts w:ascii="Times New Roman" w:hAnsi="Times New Roman" w:cs="Times New Roman"/>
          <w:b/>
          <w:sz w:val="24"/>
          <w:szCs w:val="24"/>
        </w:rPr>
        <w:t>:</w:t>
      </w:r>
      <w:r w:rsidR="00A051E2" w:rsidRPr="00CE2F93">
        <w:rPr>
          <w:rFonts w:ascii="Times New Roman" w:hAnsi="Times New Roman" w:cs="Times New Roman"/>
          <w:sz w:val="24"/>
          <w:szCs w:val="24"/>
        </w:rPr>
        <w:t xml:space="preserve"> </w:t>
      </w:r>
      <w:r w:rsidR="000C300C">
        <w:rPr>
          <w:rFonts w:ascii="Times New Roman" w:hAnsi="Times New Roman" w:cs="Times New Roman"/>
          <w:sz w:val="24"/>
          <w:szCs w:val="24"/>
        </w:rPr>
        <w:t>S</w:t>
      </w:r>
      <w:r w:rsidR="000C300C" w:rsidRPr="000C300C">
        <w:rPr>
          <w:rFonts w:ascii="Times New Roman" w:hAnsi="Times New Roman" w:cs="Times New Roman"/>
          <w:sz w:val="24"/>
          <w:szCs w:val="24"/>
          <w:vertAlign w:val="subscript"/>
        </w:rPr>
        <w:t>1</w:t>
      </w:r>
      <w:r w:rsidR="000C300C">
        <w:rPr>
          <w:rFonts w:ascii="Times New Roman" w:hAnsi="Times New Roman" w:cs="Times New Roman"/>
          <w:sz w:val="24"/>
          <w:szCs w:val="24"/>
        </w:rPr>
        <w:t xml:space="preserve"> ve S</w:t>
      </w:r>
      <w:r w:rsidR="000C300C" w:rsidRPr="000C300C">
        <w:rPr>
          <w:rFonts w:ascii="Times New Roman" w:hAnsi="Times New Roman" w:cs="Times New Roman"/>
          <w:sz w:val="24"/>
          <w:szCs w:val="24"/>
          <w:vertAlign w:val="subscript"/>
        </w:rPr>
        <w:t>2</w:t>
      </w:r>
      <w:r w:rsidR="000C300C">
        <w:rPr>
          <w:rFonts w:ascii="Times New Roman" w:hAnsi="Times New Roman" w:cs="Times New Roman"/>
          <w:sz w:val="24"/>
          <w:szCs w:val="24"/>
        </w:rPr>
        <w:t>’nin titreşim seviyelerine uyarılmış olan atomlar, uyarılmış oldukları seviyeden temel hale direkt dönmezler, titreşim seviyelerini basamak basamak kat ederek daha düşük titreşim seviyelerine inerler.</w:t>
      </w:r>
    </w:p>
    <w:p w:rsidR="00C05A84" w:rsidRPr="000C300C" w:rsidRDefault="00C05A84" w:rsidP="00C6185A">
      <w:pPr>
        <w:jc w:val="both"/>
        <w:rPr>
          <w:rFonts w:ascii="Times New Roman" w:hAnsi="Times New Roman" w:cs="Times New Roman"/>
          <w:sz w:val="24"/>
          <w:szCs w:val="24"/>
        </w:rPr>
      </w:pPr>
      <w:r w:rsidRPr="000C300C">
        <w:rPr>
          <w:rFonts w:ascii="Times New Roman" w:hAnsi="Times New Roman" w:cs="Times New Roman"/>
          <w:b/>
          <w:sz w:val="24"/>
          <w:szCs w:val="24"/>
        </w:rPr>
        <w:t>b. İç Dönüşüm:</w:t>
      </w:r>
      <w:r w:rsidR="00A051E2" w:rsidRPr="000C300C">
        <w:rPr>
          <w:rFonts w:ascii="Times New Roman" w:hAnsi="Times New Roman" w:cs="Times New Roman"/>
          <w:b/>
          <w:sz w:val="24"/>
          <w:szCs w:val="24"/>
        </w:rPr>
        <w:t xml:space="preserve"> </w:t>
      </w:r>
      <w:r w:rsidR="000C300C" w:rsidRPr="000C300C">
        <w:rPr>
          <w:rFonts w:ascii="Times New Roman" w:hAnsi="Times New Roman" w:cs="Times New Roman"/>
          <w:sz w:val="24"/>
          <w:szCs w:val="24"/>
        </w:rPr>
        <w:t>S</w:t>
      </w:r>
      <w:r w:rsidR="000C300C" w:rsidRPr="000C300C">
        <w:rPr>
          <w:rFonts w:ascii="Times New Roman" w:hAnsi="Times New Roman" w:cs="Times New Roman"/>
          <w:sz w:val="24"/>
          <w:szCs w:val="24"/>
          <w:vertAlign w:val="subscript"/>
        </w:rPr>
        <w:t>2</w:t>
      </w:r>
      <w:r w:rsidR="000C300C" w:rsidRPr="000C300C">
        <w:rPr>
          <w:rFonts w:ascii="Times New Roman" w:hAnsi="Times New Roman" w:cs="Times New Roman"/>
          <w:sz w:val="24"/>
          <w:szCs w:val="24"/>
        </w:rPr>
        <w:t>’nin herhangi bir titreşim seviyesinden S</w:t>
      </w:r>
      <w:r w:rsidR="000C300C" w:rsidRPr="000C300C">
        <w:rPr>
          <w:rFonts w:ascii="Times New Roman" w:hAnsi="Times New Roman" w:cs="Times New Roman"/>
          <w:sz w:val="24"/>
          <w:szCs w:val="24"/>
          <w:vertAlign w:val="subscript"/>
        </w:rPr>
        <w:t>1</w:t>
      </w:r>
      <w:r w:rsidR="000C300C" w:rsidRPr="000C300C">
        <w:rPr>
          <w:rFonts w:ascii="Times New Roman" w:hAnsi="Times New Roman" w:cs="Times New Roman"/>
          <w:sz w:val="24"/>
          <w:szCs w:val="24"/>
        </w:rPr>
        <w:t>’in herhangi bir titreşim seviyesine geçiş olabilir.</w:t>
      </w:r>
    </w:p>
    <w:p w:rsidR="00C05A84" w:rsidRPr="00A051E2" w:rsidRDefault="00C05A84" w:rsidP="00C6185A">
      <w:pPr>
        <w:jc w:val="both"/>
        <w:rPr>
          <w:rFonts w:ascii="Times New Roman" w:hAnsi="Times New Roman" w:cs="Times New Roman"/>
          <w:b/>
          <w:sz w:val="24"/>
          <w:szCs w:val="24"/>
        </w:rPr>
      </w:pPr>
      <w:r w:rsidRPr="00A051E2">
        <w:rPr>
          <w:rFonts w:ascii="Times New Roman" w:hAnsi="Times New Roman" w:cs="Times New Roman"/>
          <w:b/>
          <w:sz w:val="24"/>
          <w:szCs w:val="24"/>
        </w:rPr>
        <w:t>2. Lüminesans</w:t>
      </w:r>
      <w:r w:rsidR="000C300C">
        <w:rPr>
          <w:rFonts w:ascii="Times New Roman" w:hAnsi="Times New Roman" w:cs="Times New Roman"/>
          <w:b/>
          <w:sz w:val="24"/>
          <w:szCs w:val="24"/>
        </w:rPr>
        <w:t xml:space="preserve">: </w:t>
      </w:r>
      <w:r w:rsidR="000C300C" w:rsidRPr="000C300C">
        <w:rPr>
          <w:rFonts w:ascii="Times New Roman" w:hAnsi="Times New Roman" w:cs="Times New Roman"/>
          <w:sz w:val="24"/>
          <w:szCs w:val="24"/>
        </w:rPr>
        <w:t>Uyarılmış olan analit, uyarıcı ışıktan farklı bir dalga boyunda emisyon yapıyorsa buna “lüminesans” denir.</w:t>
      </w:r>
    </w:p>
    <w:p w:rsidR="00C05A84" w:rsidRPr="00CE2F93" w:rsidRDefault="00C05A84" w:rsidP="00C6185A">
      <w:pPr>
        <w:jc w:val="both"/>
        <w:rPr>
          <w:rFonts w:ascii="Times New Roman" w:hAnsi="Times New Roman" w:cs="Times New Roman"/>
          <w:sz w:val="24"/>
          <w:szCs w:val="24"/>
        </w:rPr>
      </w:pPr>
      <w:r w:rsidRPr="000C300C">
        <w:rPr>
          <w:rFonts w:ascii="Times New Roman" w:hAnsi="Times New Roman" w:cs="Times New Roman"/>
          <w:b/>
          <w:sz w:val="24"/>
          <w:szCs w:val="24"/>
        </w:rPr>
        <w:t>a. Fotolüminesans:</w:t>
      </w:r>
      <w:r w:rsidR="00A051E2" w:rsidRPr="00CE2F93">
        <w:rPr>
          <w:rFonts w:ascii="Times New Roman" w:hAnsi="Times New Roman" w:cs="Times New Roman"/>
          <w:sz w:val="24"/>
          <w:szCs w:val="24"/>
        </w:rPr>
        <w:t xml:space="preserve"> </w:t>
      </w:r>
      <w:r w:rsidR="000C300C">
        <w:rPr>
          <w:rFonts w:ascii="Times New Roman" w:hAnsi="Times New Roman" w:cs="Times New Roman"/>
          <w:sz w:val="24"/>
          <w:szCs w:val="24"/>
        </w:rPr>
        <w:t>Uyarıcı bir ışıksa bu olaya fotolüminesans denir.</w:t>
      </w:r>
    </w:p>
    <w:p w:rsidR="00C05A84" w:rsidRDefault="00A051E2" w:rsidP="00C6185A">
      <w:pPr>
        <w:jc w:val="both"/>
        <w:rPr>
          <w:rFonts w:ascii="Times New Roman" w:hAnsi="Times New Roman" w:cs="Times New Roman"/>
          <w:sz w:val="24"/>
          <w:szCs w:val="24"/>
        </w:rPr>
      </w:pPr>
      <w:r w:rsidRPr="00CE2F93">
        <w:rPr>
          <w:rFonts w:ascii="Times New Roman" w:hAnsi="Times New Roman" w:cs="Times New Roman"/>
          <w:sz w:val="24"/>
          <w:szCs w:val="24"/>
        </w:rPr>
        <w:t xml:space="preserve">i. </w:t>
      </w:r>
      <w:r w:rsidRPr="00CE2F93">
        <w:rPr>
          <w:rFonts w:ascii="Times New Roman" w:hAnsi="Times New Roman" w:cs="Times New Roman"/>
          <w:sz w:val="24"/>
          <w:szCs w:val="24"/>
          <w:u w:val="single"/>
        </w:rPr>
        <w:t>Floresans</w:t>
      </w:r>
      <w:r w:rsidRPr="00CE2F93">
        <w:rPr>
          <w:rFonts w:ascii="Times New Roman" w:hAnsi="Times New Roman" w:cs="Times New Roman"/>
          <w:sz w:val="24"/>
          <w:szCs w:val="24"/>
        </w:rPr>
        <w:t xml:space="preserve">: </w:t>
      </w:r>
      <w:r w:rsidR="000C300C">
        <w:rPr>
          <w:rFonts w:ascii="Times New Roman" w:hAnsi="Times New Roman" w:cs="Times New Roman"/>
          <w:sz w:val="24"/>
          <w:szCs w:val="24"/>
        </w:rPr>
        <w:t>Herhangi bir kaynaktan yayılan UV-GB ışınının absorplanması sonucu uyarılan bir maddenin, kendisini uyaran ışıma enerjisinden daha düşük enerjili bir ışın yayarak temel hale dönmesine denir. Madde kendine özgü dalga boyunda ışıma yapar.</w:t>
      </w:r>
    </w:p>
    <w:p w:rsidR="00FA305D" w:rsidRPr="00CE2F93" w:rsidRDefault="00FA305D" w:rsidP="00FA305D">
      <w:pPr>
        <w:jc w:val="both"/>
        <w:rPr>
          <w:rFonts w:ascii="Times New Roman" w:hAnsi="Times New Roman" w:cs="Times New Roman"/>
          <w:sz w:val="24"/>
          <w:szCs w:val="24"/>
        </w:rPr>
      </w:pPr>
      <w:r w:rsidRPr="00CE2F93">
        <w:rPr>
          <w:rFonts w:ascii="Times New Roman" w:hAnsi="Times New Roman" w:cs="Times New Roman"/>
          <w:sz w:val="24"/>
          <w:szCs w:val="24"/>
        </w:rPr>
        <w:t xml:space="preserve">ii. </w:t>
      </w:r>
      <w:r w:rsidRPr="00CE2F93">
        <w:rPr>
          <w:rFonts w:ascii="Times New Roman" w:hAnsi="Times New Roman" w:cs="Times New Roman"/>
          <w:sz w:val="24"/>
          <w:szCs w:val="24"/>
          <w:u w:val="single"/>
        </w:rPr>
        <w:t>Fosforesans</w:t>
      </w:r>
      <w:r w:rsidRPr="00CE2F93">
        <w:rPr>
          <w:rFonts w:ascii="Times New Roman" w:hAnsi="Times New Roman" w:cs="Times New Roman"/>
          <w:sz w:val="24"/>
          <w:szCs w:val="24"/>
        </w:rPr>
        <w:t xml:space="preserve">: </w:t>
      </w:r>
      <w:r>
        <w:rPr>
          <w:rFonts w:ascii="Times New Roman" w:hAnsi="Times New Roman" w:cs="Times New Roman"/>
          <w:sz w:val="24"/>
          <w:szCs w:val="24"/>
        </w:rPr>
        <w:t>Molekülün, uyarılmış triplet halin herhangi bir seviyesinden, temel hali ışık yayarak geçmesi mümkündür. Bu olaya “fosforesans” denir.</w:t>
      </w:r>
    </w:p>
    <w:p w:rsidR="00FA305D" w:rsidRDefault="005669FF" w:rsidP="00FA305D">
      <w:pPr>
        <w:pStyle w:val="ListeParagraf"/>
        <w:numPr>
          <w:ilvl w:val="0"/>
          <w:numId w:val="1"/>
        </w:numPr>
        <w:ind w:left="284" w:hanging="284"/>
        <w:jc w:val="both"/>
        <w:rPr>
          <w:rFonts w:ascii="Times New Roman" w:hAnsi="Times New Roman" w:cs="Times New Roman"/>
          <w:sz w:val="24"/>
          <w:szCs w:val="24"/>
        </w:rPr>
      </w:pPr>
      <w:r w:rsidRPr="00FA305D">
        <w:rPr>
          <w:rFonts w:ascii="Times New Roman" w:hAnsi="Times New Roman" w:cs="Times New Roman"/>
          <w:sz w:val="24"/>
          <w:szCs w:val="24"/>
        </w:rPr>
        <w:lastRenderedPageBreak/>
        <w:t>Moleküllerde uyarılma, bağ orbitallerinde bulunan e</w:t>
      </w:r>
      <w:r w:rsidRPr="00FA305D">
        <w:rPr>
          <w:rFonts w:ascii="Times New Roman" w:hAnsi="Times New Roman" w:cs="Times New Roman"/>
          <w:sz w:val="24"/>
          <w:szCs w:val="24"/>
          <w:vertAlign w:val="superscript"/>
        </w:rPr>
        <w:t>-</w:t>
      </w:r>
      <w:r w:rsidRPr="00FA305D">
        <w:rPr>
          <w:rFonts w:ascii="Times New Roman" w:hAnsi="Times New Roman" w:cs="Times New Roman"/>
          <w:sz w:val="24"/>
          <w:szCs w:val="24"/>
        </w:rPr>
        <w:t>’lerin anti bağ orbitallerine geçmesi ile gerçekleşir.</w:t>
      </w:r>
    </w:p>
    <w:p w:rsidR="00FA305D" w:rsidRDefault="005669FF" w:rsidP="00FA305D">
      <w:pPr>
        <w:pStyle w:val="ListeParagraf"/>
        <w:numPr>
          <w:ilvl w:val="0"/>
          <w:numId w:val="1"/>
        </w:numPr>
        <w:ind w:left="284" w:hanging="284"/>
        <w:jc w:val="both"/>
        <w:rPr>
          <w:rFonts w:ascii="Times New Roman" w:hAnsi="Times New Roman" w:cs="Times New Roman"/>
          <w:sz w:val="24"/>
          <w:szCs w:val="24"/>
        </w:rPr>
      </w:pPr>
      <w:r w:rsidRPr="00FA305D">
        <w:rPr>
          <w:rFonts w:ascii="Times New Roman" w:hAnsi="Times New Roman" w:cs="Times New Roman"/>
          <w:sz w:val="24"/>
          <w:szCs w:val="24"/>
        </w:rPr>
        <w:t>Anti bağ orbitallerine geçen e</w:t>
      </w:r>
      <w:r w:rsidRPr="00FA305D">
        <w:rPr>
          <w:rFonts w:ascii="Times New Roman" w:hAnsi="Times New Roman" w:cs="Times New Roman"/>
          <w:sz w:val="24"/>
          <w:szCs w:val="24"/>
          <w:vertAlign w:val="superscript"/>
        </w:rPr>
        <w:t>-</w:t>
      </w:r>
      <w:r w:rsidRPr="00FA305D">
        <w:rPr>
          <w:rFonts w:ascii="Times New Roman" w:hAnsi="Times New Roman" w:cs="Times New Roman"/>
          <w:sz w:val="24"/>
          <w:szCs w:val="24"/>
        </w:rPr>
        <w:t>, spinini değiştirmeden geçiş yapmışsa buna singlet uyarılma denir.</w:t>
      </w:r>
    </w:p>
    <w:p w:rsidR="00FA305D" w:rsidRDefault="005669FF" w:rsidP="00FA305D">
      <w:pPr>
        <w:pStyle w:val="ListeParagraf"/>
        <w:numPr>
          <w:ilvl w:val="0"/>
          <w:numId w:val="1"/>
        </w:numPr>
        <w:ind w:left="284" w:hanging="284"/>
        <w:jc w:val="both"/>
        <w:rPr>
          <w:rFonts w:ascii="Times New Roman" w:hAnsi="Times New Roman" w:cs="Times New Roman"/>
          <w:sz w:val="24"/>
          <w:szCs w:val="24"/>
        </w:rPr>
      </w:pPr>
      <w:r w:rsidRPr="00FA305D">
        <w:rPr>
          <w:rFonts w:ascii="Times New Roman" w:hAnsi="Times New Roman" w:cs="Times New Roman"/>
          <w:sz w:val="24"/>
          <w:szCs w:val="24"/>
        </w:rPr>
        <w:t>Anti bağ orbitallerine geçen e</w:t>
      </w:r>
      <w:r w:rsidRPr="00FA305D">
        <w:rPr>
          <w:rFonts w:ascii="Times New Roman" w:hAnsi="Times New Roman" w:cs="Times New Roman"/>
          <w:sz w:val="24"/>
          <w:szCs w:val="24"/>
          <w:vertAlign w:val="superscript"/>
        </w:rPr>
        <w:t>-</w:t>
      </w:r>
      <w:r w:rsidRPr="00FA305D">
        <w:rPr>
          <w:rFonts w:ascii="Times New Roman" w:hAnsi="Times New Roman" w:cs="Times New Roman"/>
          <w:sz w:val="24"/>
          <w:szCs w:val="24"/>
        </w:rPr>
        <w:t>, bağ ortiballerindeki e</w:t>
      </w:r>
      <w:r w:rsidRPr="00FA305D">
        <w:rPr>
          <w:rFonts w:ascii="Times New Roman" w:hAnsi="Times New Roman" w:cs="Times New Roman"/>
          <w:sz w:val="24"/>
          <w:szCs w:val="24"/>
          <w:vertAlign w:val="superscript"/>
        </w:rPr>
        <w:t>-</w:t>
      </w:r>
      <w:r w:rsidRPr="00FA305D">
        <w:rPr>
          <w:rFonts w:ascii="Times New Roman" w:hAnsi="Times New Roman" w:cs="Times New Roman"/>
          <w:sz w:val="24"/>
          <w:szCs w:val="24"/>
        </w:rPr>
        <w:t xml:space="preserve"> ile aynı spine sahipse buna da triplet uyarılma denir.</w:t>
      </w:r>
    </w:p>
    <w:p w:rsidR="00A20946" w:rsidRDefault="00A20946" w:rsidP="00FA305D">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Bazı moleküllerde atom veya molekül, uyarılmış singlet hale geçtikten sonra enerjisinin bir kısmını termal olarak atarak, uyarılmış triplet hale geçebilir. Buna “</w:t>
      </w:r>
      <w:r w:rsidRPr="00A20946">
        <w:rPr>
          <w:rFonts w:ascii="Times New Roman" w:hAnsi="Times New Roman" w:cs="Times New Roman"/>
          <w:b/>
          <w:sz w:val="24"/>
          <w:szCs w:val="24"/>
        </w:rPr>
        <w:t>haller arası geçiş</w:t>
      </w:r>
      <w:r>
        <w:rPr>
          <w:rFonts w:ascii="Times New Roman" w:hAnsi="Times New Roman" w:cs="Times New Roman"/>
          <w:sz w:val="24"/>
          <w:szCs w:val="24"/>
        </w:rPr>
        <w:t>” denir.</w:t>
      </w:r>
    </w:p>
    <w:p w:rsidR="00FA305D" w:rsidRDefault="005669FF" w:rsidP="00FA305D">
      <w:pPr>
        <w:pStyle w:val="ListeParagraf"/>
        <w:numPr>
          <w:ilvl w:val="0"/>
          <w:numId w:val="1"/>
        </w:numPr>
        <w:ind w:left="284" w:hanging="284"/>
        <w:jc w:val="both"/>
        <w:rPr>
          <w:rFonts w:ascii="Times New Roman" w:hAnsi="Times New Roman" w:cs="Times New Roman"/>
          <w:sz w:val="24"/>
          <w:szCs w:val="24"/>
        </w:rPr>
      </w:pPr>
      <w:r w:rsidRPr="00FA305D">
        <w:rPr>
          <w:rFonts w:ascii="Times New Roman" w:hAnsi="Times New Roman" w:cs="Times New Roman"/>
          <w:sz w:val="24"/>
          <w:szCs w:val="24"/>
        </w:rPr>
        <w:t>Uyarılmış triplet halin enerji düzeyi, uyarılmış singlet halinkinden daha düşüktür. Uyarılmış triplet hal daha düşük enerjili olduğundan dolayı daha kararlıdır. Genel olarak, uyarılmış triplet hale direkt geçiş olmaz.</w:t>
      </w:r>
    </w:p>
    <w:p w:rsidR="00FA305D" w:rsidRDefault="00FA305D" w:rsidP="00FA305D">
      <w:pPr>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2628000" cy="1871932"/>
            <wp:effectExtent l="19050" t="0" r="90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28000" cy="1871932"/>
                    </a:xfrm>
                    <a:prstGeom prst="rect">
                      <a:avLst/>
                    </a:prstGeom>
                    <a:noFill/>
                    <a:ln w="9525">
                      <a:noFill/>
                      <a:miter lim="800000"/>
                      <a:headEnd/>
                      <a:tailEnd/>
                    </a:ln>
                  </pic:spPr>
                </pic:pic>
              </a:graphicData>
            </a:graphic>
          </wp:inline>
        </w:drawing>
      </w:r>
    </w:p>
    <w:p w:rsidR="00A20946" w:rsidRPr="00C94E43" w:rsidRDefault="00A20946" w:rsidP="00A20946">
      <w:pPr>
        <w:pStyle w:val="ListeParagraf"/>
        <w:numPr>
          <w:ilvl w:val="0"/>
          <w:numId w:val="1"/>
        </w:numPr>
        <w:ind w:left="284" w:hanging="284"/>
        <w:jc w:val="both"/>
        <w:rPr>
          <w:rFonts w:ascii="Times New Roman" w:hAnsi="Times New Roman" w:cs="Times New Roman"/>
          <w:sz w:val="24"/>
          <w:szCs w:val="24"/>
        </w:rPr>
      </w:pPr>
      <w:r w:rsidRPr="00C94E43">
        <w:rPr>
          <w:rFonts w:ascii="Times New Roman" w:hAnsi="Times New Roman" w:cs="Times New Roman"/>
          <w:sz w:val="24"/>
          <w:szCs w:val="24"/>
        </w:rPr>
        <w:t xml:space="preserve">Floresansta uyarılmış singlet hal → singlet hal geçişleri söz konusudur. </w:t>
      </w:r>
    </w:p>
    <w:p w:rsidR="00A20946" w:rsidRPr="00C94E43" w:rsidRDefault="00A20946" w:rsidP="00A20946">
      <w:pPr>
        <w:pStyle w:val="ListeParagraf"/>
        <w:ind w:left="284"/>
        <w:jc w:val="both"/>
        <w:rPr>
          <w:rFonts w:ascii="Times New Roman" w:hAnsi="Times New Roman" w:cs="Times New Roman"/>
          <w:sz w:val="24"/>
          <w:szCs w:val="24"/>
        </w:rPr>
      </w:pPr>
      <w:r w:rsidRPr="00C94E43">
        <w:rPr>
          <w:rFonts w:ascii="Times New Roman" w:hAnsi="Times New Roman" w:cs="Times New Roman"/>
          <w:sz w:val="24"/>
          <w:szCs w:val="24"/>
        </w:rPr>
        <w:t>Bu geçişler daha hızlı olduğu için floresans olayı daha kısa sürer (~10</w:t>
      </w:r>
      <w:r w:rsidRPr="00C94E43">
        <w:rPr>
          <w:rFonts w:ascii="Times New Roman" w:hAnsi="Times New Roman" w:cs="Times New Roman"/>
          <w:sz w:val="24"/>
          <w:szCs w:val="24"/>
          <w:vertAlign w:val="superscript"/>
        </w:rPr>
        <w:t>-5</w:t>
      </w:r>
      <w:r w:rsidRPr="00C94E43">
        <w:rPr>
          <w:rFonts w:ascii="Times New Roman" w:hAnsi="Times New Roman" w:cs="Times New Roman"/>
          <w:sz w:val="24"/>
          <w:szCs w:val="24"/>
        </w:rPr>
        <w:t xml:space="preserve"> s).</w:t>
      </w:r>
    </w:p>
    <w:p w:rsidR="00A20946" w:rsidRPr="00C94E43" w:rsidRDefault="00A20946" w:rsidP="00A20946">
      <w:pPr>
        <w:pStyle w:val="ListeParagraf"/>
        <w:ind w:left="284"/>
        <w:jc w:val="both"/>
        <w:rPr>
          <w:rFonts w:ascii="Times New Roman" w:hAnsi="Times New Roman" w:cs="Times New Roman"/>
          <w:sz w:val="24"/>
          <w:szCs w:val="24"/>
        </w:rPr>
      </w:pPr>
      <w:r w:rsidRPr="00C94E43">
        <w:rPr>
          <w:rFonts w:ascii="Times New Roman" w:hAnsi="Times New Roman" w:cs="Times New Roman"/>
          <w:sz w:val="24"/>
          <w:szCs w:val="24"/>
        </w:rPr>
        <w:t>Uyarıcı kaynak kesilince floresans da kesilir.</w:t>
      </w:r>
    </w:p>
    <w:p w:rsidR="00A20946" w:rsidRPr="00C94E43" w:rsidRDefault="00A20946" w:rsidP="00A20946">
      <w:pPr>
        <w:pStyle w:val="ListeParagraf"/>
        <w:numPr>
          <w:ilvl w:val="0"/>
          <w:numId w:val="1"/>
        </w:numPr>
        <w:ind w:left="284" w:hanging="284"/>
        <w:jc w:val="both"/>
        <w:rPr>
          <w:rFonts w:ascii="Times New Roman" w:hAnsi="Times New Roman" w:cs="Times New Roman"/>
          <w:sz w:val="24"/>
          <w:szCs w:val="24"/>
        </w:rPr>
      </w:pPr>
      <w:r w:rsidRPr="00C94E43">
        <w:rPr>
          <w:rFonts w:ascii="Times New Roman" w:hAnsi="Times New Roman" w:cs="Times New Roman"/>
          <w:sz w:val="24"/>
          <w:szCs w:val="24"/>
        </w:rPr>
        <w:t xml:space="preserve">Fosforesansta ise uyarılmış singlet hal → uyarılmış triplet hal geçişi söz konusudur. </w:t>
      </w:r>
    </w:p>
    <w:p w:rsidR="00A20946" w:rsidRPr="00C94E43" w:rsidRDefault="00A20946" w:rsidP="00A20946">
      <w:pPr>
        <w:pStyle w:val="ListeParagraf"/>
        <w:ind w:left="284"/>
        <w:jc w:val="both"/>
        <w:rPr>
          <w:rFonts w:ascii="Times New Roman" w:hAnsi="Times New Roman" w:cs="Times New Roman"/>
          <w:sz w:val="24"/>
          <w:szCs w:val="24"/>
        </w:rPr>
      </w:pPr>
      <w:r w:rsidRPr="00C94E43">
        <w:rPr>
          <w:rFonts w:ascii="Times New Roman" w:hAnsi="Times New Roman" w:cs="Times New Roman"/>
          <w:sz w:val="24"/>
          <w:szCs w:val="24"/>
        </w:rPr>
        <w:t>Bu olay çok daha az mümkün olan bir olaydır, yavaştır ve uzun sürede gerçekleşir.</w:t>
      </w:r>
    </w:p>
    <w:p w:rsidR="00A20946" w:rsidRPr="00C94E43" w:rsidRDefault="00A20946" w:rsidP="00A20946">
      <w:pPr>
        <w:pStyle w:val="ListeParagraf"/>
        <w:ind w:left="284"/>
        <w:jc w:val="both"/>
        <w:rPr>
          <w:rFonts w:ascii="Times New Roman" w:hAnsi="Times New Roman" w:cs="Times New Roman"/>
          <w:sz w:val="24"/>
          <w:szCs w:val="24"/>
        </w:rPr>
      </w:pPr>
      <w:r w:rsidRPr="00C94E43">
        <w:rPr>
          <w:rFonts w:ascii="Times New Roman" w:hAnsi="Times New Roman" w:cs="Times New Roman"/>
          <w:sz w:val="24"/>
          <w:szCs w:val="24"/>
        </w:rPr>
        <w:t>Uyarıcı kaynak kesildikten sonra saniyeler hatta dakikalarca fosforesans olayı devam edebilir.</w:t>
      </w:r>
    </w:p>
    <w:p w:rsidR="00A20946" w:rsidRPr="00C94E43" w:rsidRDefault="00A20946" w:rsidP="00A20946">
      <w:pPr>
        <w:pStyle w:val="ListeParagraf"/>
        <w:numPr>
          <w:ilvl w:val="0"/>
          <w:numId w:val="1"/>
        </w:numPr>
        <w:ind w:left="284" w:hanging="284"/>
        <w:jc w:val="both"/>
        <w:rPr>
          <w:rFonts w:ascii="Times New Roman" w:hAnsi="Times New Roman" w:cs="Times New Roman"/>
          <w:sz w:val="24"/>
          <w:szCs w:val="24"/>
        </w:rPr>
      </w:pPr>
      <w:r w:rsidRPr="00C94E43">
        <w:rPr>
          <w:rFonts w:ascii="Times New Roman" w:hAnsi="Times New Roman" w:cs="Times New Roman"/>
          <w:sz w:val="24"/>
          <w:szCs w:val="24"/>
        </w:rPr>
        <w:t xml:space="preserve">Floresans yapan bileşiklerin çoğu için, hangisinin daha düşük enerjili olduğuna bağlı olarak, </w:t>
      </w:r>
      <w:r w:rsidR="006C669F">
        <w:rPr>
          <w:rFonts w:ascii="Times New Roman" w:hAnsi="Times New Roman" w:cs="Times New Roman"/>
          <w:sz w:val="24"/>
          <w:szCs w:val="24"/>
        </w:rPr>
        <w:t xml:space="preserve">      </w:t>
      </w:r>
      <w:r w:rsidRPr="00C94E43">
        <w:rPr>
          <w:rFonts w:ascii="Times New Roman" w:hAnsi="Times New Roman" w:cs="Times New Roman"/>
          <w:sz w:val="24"/>
          <w:szCs w:val="24"/>
        </w:rPr>
        <w:t>n →</w:t>
      </w:r>
      <w:r w:rsidR="006C669F">
        <w:rPr>
          <w:rFonts w:ascii="Times New Roman" w:hAnsi="Times New Roman" w:cs="Times New Roman"/>
          <w:sz w:val="24"/>
          <w:szCs w:val="24"/>
        </w:rPr>
        <w:t xml:space="preserve"> </w:t>
      </w:r>
      <w:r w:rsidRPr="00C94E43">
        <w:rPr>
          <w:rFonts w:ascii="Times New Roman" w:hAnsi="Times New Roman" w:cs="Times New Roman"/>
          <w:sz w:val="24"/>
          <w:szCs w:val="24"/>
        </w:rPr>
        <w:t xml:space="preserve">π veya π → π* geçişi </w:t>
      </w:r>
      <w:r w:rsidR="00C94E43" w:rsidRPr="00C94E43">
        <w:rPr>
          <w:rFonts w:ascii="Times New Roman" w:hAnsi="Times New Roman" w:cs="Times New Roman"/>
          <w:sz w:val="24"/>
          <w:szCs w:val="24"/>
        </w:rPr>
        <w:t>gözlenir (uyarılma olur). Bu uyarılmadan sonra gerçekleşen floresans emisyonuna hakim olan ışıma daha düşük olan π → π* geçişinden kaynaklanır. (σ*→π*→n→π→σ)</w:t>
      </w:r>
    </w:p>
    <w:p w:rsidR="00C05A84" w:rsidRDefault="00C05A84" w:rsidP="00C6185A">
      <w:pPr>
        <w:jc w:val="both"/>
        <w:rPr>
          <w:rFonts w:ascii="Times New Roman" w:hAnsi="Times New Roman" w:cs="Times New Roman"/>
          <w:sz w:val="24"/>
          <w:szCs w:val="24"/>
        </w:rPr>
      </w:pPr>
      <w:r w:rsidRPr="000C300C">
        <w:rPr>
          <w:rFonts w:ascii="Times New Roman" w:hAnsi="Times New Roman" w:cs="Times New Roman"/>
          <w:b/>
          <w:sz w:val="24"/>
          <w:szCs w:val="24"/>
        </w:rPr>
        <w:t>b. Kemilüminesans:</w:t>
      </w:r>
      <w:r w:rsidR="00A051E2" w:rsidRPr="00CE2F93">
        <w:rPr>
          <w:rFonts w:ascii="Times New Roman" w:hAnsi="Times New Roman" w:cs="Times New Roman"/>
          <w:sz w:val="24"/>
          <w:szCs w:val="24"/>
        </w:rPr>
        <w:t xml:space="preserve"> </w:t>
      </w:r>
      <w:r w:rsidR="000C300C">
        <w:rPr>
          <w:rFonts w:ascii="Times New Roman" w:hAnsi="Times New Roman" w:cs="Times New Roman"/>
          <w:sz w:val="24"/>
          <w:szCs w:val="24"/>
        </w:rPr>
        <w:t>Uyarıcı, bir kimyasal reaksiyon sonucu ortaya çıkıyorsa bu olaya kemilüminesans denir.</w:t>
      </w:r>
    </w:p>
    <w:p w:rsidR="00AF6C8A" w:rsidRDefault="00AF6C8A" w:rsidP="00C6185A">
      <w:pPr>
        <w:jc w:val="both"/>
        <w:rPr>
          <w:rFonts w:ascii="Times New Roman" w:hAnsi="Times New Roman" w:cs="Times New Roman"/>
          <w:sz w:val="24"/>
          <w:szCs w:val="24"/>
        </w:rPr>
      </w:pPr>
    </w:p>
    <w:p w:rsidR="00C94E43" w:rsidRPr="009E4042" w:rsidRDefault="001840CA" w:rsidP="009E4042">
      <w:pPr>
        <w:jc w:val="both"/>
        <w:rPr>
          <w:rFonts w:ascii="Times New Roman" w:hAnsi="Times New Roman" w:cs="Times New Roman"/>
          <w:sz w:val="24"/>
          <w:szCs w:val="24"/>
        </w:rPr>
      </w:pPr>
      <w:r>
        <w:rPr>
          <w:rFonts w:ascii="Times New Roman" w:hAnsi="Times New Roman" w:cs="Times New Roman"/>
          <w:b/>
          <w:sz w:val="24"/>
          <w:szCs w:val="24"/>
        </w:rPr>
        <w:t>Ku</w:t>
      </w:r>
      <w:r w:rsidR="00C94E43" w:rsidRPr="009E4042">
        <w:rPr>
          <w:rFonts w:ascii="Times New Roman" w:hAnsi="Times New Roman" w:cs="Times New Roman"/>
          <w:b/>
          <w:sz w:val="24"/>
          <w:szCs w:val="24"/>
        </w:rPr>
        <w:t xml:space="preserve">antum Verimi: </w:t>
      </w:r>
      <w:r w:rsidR="00C94E43" w:rsidRPr="009E4042">
        <w:rPr>
          <w:rFonts w:ascii="Times New Roman" w:hAnsi="Times New Roman" w:cs="Times New Roman"/>
          <w:sz w:val="24"/>
          <w:szCs w:val="24"/>
        </w:rPr>
        <w:t xml:space="preserve">Lüminesans yapan moleküllerin sayısının toplam uyarılmış molekül sayısına oranıdır. </w:t>
      </w:r>
      <w:r w:rsidR="00F94FCD">
        <w:rPr>
          <w:rFonts w:ascii="Times New Roman" w:hAnsi="Times New Roman" w:cs="Times New Roman"/>
          <w:sz w:val="24"/>
          <w:szCs w:val="24"/>
        </w:rPr>
        <w:t>(Ф)</w:t>
      </w:r>
    </w:p>
    <w:p w:rsidR="009E4042" w:rsidRDefault="009E4042" w:rsidP="009E4042">
      <w:pPr>
        <w:jc w:val="both"/>
        <w:rPr>
          <w:rFonts w:ascii="Times New Roman" w:hAnsi="Times New Roman" w:cs="Times New Roman"/>
          <w:sz w:val="24"/>
          <w:szCs w:val="24"/>
        </w:rPr>
      </w:pPr>
      <w:r>
        <w:rPr>
          <w:rFonts w:ascii="Times New Roman" w:hAnsi="Times New Roman" w:cs="Times New Roman"/>
          <w:sz w:val="24"/>
          <w:szCs w:val="24"/>
        </w:rPr>
        <w:t xml:space="preserve">K.V. = Rf / (Rf+Rr)                                                                                    </w:t>
      </w:r>
      <w:r w:rsidR="00C94E43" w:rsidRPr="009E4042">
        <w:rPr>
          <w:rFonts w:ascii="Times New Roman" w:hAnsi="Times New Roman" w:cs="Times New Roman"/>
          <w:sz w:val="24"/>
          <w:szCs w:val="24"/>
        </w:rPr>
        <w:t>Rf: Floresans ile durulma</w:t>
      </w:r>
    </w:p>
    <w:p w:rsidR="00C94E43" w:rsidRDefault="009E4042" w:rsidP="009E4042">
      <w:pPr>
        <w:jc w:val="both"/>
        <w:rPr>
          <w:rFonts w:ascii="Times New Roman" w:hAnsi="Times New Roman" w:cs="Times New Roman"/>
          <w:sz w:val="24"/>
          <w:szCs w:val="24"/>
        </w:rPr>
      </w:pPr>
      <w:r>
        <w:rPr>
          <w:rFonts w:ascii="Times New Roman" w:hAnsi="Times New Roman" w:cs="Times New Roman"/>
          <w:sz w:val="24"/>
          <w:szCs w:val="24"/>
        </w:rPr>
        <w:t xml:space="preserve">                </w:t>
      </w:r>
      <w:r w:rsidR="00764F7B">
        <w:rPr>
          <w:rFonts w:ascii="Times New Roman" w:hAnsi="Times New Roman" w:cs="Times New Roman"/>
          <w:sz w:val="24"/>
          <w:szCs w:val="24"/>
        </w:rPr>
        <w:t xml:space="preserve">         </w:t>
      </w:r>
      <w:r>
        <w:rPr>
          <w:rFonts w:ascii="Times New Roman" w:hAnsi="Times New Roman" w:cs="Times New Roman"/>
          <w:sz w:val="24"/>
          <w:szCs w:val="24"/>
        </w:rPr>
        <w:t xml:space="preserve">                                                                     </w:t>
      </w:r>
      <w:r w:rsidR="00764F7B">
        <w:rPr>
          <w:rFonts w:ascii="Times New Roman" w:hAnsi="Times New Roman" w:cs="Times New Roman"/>
          <w:sz w:val="24"/>
          <w:szCs w:val="24"/>
        </w:rPr>
        <w:t xml:space="preserve">             </w:t>
      </w:r>
      <w:r>
        <w:rPr>
          <w:rFonts w:ascii="Times New Roman" w:hAnsi="Times New Roman" w:cs="Times New Roman"/>
          <w:sz w:val="24"/>
          <w:szCs w:val="24"/>
        </w:rPr>
        <w:t xml:space="preserve">                   </w:t>
      </w:r>
      <w:r w:rsidR="00C94E43" w:rsidRPr="009E4042">
        <w:rPr>
          <w:rFonts w:ascii="Times New Roman" w:hAnsi="Times New Roman" w:cs="Times New Roman"/>
          <w:sz w:val="24"/>
          <w:szCs w:val="24"/>
        </w:rPr>
        <w:t>Rr: Işımasız durulma</w:t>
      </w:r>
    </w:p>
    <w:p w:rsidR="00132738" w:rsidRDefault="00132738" w:rsidP="009E4042">
      <w:pPr>
        <w:jc w:val="both"/>
        <w:rPr>
          <w:rFonts w:ascii="Times New Roman" w:hAnsi="Times New Roman" w:cs="Times New Roman"/>
          <w:sz w:val="24"/>
          <w:szCs w:val="24"/>
        </w:rPr>
      </w:pPr>
    </w:p>
    <w:p w:rsidR="00132738" w:rsidRDefault="00132738" w:rsidP="009E4042">
      <w:pPr>
        <w:jc w:val="both"/>
        <w:rPr>
          <w:rFonts w:ascii="Times New Roman" w:hAnsi="Times New Roman" w:cs="Times New Roman"/>
          <w:sz w:val="24"/>
          <w:szCs w:val="24"/>
        </w:rPr>
      </w:pPr>
    </w:p>
    <w:p w:rsidR="009E4042" w:rsidRPr="008D2D9D" w:rsidRDefault="009E4042" w:rsidP="00AF6C8A">
      <w:pPr>
        <w:jc w:val="center"/>
        <w:rPr>
          <w:rFonts w:ascii="Times New Roman" w:hAnsi="Times New Roman" w:cs="Times New Roman"/>
          <w:b/>
          <w:sz w:val="28"/>
          <w:szCs w:val="28"/>
        </w:rPr>
      </w:pPr>
      <w:r w:rsidRPr="008D2D9D">
        <w:rPr>
          <w:rFonts w:ascii="Times New Roman" w:hAnsi="Times New Roman" w:cs="Times New Roman"/>
          <w:b/>
          <w:sz w:val="28"/>
          <w:szCs w:val="28"/>
        </w:rPr>
        <w:lastRenderedPageBreak/>
        <w:t>Floresans Özelliğini Etkileyen Faktörler</w:t>
      </w:r>
    </w:p>
    <w:p w:rsidR="009E4042" w:rsidRPr="00AF6C8A" w:rsidRDefault="009E4042" w:rsidP="009E4042">
      <w:pPr>
        <w:jc w:val="both"/>
        <w:rPr>
          <w:rFonts w:ascii="Times New Roman" w:hAnsi="Times New Roman" w:cs="Times New Roman"/>
          <w:sz w:val="24"/>
          <w:szCs w:val="24"/>
        </w:rPr>
      </w:pPr>
      <w:r w:rsidRPr="00AF6C8A">
        <w:rPr>
          <w:rFonts w:ascii="Times New Roman" w:hAnsi="Times New Roman" w:cs="Times New Roman"/>
          <w:b/>
          <w:sz w:val="24"/>
          <w:szCs w:val="24"/>
        </w:rPr>
        <w:t xml:space="preserve">1. Yapısal Rijitlik: </w:t>
      </w:r>
      <w:r w:rsidR="00AF6C8A">
        <w:rPr>
          <w:rFonts w:ascii="Times New Roman" w:hAnsi="Times New Roman" w:cs="Times New Roman"/>
          <w:sz w:val="24"/>
          <w:szCs w:val="24"/>
        </w:rPr>
        <w:t>Rijitlik, yük etkisiyle şekil değiştirememe olarak tanımlanır.</w:t>
      </w:r>
    </w:p>
    <w:p w:rsidR="00C94E43" w:rsidRDefault="00CA3121" w:rsidP="00C6185A">
      <w:pPr>
        <w:jc w:val="both"/>
        <w:rPr>
          <w:rFonts w:ascii="Times New Roman" w:hAnsi="Times New Roman" w:cs="Times New Roman"/>
          <w:sz w:val="24"/>
          <w:szCs w:val="24"/>
        </w:rPr>
      </w:pPr>
      <w:r>
        <w:rPr>
          <w:rFonts w:ascii="Times New Roman" w:hAnsi="Times New Roman" w:cs="Times New Roman"/>
          <w:sz w:val="24"/>
          <w:szCs w:val="24"/>
        </w:rPr>
        <w:t>Floresansın rijit yapılara sahip moleküllerde daha fazla olduğu ampirik olarak bulunmuştur.</w:t>
      </w:r>
    </w:p>
    <w:p w:rsidR="00CA3121" w:rsidRDefault="00CA3121" w:rsidP="00C6185A">
      <w:pPr>
        <w:jc w:val="both"/>
        <w:rPr>
          <w:rFonts w:ascii="Times New Roman" w:hAnsi="Times New Roman" w:cs="Times New Roman"/>
          <w:sz w:val="24"/>
          <w:szCs w:val="24"/>
        </w:rPr>
      </w:pPr>
      <w:r>
        <w:rPr>
          <w:rFonts w:ascii="Times New Roman" w:hAnsi="Times New Roman" w:cs="Times New Roman"/>
          <w:sz w:val="24"/>
          <w:szCs w:val="24"/>
        </w:rPr>
        <w:t>Rijitlik, ışımasız durulma hızını azaltır, ışımalı durulmanın yani floresansın artmasına imkan verir.</w:t>
      </w:r>
    </w:p>
    <w:p w:rsidR="00CA3121" w:rsidRDefault="00CA3121" w:rsidP="00C6185A">
      <w:pPr>
        <w:jc w:val="both"/>
        <w:rPr>
          <w:rFonts w:ascii="Times New Roman" w:hAnsi="Times New Roman" w:cs="Times New Roman"/>
          <w:sz w:val="24"/>
          <w:szCs w:val="24"/>
        </w:rPr>
      </w:pPr>
      <w:r>
        <w:rPr>
          <w:rFonts w:ascii="Times New Roman" w:hAnsi="Times New Roman" w:cs="Times New Roman"/>
          <w:sz w:val="24"/>
          <w:szCs w:val="24"/>
        </w:rPr>
        <w:t>(Tekli bağlar etrafındaki serbest dönmeler ışımasız durulma hızını arttırır, floresansı azaltır.)</w:t>
      </w:r>
    </w:p>
    <w:p w:rsidR="00CA3121" w:rsidRDefault="005B02A8" w:rsidP="00C6185A">
      <w:pPr>
        <w:jc w:val="both"/>
        <w:rPr>
          <w:rFonts w:ascii="Times New Roman" w:hAnsi="Times New Roman" w:cs="Times New Roman"/>
          <w:sz w:val="24"/>
          <w:szCs w:val="24"/>
          <w:u w:val="single"/>
        </w:rPr>
      </w:pPr>
      <w:r>
        <w:rPr>
          <w:rFonts w:ascii="Times New Roman" w:hAnsi="Times New Roman" w:cs="Times New Roman"/>
          <w:sz w:val="24"/>
          <w:szCs w:val="24"/>
        </w:rPr>
        <w:t>Aşağıdaki örnekte k</w:t>
      </w:r>
      <w:r w:rsidR="001840CA" w:rsidRPr="001840CA">
        <w:rPr>
          <w:rFonts w:ascii="Times New Roman" w:hAnsi="Times New Roman" w:cs="Times New Roman"/>
          <w:sz w:val="24"/>
          <w:szCs w:val="24"/>
        </w:rPr>
        <w:t>uantum verimlerinde</w:t>
      </w:r>
      <w:r>
        <w:rPr>
          <w:rFonts w:ascii="Times New Roman" w:hAnsi="Times New Roman" w:cs="Times New Roman"/>
          <w:sz w:val="24"/>
          <w:szCs w:val="24"/>
        </w:rPr>
        <w:t xml:space="preserve"> gözlenen</w:t>
      </w:r>
      <w:r w:rsidR="001840CA" w:rsidRPr="001840CA">
        <w:rPr>
          <w:rFonts w:ascii="Times New Roman" w:hAnsi="Times New Roman" w:cs="Times New Roman"/>
          <w:sz w:val="24"/>
          <w:szCs w:val="24"/>
        </w:rPr>
        <w:t xml:space="preserve"> bu farklılık, florendeki metilen grubunun köprü yapmasıyla oluşan rijitlik artışı sonucu ortaya çıkmıştır.</w:t>
      </w:r>
    </w:p>
    <w:p w:rsidR="00F94FCD" w:rsidRPr="00F94FCD" w:rsidRDefault="00F94FCD" w:rsidP="00C6185A">
      <w:pPr>
        <w:jc w:val="both"/>
        <w:rPr>
          <w:rFonts w:ascii="Times New Roman" w:hAnsi="Times New Roman" w:cs="Times New Roman"/>
          <w:sz w:val="24"/>
          <w:szCs w:val="24"/>
        </w:rPr>
      </w:pPr>
      <w:r w:rsidRPr="00F94FCD">
        <w:rPr>
          <w:rFonts w:ascii="Times New Roman" w:hAnsi="Times New Roman" w:cs="Times New Roman"/>
          <w:sz w:val="24"/>
          <w:szCs w:val="24"/>
        </w:rPr>
        <w:t xml:space="preserve">                </w:t>
      </w:r>
      <w:r w:rsidR="006F56EB">
        <w:rPr>
          <w:rFonts w:ascii="Times New Roman" w:hAnsi="Times New Roman" w:cs="Times New Roman"/>
          <w:sz w:val="24"/>
          <w:szCs w:val="24"/>
        </w:rPr>
        <w:t xml:space="preserve">                          </w:t>
      </w:r>
      <w:r w:rsidRPr="00F94FCD">
        <w:rPr>
          <w:rFonts w:ascii="Times New Roman" w:hAnsi="Times New Roman" w:cs="Times New Roman"/>
          <w:sz w:val="24"/>
          <w:szCs w:val="24"/>
        </w:rPr>
        <w:t xml:space="preserve"> </w:t>
      </w:r>
      <w:r w:rsidR="005B02A8">
        <w:rPr>
          <w:rFonts w:ascii="Times New Roman" w:hAnsi="Times New Roman" w:cs="Times New Roman"/>
          <w:noProof/>
          <w:sz w:val="24"/>
          <w:szCs w:val="24"/>
          <w:lang w:eastAsia="tr-TR"/>
        </w:rPr>
        <w:drawing>
          <wp:inline distT="0" distB="0" distL="0" distR="0">
            <wp:extent cx="870334" cy="432000"/>
            <wp:effectExtent l="19050" t="0" r="5966"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870334" cy="432000"/>
                    </a:xfrm>
                    <a:prstGeom prst="rect">
                      <a:avLst/>
                    </a:prstGeom>
                    <a:noFill/>
                    <a:ln w="9525">
                      <a:noFill/>
                      <a:miter lim="800000"/>
                      <a:headEnd/>
                      <a:tailEnd/>
                    </a:ln>
                  </pic:spPr>
                </pic:pic>
              </a:graphicData>
            </a:graphic>
          </wp:inline>
        </w:drawing>
      </w:r>
      <w:r w:rsidRPr="00F94FCD">
        <w:rPr>
          <w:rFonts w:ascii="Times New Roman" w:hAnsi="Times New Roman" w:cs="Times New Roman"/>
          <w:sz w:val="24"/>
          <w:szCs w:val="24"/>
        </w:rPr>
        <w:t xml:space="preserve">   </w:t>
      </w:r>
      <w:r w:rsidR="005B02A8">
        <w:rPr>
          <w:rFonts w:ascii="Times New Roman" w:hAnsi="Times New Roman" w:cs="Times New Roman"/>
          <w:sz w:val="24"/>
          <w:szCs w:val="24"/>
        </w:rPr>
        <w:t xml:space="preserve">  </w:t>
      </w:r>
      <w:r w:rsidR="006F56EB">
        <w:rPr>
          <w:rFonts w:ascii="Times New Roman" w:hAnsi="Times New Roman" w:cs="Times New Roman"/>
          <w:sz w:val="24"/>
          <w:szCs w:val="24"/>
        </w:rPr>
        <w:t xml:space="preserve">     </w:t>
      </w:r>
      <w:r w:rsidR="005B02A8">
        <w:rPr>
          <w:rFonts w:ascii="Times New Roman" w:hAnsi="Times New Roman" w:cs="Times New Roman"/>
          <w:sz w:val="24"/>
          <w:szCs w:val="24"/>
        </w:rPr>
        <w:t xml:space="preserve">   </w:t>
      </w:r>
      <w:r w:rsidRPr="00F94FCD">
        <w:rPr>
          <w:rFonts w:ascii="Times New Roman" w:hAnsi="Times New Roman" w:cs="Times New Roman"/>
          <w:sz w:val="24"/>
          <w:szCs w:val="24"/>
        </w:rPr>
        <w:t xml:space="preserve">   </w:t>
      </w:r>
      <w:r w:rsidR="005B02A8">
        <w:rPr>
          <w:rFonts w:ascii="Times New Roman" w:hAnsi="Times New Roman" w:cs="Times New Roman"/>
          <w:sz w:val="24"/>
          <w:szCs w:val="24"/>
        </w:rPr>
        <w:t xml:space="preserve"> </w:t>
      </w:r>
      <w:r w:rsidR="005B02A8">
        <w:rPr>
          <w:rFonts w:ascii="Times New Roman" w:hAnsi="Times New Roman" w:cs="Times New Roman"/>
          <w:noProof/>
          <w:sz w:val="24"/>
          <w:szCs w:val="24"/>
          <w:lang w:eastAsia="tr-TR"/>
        </w:rPr>
        <w:drawing>
          <wp:inline distT="0" distB="0" distL="0" distR="0">
            <wp:extent cx="902334" cy="432000"/>
            <wp:effectExtent l="1905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902334" cy="432000"/>
                    </a:xfrm>
                    <a:prstGeom prst="rect">
                      <a:avLst/>
                    </a:prstGeom>
                    <a:noFill/>
                    <a:ln w="9525">
                      <a:noFill/>
                      <a:miter lim="800000"/>
                      <a:headEnd/>
                      <a:tailEnd/>
                    </a:ln>
                  </pic:spPr>
                </pic:pic>
              </a:graphicData>
            </a:graphic>
          </wp:inline>
        </w:drawing>
      </w:r>
    </w:p>
    <w:p w:rsidR="00F94FCD" w:rsidRDefault="006F56EB" w:rsidP="002E6563">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94FCD" w:rsidRPr="00F94FCD">
        <w:rPr>
          <w:rFonts w:ascii="Times New Roman" w:hAnsi="Times New Roman" w:cs="Times New Roman"/>
          <w:sz w:val="24"/>
          <w:szCs w:val="24"/>
        </w:rPr>
        <w:t xml:space="preserve">Floren  </w:t>
      </w:r>
      <w:r w:rsidR="002E6563">
        <w:rPr>
          <w:rFonts w:ascii="Times New Roman" w:hAnsi="Times New Roman" w:cs="Times New Roman"/>
          <w:sz w:val="24"/>
          <w:szCs w:val="24"/>
        </w:rPr>
        <w:tab/>
      </w:r>
      <w:r w:rsidR="002E6563">
        <w:rPr>
          <w:rFonts w:ascii="Times New Roman" w:hAnsi="Times New Roman" w:cs="Times New Roman"/>
          <w:sz w:val="24"/>
          <w:szCs w:val="24"/>
        </w:rPr>
        <w:tab/>
      </w:r>
      <w:r>
        <w:rPr>
          <w:rFonts w:ascii="Times New Roman" w:hAnsi="Times New Roman" w:cs="Times New Roman"/>
          <w:sz w:val="24"/>
          <w:szCs w:val="24"/>
        </w:rPr>
        <w:t xml:space="preserve">     </w:t>
      </w:r>
      <w:r w:rsidR="00F94FCD" w:rsidRPr="00F94FCD">
        <w:rPr>
          <w:rFonts w:ascii="Times New Roman" w:hAnsi="Times New Roman" w:cs="Times New Roman"/>
          <w:sz w:val="24"/>
          <w:szCs w:val="24"/>
        </w:rPr>
        <w:t>Bifenil</w:t>
      </w:r>
    </w:p>
    <w:p w:rsidR="00F94FCD" w:rsidRPr="00F94FCD" w:rsidRDefault="002E6563" w:rsidP="002E6563">
      <w:pPr>
        <w:jc w:val="both"/>
        <w:rPr>
          <w:rFonts w:ascii="Times New Roman" w:hAnsi="Times New Roman" w:cs="Times New Roman"/>
          <w:sz w:val="24"/>
          <w:szCs w:val="24"/>
        </w:rPr>
      </w:pPr>
      <w:r>
        <w:rPr>
          <w:rFonts w:ascii="Times New Roman" w:hAnsi="Times New Roman" w:cs="Times New Roman"/>
          <w:sz w:val="24"/>
          <w:szCs w:val="24"/>
        </w:rPr>
        <w:t xml:space="preserve">                    </w:t>
      </w:r>
      <w:r w:rsidR="006F5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F94FCD">
        <w:rPr>
          <w:rFonts w:ascii="Times New Roman" w:hAnsi="Times New Roman" w:cs="Times New Roman"/>
          <w:sz w:val="24"/>
          <w:szCs w:val="24"/>
        </w:rPr>
        <w:t>Ф: 1,0</w:t>
      </w:r>
      <w:r w:rsidR="00F94FCD">
        <w:rPr>
          <w:rFonts w:ascii="Times New Roman" w:hAnsi="Times New Roman" w:cs="Times New Roman"/>
          <w:sz w:val="24"/>
          <w:szCs w:val="24"/>
        </w:rPr>
        <w:tab/>
      </w:r>
      <w:r w:rsidR="00F94FCD">
        <w:rPr>
          <w:rFonts w:ascii="Times New Roman" w:hAnsi="Times New Roman" w:cs="Times New Roman"/>
          <w:sz w:val="24"/>
          <w:szCs w:val="24"/>
        </w:rPr>
        <w:tab/>
      </w:r>
      <w:r w:rsidR="005B02A8">
        <w:rPr>
          <w:rFonts w:ascii="Times New Roman" w:hAnsi="Times New Roman" w:cs="Times New Roman"/>
          <w:sz w:val="24"/>
          <w:szCs w:val="24"/>
        </w:rPr>
        <w:t xml:space="preserve">  </w:t>
      </w:r>
      <w:r w:rsidR="006F56EB">
        <w:rPr>
          <w:rFonts w:ascii="Times New Roman" w:hAnsi="Times New Roman" w:cs="Times New Roman"/>
          <w:sz w:val="24"/>
          <w:szCs w:val="24"/>
        </w:rPr>
        <w:t xml:space="preserve">      </w:t>
      </w:r>
      <w:r w:rsidR="005B02A8">
        <w:rPr>
          <w:rFonts w:ascii="Times New Roman" w:hAnsi="Times New Roman" w:cs="Times New Roman"/>
          <w:sz w:val="24"/>
          <w:szCs w:val="24"/>
        </w:rPr>
        <w:t xml:space="preserve">  </w:t>
      </w:r>
      <w:r w:rsidR="00F94FCD">
        <w:rPr>
          <w:rFonts w:ascii="Times New Roman" w:hAnsi="Times New Roman" w:cs="Times New Roman"/>
          <w:sz w:val="24"/>
          <w:szCs w:val="24"/>
        </w:rPr>
        <w:t xml:space="preserve">   </w:t>
      </w:r>
      <w:r>
        <w:rPr>
          <w:rFonts w:ascii="Times New Roman" w:hAnsi="Times New Roman" w:cs="Times New Roman"/>
          <w:sz w:val="24"/>
          <w:szCs w:val="24"/>
        </w:rPr>
        <w:t xml:space="preserve"> </w:t>
      </w:r>
      <w:r w:rsidR="00F94FCD">
        <w:rPr>
          <w:rFonts w:ascii="Times New Roman" w:hAnsi="Times New Roman" w:cs="Times New Roman"/>
          <w:sz w:val="24"/>
          <w:szCs w:val="24"/>
        </w:rPr>
        <w:t xml:space="preserve"> Ф: 0,2</w:t>
      </w:r>
      <w:r w:rsidR="00F94FCD">
        <w:rPr>
          <w:rFonts w:ascii="Times New Roman" w:hAnsi="Times New Roman" w:cs="Times New Roman"/>
          <w:sz w:val="24"/>
          <w:szCs w:val="24"/>
        </w:rPr>
        <w:tab/>
      </w:r>
      <w:r w:rsidR="00F94FCD">
        <w:rPr>
          <w:rFonts w:ascii="Times New Roman" w:hAnsi="Times New Roman" w:cs="Times New Roman"/>
          <w:sz w:val="24"/>
          <w:szCs w:val="24"/>
        </w:rPr>
        <w:tab/>
      </w:r>
      <w:r w:rsidR="00F94FCD">
        <w:rPr>
          <w:rFonts w:ascii="Times New Roman" w:hAnsi="Times New Roman" w:cs="Times New Roman"/>
          <w:sz w:val="24"/>
          <w:szCs w:val="24"/>
        </w:rPr>
        <w:tab/>
      </w:r>
      <w:r w:rsidR="00F94FCD">
        <w:rPr>
          <w:rFonts w:ascii="Times New Roman" w:hAnsi="Times New Roman" w:cs="Times New Roman"/>
          <w:sz w:val="24"/>
          <w:szCs w:val="24"/>
        </w:rPr>
        <w:tab/>
      </w:r>
    </w:p>
    <w:p w:rsidR="002E6563" w:rsidRDefault="002E6563" w:rsidP="002E6563">
      <w:pPr>
        <w:jc w:val="both"/>
        <w:rPr>
          <w:rFonts w:ascii="Times New Roman" w:hAnsi="Times New Roman" w:cs="Times New Roman"/>
          <w:sz w:val="24"/>
          <w:szCs w:val="24"/>
        </w:rPr>
      </w:pPr>
      <w:r>
        <w:rPr>
          <w:rFonts w:ascii="Times New Roman" w:hAnsi="Times New Roman" w:cs="Times New Roman"/>
          <w:b/>
          <w:sz w:val="24"/>
          <w:szCs w:val="24"/>
        </w:rPr>
        <w:t>2. Rezonans Sınır Formülü:</w:t>
      </w:r>
      <w:r w:rsidRPr="006C669F">
        <w:rPr>
          <w:rFonts w:ascii="Times New Roman" w:hAnsi="Times New Roman" w:cs="Times New Roman"/>
          <w:sz w:val="24"/>
          <w:szCs w:val="24"/>
        </w:rPr>
        <w:t xml:space="preserve"> </w:t>
      </w:r>
      <w:r>
        <w:rPr>
          <w:rFonts w:ascii="Times New Roman" w:hAnsi="Times New Roman" w:cs="Times New Roman"/>
          <w:sz w:val="24"/>
          <w:szCs w:val="24"/>
        </w:rPr>
        <w:t>Molekülün rezonans sınır formülü ne kadar fazla yazılabilirse floresans şiddeti o kadar yüksek olur.</w:t>
      </w:r>
    </w:p>
    <w:p w:rsidR="008D20C0" w:rsidRDefault="008D20C0" w:rsidP="002E6563">
      <w:pPr>
        <w:jc w:val="both"/>
        <w:rPr>
          <w:rFonts w:ascii="Times New Roman" w:hAnsi="Times New Roman" w:cs="Times New Roman"/>
          <w:sz w:val="24"/>
          <w:szCs w:val="24"/>
        </w:rPr>
      </w:pPr>
      <w:r w:rsidRPr="008D20C0">
        <w:rPr>
          <w:rFonts w:ascii="Times New Roman" w:hAnsi="Times New Roman" w:cs="Times New Roman"/>
          <w:sz w:val="24"/>
          <w:szCs w:val="24"/>
          <w:u w:val="single"/>
        </w:rPr>
        <w:t>Rezonans</w:t>
      </w:r>
      <w:r w:rsidRPr="008D20C0">
        <w:rPr>
          <w:rFonts w:ascii="Times New Roman" w:hAnsi="Times New Roman" w:cs="Times New Roman"/>
          <w:sz w:val="24"/>
          <w:szCs w:val="24"/>
        </w:rPr>
        <w:t>:</w:t>
      </w:r>
      <w:r>
        <w:rPr>
          <w:rFonts w:ascii="Times New Roman" w:hAnsi="Times New Roman" w:cs="Times New Roman"/>
          <w:sz w:val="24"/>
          <w:szCs w:val="24"/>
        </w:rPr>
        <w:t xml:space="preserve"> </w:t>
      </w:r>
      <w:r w:rsidRPr="00C94E43">
        <w:rPr>
          <w:rFonts w:ascii="Times New Roman" w:hAnsi="Times New Roman" w:cs="Times New Roman"/>
          <w:sz w:val="24"/>
          <w:szCs w:val="24"/>
        </w:rPr>
        <w:t>π</w:t>
      </w:r>
      <w:r>
        <w:rPr>
          <w:rFonts w:ascii="Times New Roman" w:hAnsi="Times New Roman" w:cs="Times New Roman"/>
          <w:sz w:val="24"/>
          <w:szCs w:val="24"/>
        </w:rPr>
        <w:t xml:space="preserve"> e</w:t>
      </w:r>
      <w:r w:rsidRPr="008D20C0">
        <w:rPr>
          <w:rFonts w:ascii="Times New Roman" w:hAnsi="Times New Roman" w:cs="Times New Roman"/>
          <w:sz w:val="24"/>
          <w:szCs w:val="24"/>
          <w:vertAlign w:val="superscript"/>
        </w:rPr>
        <w:t>-’</w:t>
      </w:r>
      <w:r>
        <w:rPr>
          <w:rFonts w:ascii="Times New Roman" w:hAnsi="Times New Roman" w:cs="Times New Roman"/>
          <w:sz w:val="24"/>
          <w:szCs w:val="24"/>
        </w:rPr>
        <w:t>lerinin her yerde olabilme olasılığıdır. Bu olasılık arttıkça çapraz geçişler de artar.</w:t>
      </w:r>
    </w:p>
    <w:p w:rsidR="005B02A8" w:rsidRDefault="005B02A8" w:rsidP="002E6563">
      <w:pPr>
        <w:jc w:val="both"/>
        <w:rPr>
          <w:rFonts w:ascii="Times New Roman" w:hAnsi="Times New Roman" w:cs="Times New Roman"/>
          <w:sz w:val="24"/>
          <w:szCs w:val="24"/>
        </w:rPr>
      </w:pPr>
      <w:r>
        <w:rPr>
          <w:rFonts w:ascii="Times New Roman" w:hAnsi="Times New Roman" w:cs="Times New Roman"/>
          <w:b/>
          <w:sz w:val="24"/>
          <w:szCs w:val="24"/>
        </w:rPr>
        <w:t>3. pH:</w:t>
      </w:r>
      <w:r w:rsidRPr="006C669F">
        <w:rPr>
          <w:rFonts w:ascii="Times New Roman" w:hAnsi="Times New Roman" w:cs="Times New Roman"/>
          <w:sz w:val="24"/>
          <w:szCs w:val="24"/>
        </w:rPr>
        <w:t xml:space="preserve"> </w:t>
      </w:r>
      <w:r w:rsidR="008D20C0">
        <w:rPr>
          <w:rFonts w:ascii="Times New Roman" w:hAnsi="Times New Roman" w:cs="Times New Roman"/>
          <w:sz w:val="24"/>
          <w:szCs w:val="24"/>
        </w:rPr>
        <w:t>Asidik ve bazik sübstitüentleri içeren bir aromatik bileşiğin floresansı genellikle pH’ya bağlıdır.</w:t>
      </w:r>
      <w:r>
        <w:rPr>
          <w:rFonts w:ascii="Times New Roman" w:hAnsi="Times New Roman" w:cs="Times New Roman"/>
          <w:sz w:val="24"/>
          <w:szCs w:val="24"/>
        </w:rPr>
        <w:t xml:space="preserve"> </w:t>
      </w:r>
      <w:r w:rsidR="008D20C0">
        <w:rPr>
          <w:rFonts w:ascii="Times New Roman" w:hAnsi="Times New Roman" w:cs="Times New Roman"/>
          <w:sz w:val="24"/>
          <w:szCs w:val="24"/>
        </w:rPr>
        <w:t>Örneğin anilinyumun tek bir rezonans hali varken anilinin bir çok rezonans hali vardır.</w:t>
      </w:r>
    </w:p>
    <w:p w:rsidR="005B02A8" w:rsidRDefault="00614209" w:rsidP="00614209">
      <w:pPr>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2720411" cy="1116000"/>
            <wp:effectExtent l="19050" t="0" r="3739"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grayscl/>
                    </a:blip>
                    <a:srcRect/>
                    <a:stretch>
                      <a:fillRect/>
                    </a:stretch>
                  </pic:blipFill>
                  <pic:spPr bwMode="auto">
                    <a:xfrm>
                      <a:off x="0" y="0"/>
                      <a:ext cx="2720411" cy="1116000"/>
                    </a:xfrm>
                    <a:prstGeom prst="rect">
                      <a:avLst/>
                    </a:prstGeom>
                    <a:noFill/>
                    <a:ln w="9525">
                      <a:noFill/>
                      <a:miter lim="800000"/>
                      <a:headEnd/>
                      <a:tailEnd/>
                    </a:ln>
                  </pic:spPr>
                </pic:pic>
              </a:graphicData>
            </a:graphic>
          </wp:inline>
        </w:drawing>
      </w:r>
    </w:p>
    <w:p w:rsidR="00F94FCD" w:rsidRDefault="005B02A8" w:rsidP="00C6185A">
      <w:pPr>
        <w:jc w:val="both"/>
        <w:rPr>
          <w:rFonts w:ascii="Times New Roman" w:hAnsi="Times New Roman" w:cs="Times New Roman"/>
          <w:sz w:val="24"/>
          <w:szCs w:val="24"/>
        </w:rPr>
      </w:pPr>
      <w:r>
        <w:rPr>
          <w:rFonts w:ascii="Times New Roman" w:hAnsi="Times New Roman" w:cs="Times New Roman"/>
          <w:b/>
          <w:sz w:val="24"/>
          <w:szCs w:val="24"/>
        </w:rPr>
        <w:t>4</w:t>
      </w:r>
      <w:r w:rsidR="00F94FCD" w:rsidRPr="00AF6C8A">
        <w:rPr>
          <w:rFonts w:ascii="Times New Roman" w:hAnsi="Times New Roman" w:cs="Times New Roman"/>
          <w:b/>
          <w:sz w:val="24"/>
          <w:szCs w:val="24"/>
        </w:rPr>
        <w:t xml:space="preserve">. </w:t>
      </w:r>
      <w:r w:rsidR="00F94FCD">
        <w:rPr>
          <w:rFonts w:ascii="Times New Roman" w:hAnsi="Times New Roman" w:cs="Times New Roman"/>
          <w:b/>
          <w:sz w:val="24"/>
          <w:szCs w:val="24"/>
        </w:rPr>
        <w:t>Sıcaklık</w:t>
      </w:r>
      <w:r w:rsidR="008D20C0">
        <w:rPr>
          <w:rFonts w:ascii="Times New Roman" w:hAnsi="Times New Roman" w:cs="Times New Roman"/>
          <w:b/>
          <w:sz w:val="24"/>
          <w:szCs w:val="24"/>
        </w:rPr>
        <w:t xml:space="preserve"> ve Çözücü Etkisi</w:t>
      </w:r>
      <w:r w:rsidR="00F94FCD" w:rsidRPr="00AF6C8A">
        <w:rPr>
          <w:rFonts w:ascii="Times New Roman" w:hAnsi="Times New Roman" w:cs="Times New Roman"/>
          <w:b/>
          <w:sz w:val="24"/>
          <w:szCs w:val="24"/>
        </w:rPr>
        <w:t xml:space="preserve">: </w:t>
      </w:r>
      <w:r w:rsidR="00F94FCD">
        <w:rPr>
          <w:rFonts w:ascii="Times New Roman" w:hAnsi="Times New Roman" w:cs="Times New Roman"/>
          <w:sz w:val="24"/>
          <w:szCs w:val="24"/>
        </w:rPr>
        <w:t xml:space="preserve">Yüksek sıcaklıklarda artan çarpışma sıklığı ışımasız durulma olasılığını </w:t>
      </w:r>
      <w:r w:rsidR="001840CA">
        <w:rPr>
          <w:rFonts w:ascii="Times New Roman" w:hAnsi="Times New Roman" w:cs="Times New Roman"/>
          <w:sz w:val="24"/>
          <w:szCs w:val="24"/>
        </w:rPr>
        <w:t>arttırır, floresansı azaltır.</w:t>
      </w:r>
    </w:p>
    <w:p w:rsidR="008D20C0" w:rsidRDefault="008D20C0" w:rsidP="00C6185A">
      <w:pPr>
        <w:jc w:val="both"/>
        <w:rPr>
          <w:rFonts w:ascii="Times New Roman" w:hAnsi="Times New Roman" w:cs="Times New Roman"/>
          <w:sz w:val="24"/>
          <w:szCs w:val="24"/>
        </w:rPr>
      </w:pPr>
      <w:r>
        <w:rPr>
          <w:rFonts w:ascii="Times New Roman" w:hAnsi="Times New Roman" w:cs="Times New Roman"/>
          <w:sz w:val="24"/>
          <w:szCs w:val="24"/>
        </w:rPr>
        <w:t>Ağır atomları veya yapısında bu atomların olduğu diğer çözünenleri içeren çözücüler floresansı azaltır. Örneğin karbontetrabromür, etiliyodür. (Orbital spin etkileşimleri triplet oluşum hızında bir artışa ve dolayısıyla floresansta bir azalışa sebep olur.)</w:t>
      </w:r>
    </w:p>
    <w:p w:rsidR="006C669F" w:rsidRPr="00F94FCD" w:rsidRDefault="005B02A8" w:rsidP="006C669F">
      <w:pPr>
        <w:jc w:val="both"/>
        <w:rPr>
          <w:rFonts w:ascii="Times New Roman" w:hAnsi="Times New Roman" w:cs="Times New Roman"/>
          <w:sz w:val="24"/>
          <w:szCs w:val="24"/>
          <w:u w:val="single"/>
        </w:rPr>
      </w:pPr>
      <w:r>
        <w:rPr>
          <w:rFonts w:ascii="Times New Roman" w:hAnsi="Times New Roman" w:cs="Times New Roman"/>
          <w:b/>
          <w:sz w:val="24"/>
          <w:szCs w:val="24"/>
        </w:rPr>
        <w:t>5</w:t>
      </w:r>
      <w:r w:rsidR="006C669F">
        <w:rPr>
          <w:rFonts w:ascii="Times New Roman" w:hAnsi="Times New Roman" w:cs="Times New Roman"/>
          <w:b/>
          <w:sz w:val="24"/>
          <w:szCs w:val="24"/>
        </w:rPr>
        <w:t>. Elektronik Geçişler:</w:t>
      </w:r>
      <w:r w:rsidR="006C669F" w:rsidRPr="006C669F">
        <w:rPr>
          <w:rFonts w:ascii="Times New Roman" w:hAnsi="Times New Roman" w:cs="Times New Roman"/>
          <w:sz w:val="24"/>
          <w:szCs w:val="24"/>
        </w:rPr>
        <w:t xml:space="preserve"> Elektronik geçişler ne kadar olası ise floresans olasılığı da o kadar yüksektir. </w:t>
      </w:r>
      <w:r w:rsidR="006C669F" w:rsidRPr="00C94E43">
        <w:rPr>
          <w:rFonts w:ascii="Times New Roman" w:hAnsi="Times New Roman" w:cs="Times New Roman"/>
          <w:sz w:val="24"/>
          <w:szCs w:val="24"/>
        </w:rPr>
        <w:t>π → π* geçişi</w:t>
      </w:r>
      <w:r w:rsidR="006C669F">
        <w:rPr>
          <w:rFonts w:ascii="Times New Roman" w:hAnsi="Times New Roman" w:cs="Times New Roman"/>
          <w:sz w:val="24"/>
          <w:szCs w:val="24"/>
        </w:rPr>
        <w:t xml:space="preserve"> ne kadar fazla ise floresans da o kadar fazladır. n</w:t>
      </w:r>
      <w:r w:rsidR="006C669F" w:rsidRPr="00C94E43">
        <w:rPr>
          <w:rFonts w:ascii="Times New Roman" w:hAnsi="Times New Roman" w:cs="Times New Roman"/>
          <w:sz w:val="24"/>
          <w:szCs w:val="24"/>
        </w:rPr>
        <w:t xml:space="preserve"> → π* geçişi</w:t>
      </w:r>
      <w:r w:rsidR="006C669F">
        <w:rPr>
          <w:rFonts w:ascii="Times New Roman" w:hAnsi="Times New Roman" w:cs="Times New Roman"/>
          <w:sz w:val="24"/>
          <w:szCs w:val="24"/>
        </w:rPr>
        <w:t xml:space="preserve">ndeki floresans şiddeti </w:t>
      </w:r>
      <w:r w:rsidR="006C669F" w:rsidRPr="00C94E43">
        <w:rPr>
          <w:rFonts w:ascii="Times New Roman" w:hAnsi="Times New Roman" w:cs="Times New Roman"/>
          <w:sz w:val="24"/>
          <w:szCs w:val="24"/>
        </w:rPr>
        <w:t>π → π* geçişi</w:t>
      </w:r>
      <w:r w:rsidR="006C669F">
        <w:rPr>
          <w:rFonts w:ascii="Times New Roman" w:hAnsi="Times New Roman" w:cs="Times New Roman"/>
          <w:sz w:val="24"/>
          <w:szCs w:val="24"/>
        </w:rPr>
        <w:t xml:space="preserve">nden daha düşüktür. </w:t>
      </w:r>
    </w:p>
    <w:p w:rsidR="00C04F00" w:rsidRDefault="00C04F00" w:rsidP="002E6563">
      <w:pPr>
        <w:jc w:val="both"/>
        <w:rPr>
          <w:rFonts w:ascii="Times New Roman" w:hAnsi="Times New Roman" w:cs="Times New Roman"/>
          <w:b/>
          <w:sz w:val="24"/>
          <w:szCs w:val="24"/>
        </w:rPr>
      </w:pPr>
    </w:p>
    <w:p w:rsidR="00C04F00" w:rsidRDefault="00C04F00" w:rsidP="002E6563">
      <w:pPr>
        <w:jc w:val="both"/>
        <w:rPr>
          <w:rFonts w:ascii="Times New Roman" w:hAnsi="Times New Roman" w:cs="Times New Roman"/>
          <w:b/>
          <w:sz w:val="24"/>
          <w:szCs w:val="24"/>
        </w:rPr>
      </w:pPr>
    </w:p>
    <w:p w:rsidR="00C04F00" w:rsidRDefault="00C04F00" w:rsidP="002E6563">
      <w:pPr>
        <w:jc w:val="both"/>
        <w:rPr>
          <w:rFonts w:ascii="Times New Roman" w:hAnsi="Times New Roman" w:cs="Times New Roman"/>
          <w:b/>
          <w:sz w:val="24"/>
          <w:szCs w:val="24"/>
        </w:rPr>
      </w:pPr>
    </w:p>
    <w:p w:rsidR="002E6563" w:rsidRDefault="005B02A8" w:rsidP="002E6563">
      <w:pPr>
        <w:jc w:val="both"/>
        <w:rPr>
          <w:rFonts w:ascii="Times New Roman" w:hAnsi="Times New Roman" w:cs="Times New Roman"/>
          <w:sz w:val="24"/>
          <w:szCs w:val="24"/>
        </w:rPr>
      </w:pPr>
      <w:r>
        <w:rPr>
          <w:rFonts w:ascii="Times New Roman" w:hAnsi="Times New Roman" w:cs="Times New Roman"/>
          <w:b/>
          <w:sz w:val="24"/>
          <w:szCs w:val="24"/>
        </w:rPr>
        <w:lastRenderedPageBreak/>
        <w:t>6</w:t>
      </w:r>
      <w:r w:rsidR="002E6563">
        <w:rPr>
          <w:rFonts w:ascii="Times New Roman" w:hAnsi="Times New Roman" w:cs="Times New Roman"/>
          <w:b/>
          <w:sz w:val="24"/>
          <w:szCs w:val="24"/>
        </w:rPr>
        <w:t>. Halkalaşma</w:t>
      </w:r>
      <w:r w:rsidR="002E6563" w:rsidRPr="006C669F">
        <w:rPr>
          <w:rFonts w:ascii="Times New Roman" w:hAnsi="Times New Roman" w:cs="Times New Roman"/>
          <w:sz w:val="24"/>
          <w:szCs w:val="24"/>
        </w:rPr>
        <w:t xml:space="preserve"> </w:t>
      </w:r>
      <w:r w:rsidR="002E6563">
        <w:rPr>
          <w:rFonts w:ascii="Times New Roman" w:hAnsi="Times New Roman" w:cs="Times New Roman"/>
          <w:sz w:val="24"/>
          <w:szCs w:val="24"/>
        </w:rPr>
        <w:t>Molekülde halkalaşma sayısı arttıkça</w:t>
      </w:r>
      <w:r w:rsidR="002E6563" w:rsidRPr="006C669F">
        <w:rPr>
          <w:rFonts w:ascii="Times New Roman" w:hAnsi="Times New Roman" w:cs="Times New Roman"/>
          <w:sz w:val="24"/>
          <w:szCs w:val="24"/>
        </w:rPr>
        <w:t xml:space="preserve"> floresans özelliği artar.</w:t>
      </w:r>
    </w:p>
    <w:p w:rsidR="002E6563" w:rsidRDefault="00E800CC" w:rsidP="002E6563">
      <w:pPr>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5" type="#_x0000_t202" style="position:absolute;left:0;text-align:left;margin-left:165.05pt;margin-top:7.4pt;width:24.65pt;height:26.8pt;z-index:251678720;mso-width-relative:margin;mso-height-relative:margin" filled="f" stroked="f">
            <v:textbox style="mso-next-textbox:#_x0000_s1045">
              <w:txbxContent>
                <w:p w:rsidR="005574FB" w:rsidRPr="002E6563" w:rsidRDefault="005574FB" w:rsidP="002E6563">
                  <w:pPr>
                    <w:rPr>
                      <w:rFonts w:ascii="Times New Roman" w:hAnsi="Times New Roman" w:cs="Times New Roman"/>
                      <w:sz w:val="40"/>
                      <w:szCs w:val="40"/>
                    </w:rPr>
                  </w:pPr>
                  <w:r w:rsidRPr="002E6563">
                    <w:rPr>
                      <w:rFonts w:ascii="Times New Roman" w:hAnsi="Times New Roman" w:cs="Times New Roman"/>
                      <w:sz w:val="40"/>
                      <w:szCs w:val="40"/>
                    </w:rPr>
                    <w:t>&gt;</w:t>
                  </w:r>
                </w:p>
              </w:txbxContent>
            </v:textbox>
          </v:shape>
        </w:pict>
      </w:r>
      <w:r>
        <w:rPr>
          <w:rFonts w:ascii="Times New Roman" w:hAnsi="Times New Roman" w:cs="Times New Roman"/>
          <w:noProof/>
          <w:sz w:val="24"/>
          <w:szCs w:val="24"/>
          <w:lang w:eastAsia="tr-TR"/>
        </w:rPr>
        <w:pict>
          <v:shape id="_x0000_s1046" type="#_x0000_t202" style="position:absolute;left:0;text-align:left;margin-left:310.45pt;margin-top:10.8pt;width:24.65pt;height:26.8pt;z-index:251679744;mso-width-relative:margin;mso-height-relative:margin" filled="f" stroked="f">
            <v:textbox style="mso-next-textbox:#_x0000_s1046">
              <w:txbxContent>
                <w:p w:rsidR="005574FB" w:rsidRPr="002E6563" w:rsidRDefault="005574FB" w:rsidP="002E6563">
                  <w:pPr>
                    <w:rPr>
                      <w:rFonts w:ascii="Times New Roman" w:hAnsi="Times New Roman" w:cs="Times New Roman"/>
                      <w:sz w:val="40"/>
                      <w:szCs w:val="40"/>
                    </w:rPr>
                  </w:pPr>
                  <w:r w:rsidRPr="002E6563">
                    <w:rPr>
                      <w:rFonts w:ascii="Times New Roman" w:hAnsi="Times New Roman" w:cs="Times New Roman"/>
                      <w:sz w:val="40"/>
                      <w:szCs w:val="40"/>
                    </w:rPr>
                    <w:t>&gt;</w:t>
                  </w:r>
                </w:p>
              </w:txbxContent>
            </v:textbox>
          </v:shape>
        </w:pict>
      </w:r>
      <w:r w:rsidR="00C04F00">
        <w:rPr>
          <w:noProof/>
          <w:lang w:eastAsia="tr-TR"/>
        </w:rPr>
        <w:t xml:space="preserve">                        </w:t>
      </w:r>
      <w:r w:rsidR="002E6563">
        <w:rPr>
          <w:noProof/>
          <w:lang w:eastAsia="tr-TR"/>
        </w:rPr>
        <w:drawing>
          <wp:inline distT="0" distB="0" distL="0" distR="0">
            <wp:extent cx="1174058" cy="504000"/>
            <wp:effectExtent l="19050" t="0" r="7042" b="0"/>
            <wp:docPr id="11" name="Resim 11" descr="http://www.53kk.tln.edu.ee/Chemtests/10test/A_antra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53kk.tln.edu.ee/Chemtests/10test/A_antrasen.JPG"/>
                    <pic:cNvPicPr>
                      <a:picLocks noChangeAspect="1" noChangeArrowheads="1"/>
                    </pic:cNvPicPr>
                  </pic:nvPicPr>
                  <pic:blipFill>
                    <a:blip r:embed="rId12" cstate="print"/>
                    <a:srcRect/>
                    <a:stretch>
                      <a:fillRect/>
                    </a:stretch>
                  </pic:blipFill>
                  <pic:spPr bwMode="auto">
                    <a:xfrm>
                      <a:off x="0" y="0"/>
                      <a:ext cx="1174058" cy="504000"/>
                    </a:xfrm>
                    <a:prstGeom prst="rect">
                      <a:avLst/>
                    </a:prstGeom>
                    <a:noFill/>
                    <a:ln w="9525">
                      <a:noFill/>
                      <a:miter lim="800000"/>
                      <a:headEnd/>
                      <a:tailEnd/>
                    </a:ln>
                  </pic:spPr>
                </pic:pic>
              </a:graphicData>
            </a:graphic>
          </wp:inline>
        </w:drawing>
      </w:r>
      <w:r w:rsidR="002E6563">
        <w:rPr>
          <w:noProof/>
          <w:lang w:eastAsia="tr-TR"/>
        </w:rPr>
        <w:t xml:space="preserve">                           </w:t>
      </w:r>
      <w:r w:rsidR="002E6563" w:rsidRPr="002E6563">
        <w:rPr>
          <w:noProof/>
          <w:lang w:eastAsia="tr-TR"/>
        </w:rPr>
        <w:drawing>
          <wp:inline distT="0" distB="0" distL="0" distR="0">
            <wp:extent cx="679470" cy="396000"/>
            <wp:effectExtent l="19050" t="0" r="6330" b="0"/>
            <wp:docPr id="4" name="Resim 14" descr="http://upload.wikimedia.org/wikipedia/commons/thumb/4/4f/Naphthalene-2D-Skeletal.svg/200px-Naphthalene-2D-Skelet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4/4f/Naphthalene-2D-Skeletal.svg/200px-Naphthalene-2D-Skeletal.svg.png"/>
                    <pic:cNvPicPr>
                      <a:picLocks noChangeAspect="1" noChangeArrowheads="1"/>
                    </pic:cNvPicPr>
                  </pic:nvPicPr>
                  <pic:blipFill>
                    <a:blip r:embed="rId13" cstate="print"/>
                    <a:srcRect/>
                    <a:stretch>
                      <a:fillRect/>
                    </a:stretch>
                  </pic:blipFill>
                  <pic:spPr bwMode="auto">
                    <a:xfrm>
                      <a:off x="0" y="0"/>
                      <a:ext cx="679470" cy="396000"/>
                    </a:xfrm>
                    <a:prstGeom prst="rect">
                      <a:avLst/>
                    </a:prstGeom>
                    <a:noFill/>
                    <a:ln w="9525">
                      <a:noFill/>
                      <a:miter lim="800000"/>
                      <a:headEnd/>
                      <a:tailEnd/>
                    </a:ln>
                  </pic:spPr>
                </pic:pic>
              </a:graphicData>
            </a:graphic>
          </wp:inline>
        </w:drawing>
      </w:r>
      <w:r w:rsidR="002E6563">
        <w:rPr>
          <w:noProof/>
          <w:lang w:eastAsia="tr-TR"/>
        </w:rPr>
        <w:t xml:space="preserve">             </w:t>
      </w:r>
      <w:r w:rsidR="002E6563">
        <w:rPr>
          <w:rFonts w:ascii="Times New Roman" w:hAnsi="Times New Roman" w:cs="Times New Roman"/>
          <w:sz w:val="24"/>
          <w:szCs w:val="24"/>
        </w:rPr>
        <w:t xml:space="preserve">                    </w:t>
      </w:r>
      <w:r w:rsidR="002E6563">
        <w:rPr>
          <w:noProof/>
          <w:lang w:eastAsia="tr-TR"/>
        </w:rPr>
        <w:drawing>
          <wp:inline distT="0" distB="0" distL="0" distR="0">
            <wp:extent cx="384874" cy="432000"/>
            <wp:effectExtent l="19050" t="0" r="0" b="0"/>
            <wp:docPr id="17" name="Resim 17" descr="http://pixabay.com/static/uploads/photo/2013/07/13/01/11/benzene-ring-15527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ixabay.com/static/uploads/photo/2013/07/13/01/11/benzene-ring-155277_640.png"/>
                    <pic:cNvPicPr>
                      <a:picLocks noChangeAspect="1" noChangeArrowheads="1"/>
                    </pic:cNvPicPr>
                  </pic:nvPicPr>
                  <pic:blipFill>
                    <a:blip r:embed="rId14" cstate="print"/>
                    <a:srcRect/>
                    <a:stretch>
                      <a:fillRect/>
                    </a:stretch>
                  </pic:blipFill>
                  <pic:spPr bwMode="auto">
                    <a:xfrm>
                      <a:off x="0" y="0"/>
                      <a:ext cx="384874" cy="432000"/>
                    </a:xfrm>
                    <a:prstGeom prst="rect">
                      <a:avLst/>
                    </a:prstGeom>
                    <a:noFill/>
                    <a:ln w="9525">
                      <a:noFill/>
                      <a:miter lim="800000"/>
                      <a:headEnd/>
                      <a:tailEnd/>
                    </a:ln>
                  </pic:spPr>
                </pic:pic>
              </a:graphicData>
            </a:graphic>
          </wp:inline>
        </w:drawing>
      </w:r>
    </w:p>
    <w:p w:rsidR="002E6563" w:rsidRDefault="002E6563" w:rsidP="002E6563">
      <w:pPr>
        <w:jc w:val="both"/>
        <w:rPr>
          <w:rFonts w:ascii="Times New Roman" w:hAnsi="Times New Roman" w:cs="Times New Roman"/>
          <w:sz w:val="24"/>
          <w:szCs w:val="24"/>
        </w:rPr>
      </w:pPr>
      <w:r>
        <w:rPr>
          <w:rFonts w:ascii="Times New Roman" w:hAnsi="Times New Roman" w:cs="Times New Roman"/>
          <w:sz w:val="24"/>
          <w:szCs w:val="24"/>
        </w:rPr>
        <w:t xml:space="preserve">   </w:t>
      </w:r>
      <w:r w:rsidR="005B02A8">
        <w:rPr>
          <w:rFonts w:ascii="Times New Roman" w:hAnsi="Times New Roman" w:cs="Times New Roman"/>
          <w:sz w:val="24"/>
          <w:szCs w:val="24"/>
        </w:rPr>
        <w:t xml:space="preserve"> </w:t>
      </w:r>
      <w:r w:rsidR="00C04F00">
        <w:rPr>
          <w:rFonts w:ascii="Times New Roman" w:hAnsi="Times New Roman" w:cs="Times New Roman"/>
          <w:sz w:val="24"/>
          <w:szCs w:val="24"/>
        </w:rPr>
        <w:t xml:space="preserve">                  </w:t>
      </w:r>
      <w:r w:rsidR="005B02A8">
        <w:rPr>
          <w:rFonts w:ascii="Times New Roman" w:hAnsi="Times New Roman" w:cs="Times New Roman"/>
          <w:sz w:val="24"/>
          <w:szCs w:val="24"/>
        </w:rPr>
        <w:t xml:space="preserve"> </w:t>
      </w:r>
      <w:r>
        <w:rPr>
          <w:rFonts w:ascii="Times New Roman" w:hAnsi="Times New Roman" w:cs="Times New Roman"/>
          <w:sz w:val="24"/>
          <w:szCs w:val="24"/>
        </w:rPr>
        <w:t xml:space="preserve">Antrasen     </w:t>
      </w:r>
      <w:r w:rsidR="005B02A8">
        <w:rPr>
          <w:rFonts w:ascii="Times New Roman" w:hAnsi="Times New Roman" w:cs="Times New Roman"/>
          <w:sz w:val="24"/>
          <w:szCs w:val="24"/>
        </w:rPr>
        <w:t xml:space="preserve">                         </w:t>
      </w:r>
      <w:r>
        <w:rPr>
          <w:rFonts w:ascii="Times New Roman" w:hAnsi="Times New Roman" w:cs="Times New Roman"/>
          <w:sz w:val="24"/>
          <w:szCs w:val="24"/>
        </w:rPr>
        <w:t xml:space="preserve">Naftalin                        </w:t>
      </w:r>
      <w:r w:rsidR="005B02A8">
        <w:rPr>
          <w:rFonts w:ascii="Times New Roman" w:hAnsi="Times New Roman" w:cs="Times New Roman"/>
          <w:sz w:val="24"/>
          <w:szCs w:val="24"/>
        </w:rPr>
        <w:t xml:space="preserve">  </w:t>
      </w:r>
      <w:r>
        <w:rPr>
          <w:rFonts w:ascii="Times New Roman" w:hAnsi="Times New Roman" w:cs="Times New Roman"/>
          <w:sz w:val="24"/>
          <w:szCs w:val="24"/>
        </w:rPr>
        <w:t xml:space="preserve">   Benzen</w:t>
      </w:r>
    </w:p>
    <w:p w:rsidR="005B02A8" w:rsidRDefault="005B02A8" w:rsidP="002E6563">
      <w:pPr>
        <w:jc w:val="both"/>
        <w:rPr>
          <w:rFonts w:ascii="Times New Roman" w:hAnsi="Times New Roman" w:cs="Times New Roman"/>
          <w:sz w:val="24"/>
          <w:szCs w:val="24"/>
        </w:rPr>
      </w:pPr>
      <w:r>
        <w:rPr>
          <w:rFonts w:ascii="Times New Roman" w:hAnsi="Times New Roman" w:cs="Times New Roman"/>
          <w:b/>
          <w:sz w:val="24"/>
          <w:szCs w:val="24"/>
        </w:rPr>
        <w:t>7</w:t>
      </w:r>
      <w:r w:rsidR="002E6563">
        <w:rPr>
          <w:rFonts w:ascii="Times New Roman" w:hAnsi="Times New Roman" w:cs="Times New Roman"/>
          <w:b/>
          <w:sz w:val="24"/>
          <w:szCs w:val="24"/>
        </w:rPr>
        <w:t>. Heteroatomların Varlığı:</w:t>
      </w:r>
      <w:r w:rsidR="002E6563" w:rsidRPr="006C669F">
        <w:rPr>
          <w:rFonts w:ascii="Times New Roman" w:hAnsi="Times New Roman" w:cs="Times New Roman"/>
          <w:sz w:val="24"/>
          <w:szCs w:val="24"/>
        </w:rPr>
        <w:t xml:space="preserve"> Floresans özelliğini arttırır. Heteroatom içeren halkalar 2. ve 3. Bir aromatik halkayla birleştirilirse floresans özelliği artar.</w:t>
      </w:r>
      <w:r>
        <w:rPr>
          <w:rFonts w:ascii="Times New Roman" w:hAnsi="Times New Roman" w:cs="Times New Roman"/>
          <w:sz w:val="24"/>
          <w:szCs w:val="24"/>
        </w:rPr>
        <w:t xml:space="preserve"> </w:t>
      </w:r>
      <w:r w:rsidR="00702CEF">
        <w:rPr>
          <w:rFonts w:ascii="Times New Roman" w:hAnsi="Times New Roman" w:cs="Times New Roman"/>
          <w:sz w:val="24"/>
          <w:szCs w:val="24"/>
        </w:rPr>
        <w:t>(Heteroatomun halkalaşmayı bozmuyor olması gerekir!)</w:t>
      </w:r>
    </w:p>
    <w:p w:rsidR="005B02A8" w:rsidRDefault="00702CEF" w:rsidP="00702CEF">
      <w:pPr>
        <w:rPr>
          <w:noProof/>
          <w:lang w:eastAsia="tr-TR"/>
        </w:rPr>
      </w:pPr>
      <w:r>
        <w:rPr>
          <w:noProof/>
          <w:lang w:eastAsia="tr-TR"/>
        </w:rPr>
        <w:t xml:space="preserve">                                             </w:t>
      </w:r>
      <w:r>
        <w:rPr>
          <w:noProof/>
          <w:lang w:eastAsia="tr-TR"/>
        </w:rPr>
        <w:drawing>
          <wp:inline distT="0" distB="0" distL="0" distR="0">
            <wp:extent cx="1198903" cy="720000"/>
            <wp:effectExtent l="19050" t="0" r="1247" b="0"/>
            <wp:docPr id="13" name="Resim 21" descr="http://structuresearch.merck-chemicals.com/getImage/MDA_CHEM_10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ructuresearch.merck-chemicals.com/getImage/MDA_CHEM_101782"/>
                    <pic:cNvPicPr>
                      <a:picLocks noChangeAspect="1" noChangeArrowheads="1"/>
                    </pic:cNvPicPr>
                  </pic:nvPicPr>
                  <pic:blipFill>
                    <a:blip r:embed="rId15"/>
                    <a:srcRect/>
                    <a:stretch>
                      <a:fillRect/>
                    </a:stretch>
                  </pic:blipFill>
                  <pic:spPr bwMode="auto">
                    <a:xfrm>
                      <a:off x="0" y="0"/>
                      <a:ext cx="1198903" cy="720000"/>
                    </a:xfrm>
                    <a:prstGeom prst="rect">
                      <a:avLst/>
                    </a:prstGeom>
                    <a:noFill/>
                    <a:ln w="9525">
                      <a:noFill/>
                      <a:miter lim="800000"/>
                      <a:headEnd/>
                      <a:tailEnd/>
                    </a:ln>
                  </pic:spPr>
                </pic:pic>
              </a:graphicData>
            </a:graphic>
          </wp:inline>
        </w:drawing>
      </w:r>
      <w:r>
        <w:rPr>
          <w:noProof/>
          <w:lang w:eastAsia="tr-TR"/>
        </w:rPr>
        <w:t xml:space="preserve">            </w:t>
      </w:r>
      <w:r w:rsidRPr="00702CEF">
        <w:rPr>
          <w:noProof/>
          <w:lang w:eastAsia="tr-TR"/>
        </w:rPr>
        <w:drawing>
          <wp:inline distT="0" distB="0" distL="0" distR="0">
            <wp:extent cx="592406" cy="720000"/>
            <wp:effectExtent l="0" t="0" r="0" b="0"/>
            <wp:docPr id="23" name="Resim 18" descr="http://enfo.agt.bme.hu/drupal/sites/default/files/imagecache/preview/Pyridine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nfo.agt.bme.hu/drupal/sites/default/files/imagecache/preview/Pyridine_structure.png"/>
                    <pic:cNvPicPr>
                      <a:picLocks noChangeAspect="1" noChangeArrowheads="1"/>
                    </pic:cNvPicPr>
                  </pic:nvPicPr>
                  <pic:blipFill>
                    <a:blip r:embed="rId16"/>
                    <a:srcRect/>
                    <a:stretch>
                      <a:fillRect/>
                    </a:stretch>
                  </pic:blipFill>
                  <pic:spPr bwMode="auto">
                    <a:xfrm>
                      <a:off x="0" y="0"/>
                      <a:ext cx="592406" cy="720000"/>
                    </a:xfrm>
                    <a:prstGeom prst="rect">
                      <a:avLst/>
                    </a:prstGeom>
                    <a:noFill/>
                    <a:ln w="9525">
                      <a:noFill/>
                      <a:miter lim="800000"/>
                      <a:headEnd/>
                      <a:tailEnd/>
                    </a:ln>
                  </pic:spPr>
                </pic:pic>
              </a:graphicData>
            </a:graphic>
          </wp:inline>
        </w:drawing>
      </w:r>
    </w:p>
    <w:p w:rsidR="00702CEF" w:rsidRDefault="00702CEF" w:rsidP="00702CEF">
      <w:pPr>
        <w:rPr>
          <w:rFonts w:ascii="Times New Roman" w:hAnsi="Times New Roman" w:cs="Times New Roman"/>
          <w:sz w:val="24"/>
          <w:szCs w:val="24"/>
        </w:rPr>
      </w:pPr>
      <w:r>
        <w:rPr>
          <w:rFonts w:ascii="Times New Roman" w:hAnsi="Times New Roman" w:cs="Times New Roman"/>
          <w:sz w:val="24"/>
          <w:szCs w:val="24"/>
        </w:rPr>
        <w:t xml:space="preserve">                                            </w:t>
      </w:r>
      <w:r w:rsidR="000270AB">
        <w:rPr>
          <w:rFonts w:ascii="Times New Roman" w:hAnsi="Times New Roman" w:cs="Times New Roman"/>
          <w:sz w:val="24"/>
          <w:szCs w:val="24"/>
        </w:rPr>
        <w:t xml:space="preserve"> </w:t>
      </w:r>
      <w:r>
        <w:rPr>
          <w:rFonts w:ascii="Times New Roman" w:hAnsi="Times New Roman" w:cs="Times New Roman"/>
          <w:sz w:val="24"/>
          <w:szCs w:val="24"/>
        </w:rPr>
        <w:t xml:space="preserve">  Benzen                       Piridin</w:t>
      </w:r>
    </w:p>
    <w:p w:rsidR="005B02A8" w:rsidRDefault="002E6563" w:rsidP="00B15C51">
      <w:pPr>
        <w:jc w:val="both"/>
        <w:rPr>
          <w:rFonts w:ascii="Times New Roman" w:hAnsi="Times New Roman" w:cs="Times New Roman"/>
          <w:sz w:val="24"/>
          <w:szCs w:val="24"/>
        </w:rPr>
      </w:pPr>
      <w:r>
        <w:rPr>
          <w:rFonts w:ascii="Times New Roman" w:hAnsi="Times New Roman" w:cs="Times New Roman"/>
          <w:b/>
          <w:sz w:val="24"/>
          <w:szCs w:val="24"/>
        </w:rPr>
        <w:t>8. Şelat Oluşumu:</w:t>
      </w:r>
      <w:r w:rsidRPr="006C669F">
        <w:rPr>
          <w:rFonts w:ascii="Times New Roman" w:hAnsi="Times New Roman" w:cs="Times New Roman"/>
          <w:sz w:val="24"/>
          <w:szCs w:val="24"/>
        </w:rPr>
        <w:t xml:space="preserve"> Floresans özelliğini arttırır.</w:t>
      </w:r>
      <w:r>
        <w:rPr>
          <w:rFonts w:ascii="Times New Roman" w:hAnsi="Times New Roman" w:cs="Times New Roman"/>
          <w:sz w:val="24"/>
          <w:szCs w:val="24"/>
        </w:rPr>
        <w:t xml:space="preserve"> Sıklıkla kullanılan şelatlaştırıcılardan biri 8-hidroksikinolin’dir</w:t>
      </w:r>
      <w:r w:rsidR="00587EED">
        <w:rPr>
          <w:rFonts w:ascii="Times New Roman" w:hAnsi="Times New Roman" w:cs="Times New Roman"/>
          <w:sz w:val="24"/>
          <w:szCs w:val="24"/>
        </w:rPr>
        <w:t xml:space="preserve"> (yapısında heteroatom bulunmaktadır)ve floresans özelliği vardır</w:t>
      </w:r>
      <w:r>
        <w:rPr>
          <w:rFonts w:ascii="Times New Roman" w:hAnsi="Times New Roman" w:cs="Times New Roman"/>
          <w:sz w:val="24"/>
          <w:szCs w:val="24"/>
        </w:rPr>
        <w:t xml:space="preserve">. </w:t>
      </w:r>
      <w:r w:rsidR="00587EED">
        <w:rPr>
          <w:rFonts w:ascii="Times New Roman" w:hAnsi="Times New Roman" w:cs="Times New Roman"/>
          <w:sz w:val="24"/>
          <w:szCs w:val="24"/>
        </w:rPr>
        <w:t>Zn</w:t>
      </w:r>
      <w:r w:rsidR="00587EED" w:rsidRPr="00746FAC">
        <w:rPr>
          <w:rFonts w:ascii="Times New Roman" w:hAnsi="Times New Roman" w:cs="Times New Roman"/>
          <w:sz w:val="24"/>
          <w:szCs w:val="24"/>
          <w:vertAlign w:val="superscript"/>
        </w:rPr>
        <w:t>+2</w:t>
      </w:r>
      <w:r w:rsidR="00587EED">
        <w:rPr>
          <w:rFonts w:ascii="Times New Roman" w:hAnsi="Times New Roman" w:cs="Times New Roman"/>
          <w:sz w:val="24"/>
          <w:szCs w:val="24"/>
        </w:rPr>
        <w:t xml:space="preserve"> ve Al</w:t>
      </w:r>
      <w:r w:rsidR="00587EED" w:rsidRPr="00746FAC">
        <w:rPr>
          <w:rFonts w:ascii="Times New Roman" w:hAnsi="Times New Roman" w:cs="Times New Roman"/>
          <w:sz w:val="24"/>
          <w:szCs w:val="24"/>
          <w:vertAlign w:val="superscript"/>
        </w:rPr>
        <w:t>+3</w:t>
      </w:r>
      <w:r w:rsidR="00587EED">
        <w:rPr>
          <w:rFonts w:ascii="Times New Roman" w:hAnsi="Times New Roman" w:cs="Times New Roman"/>
          <w:sz w:val="24"/>
          <w:szCs w:val="24"/>
        </w:rPr>
        <w:t>’nın 8-hidroksikinolin ile verdiği şelatların floresans özelliği şelatlaştırıcının kendisininkinden fazladır.</w:t>
      </w:r>
    </w:p>
    <w:p w:rsidR="00746FAC" w:rsidRDefault="000270AB" w:rsidP="000270AB">
      <w:pPr>
        <w:rPr>
          <w:rFonts w:ascii="Times New Roman" w:hAnsi="Times New Roman" w:cs="Times New Roman"/>
          <w:noProof/>
          <w:sz w:val="24"/>
          <w:szCs w:val="24"/>
          <w:lang w:eastAsia="tr-TR"/>
        </w:rPr>
      </w:pPr>
      <w:r>
        <w:rPr>
          <w:rFonts w:ascii="Times New Roman" w:hAnsi="Times New Roman" w:cs="Times New Roman"/>
          <w:noProof/>
          <w:sz w:val="24"/>
          <w:szCs w:val="24"/>
          <w:lang w:eastAsia="tr-TR"/>
        </w:rPr>
        <w:t xml:space="preserve">                           </w:t>
      </w:r>
      <w:r w:rsidR="006F56EB" w:rsidRPr="006F56EB">
        <w:rPr>
          <w:rFonts w:ascii="Times New Roman" w:hAnsi="Times New Roman" w:cs="Times New Roman"/>
          <w:noProof/>
          <w:sz w:val="24"/>
          <w:szCs w:val="24"/>
          <w:lang w:eastAsia="tr-TR"/>
        </w:rPr>
        <w:drawing>
          <wp:inline distT="0" distB="0" distL="0" distR="0">
            <wp:extent cx="1089000" cy="900000"/>
            <wp:effectExtent l="0" t="0" r="0" b="0"/>
            <wp:docPr id="6" name="Resim 1" descr="File:8-idrossichinolina struttu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8-idrossichinolina struttura.svg"/>
                    <pic:cNvPicPr>
                      <a:picLocks noChangeAspect="1" noChangeArrowheads="1"/>
                    </pic:cNvPicPr>
                  </pic:nvPicPr>
                  <pic:blipFill>
                    <a:blip r:embed="rId17" cstate="print"/>
                    <a:srcRect/>
                    <a:stretch>
                      <a:fillRect/>
                    </a:stretch>
                  </pic:blipFill>
                  <pic:spPr bwMode="auto">
                    <a:xfrm>
                      <a:off x="0" y="0"/>
                      <a:ext cx="1089000" cy="900000"/>
                    </a:xfrm>
                    <a:prstGeom prst="rect">
                      <a:avLst/>
                    </a:prstGeom>
                    <a:noFill/>
                    <a:ln w="9525">
                      <a:noFill/>
                      <a:miter lim="800000"/>
                      <a:headEnd/>
                      <a:tailEnd/>
                    </a:ln>
                  </pic:spPr>
                </pic:pic>
              </a:graphicData>
            </a:graphic>
          </wp:inline>
        </w:drawing>
      </w:r>
      <w:r w:rsidR="006F56EB">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t xml:space="preserve">   </w:t>
      </w:r>
      <w:r w:rsidR="006F56EB">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t xml:space="preserve">                      </w:t>
      </w:r>
      <w:r w:rsidR="006F56EB">
        <w:rPr>
          <w:rFonts w:ascii="Times New Roman" w:hAnsi="Times New Roman" w:cs="Times New Roman"/>
          <w:noProof/>
          <w:sz w:val="24"/>
          <w:szCs w:val="24"/>
          <w:lang w:eastAsia="tr-TR"/>
        </w:rPr>
        <w:t xml:space="preserve">       </w:t>
      </w:r>
      <w:r w:rsidR="006F56EB" w:rsidRPr="006F56EB">
        <w:rPr>
          <w:rFonts w:ascii="Times New Roman" w:hAnsi="Times New Roman" w:cs="Times New Roman"/>
          <w:noProof/>
          <w:sz w:val="24"/>
          <w:szCs w:val="24"/>
          <w:lang w:eastAsia="tr-TR"/>
        </w:rPr>
        <w:drawing>
          <wp:inline distT="0" distB="0" distL="0" distR="0">
            <wp:extent cx="1289503" cy="1008000"/>
            <wp:effectExtent l="19050" t="0" r="5897" b="0"/>
            <wp:docPr id="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grayscl/>
                    </a:blip>
                    <a:srcRect/>
                    <a:stretch>
                      <a:fillRect/>
                    </a:stretch>
                  </pic:blipFill>
                  <pic:spPr bwMode="auto">
                    <a:xfrm>
                      <a:off x="0" y="0"/>
                      <a:ext cx="1289503" cy="1008000"/>
                    </a:xfrm>
                    <a:prstGeom prst="rect">
                      <a:avLst/>
                    </a:prstGeom>
                    <a:noFill/>
                    <a:ln w="9525">
                      <a:noFill/>
                      <a:miter lim="800000"/>
                      <a:headEnd/>
                      <a:tailEnd/>
                    </a:ln>
                  </pic:spPr>
                </pic:pic>
              </a:graphicData>
            </a:graphic>
          </wp:inline>
        </w:drawing>
      </w:r>
    </w:p>
    <w:p w:rsidR="000270AB" w:rsidRDefault="000270AB" w:rsidP="000270AB">
      <w:pPr>
        <w:rPr>
          <w:rFonts w:ascii="Times New Roman" w:hAnsi="Times New Roman" w:cs="Times New Roman"/>
          <w:sz w:val="24"/>
          <w:szCs w:val="24"/>
        </w:rPr>
      </w:pPr>
      <w:r>
        <w:rPr>
          <w:rFonts w:ascii="Times New Roman" w:hAnsi="Times New Roman" w:cs="Times New Roman"/>
          <w:noProof/>
          <w:sz w:val="24"/>
          <w:szCs w:val="24"/>
          <w:lang w:eastAsia="tr-TR"/>
        </w:rPr>
        <w:t xml:space="preserve">                          8-Hidroksikinolin                             Zn’nin 8-Hidroksikinolin kompleksi</w:t>
      </w:r>
    </w:p>
    <w:p w:rsidR="00746FAC" w:rsidRDefault="00746FAC" w:rsidP="005B02A8">
      <w:pPr>
        <w:jc w:val="center"/>
        <w:rPr>
          <w:rFonts w:ascii="Times New Roman" w:hAnsi="Times New Roman" w:cs="Times New Roman"/>
          <w:b/>
          <w:sz w:val="28"/>
          <w:szCs w:val="28"/>
        </w:rPr>
      </w:pPr>
    </w:p>
    <w:p w:rsidR="00746FAC" w:rsidRDefault="00746FAC"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372047" w:rsidRDefault="00372047" w:rsidP="005B02A8">
      <w:pPr>
        <w:jc w:val="center"/>
        <w:rPr>
          <w:rFonts w:ascii="Times New Roman" w:hAnsi="Times New Roman" w:cs="Times New Roman"/>
          <w:b/>
          <w:sz w:val="28"/>
          <w:szCs w:val="28"/>
        </w:rPr>
      </w:pPr>
    </w:p>
    <w:p w:rsidR="005B02A8" w:rsidRDefault="005B02A8" w:rsidP="005B02A8">
      <w:pPr>
        <w:jc w:val="center"/>
        <w:rPr>
          <w:rFonts w:ascii="Times New Roman" w:hAnsi="Times New Roman" w:cs="Times New Roman"/>
          <w:b/>
          <w:sz w:val="28"/>
          <w:szCs w:val="28"/>
        </w:rPr>
      </w:pPr>
      <w:r w:rsidRPr="008D2D9D">
        <w:rPr>
          <w:rFonts w:ascii="Times New Roman" w:hAnsi="Times New Roman" w:cs="Times New Roman"/>
          <w:b/>
          <w:sz w:val="28"/>
          <w:szCs w:val="28"/>
        </w:rPr>
        <w:lastRenderedPageBreak/>
        <w:t>Floresans Ö</w:t>
      </w:r>
      <w:r>
        <w:rPr>
          <w:rFonts w:ascii="Times New Roman" w:hAnsi="Times New Roman" w:cs="Times New Roman"/>
          <w:b/>
          <w:sz w:val="28"/>
          <w:szCs w:val="28"/>
        </w:rPr>
        <w:t>lçüm Cihazları</w:t>
      </w:r>
    </w:p>
    <w:p w:rsidR="00261819" w:rsidRDefault="00261819" w:rsidP="008A7D90">
      <w:pPr>
        <w:jc w:val="both"/>
        <w:rPr>
          <w:rFonts w:ascii="Times New Roman" w:hAnsi="Times New Roman" w:cs="Times New Roman"/>
          <w:sz w:val="24"/>
          <w:szCs w:val="24"/>
        </w:rPr>
      </w:pPr>
      <w:r>
        <w:rPr>
          <w:rFonts w:ascii="Times New Roman" w:hAnsi="Times New Roman" w:cs="Times New Roman"/>
          <w:sz w:val="24"/>
          <w:szCs w:val="24"/>
        </w:rPr>
        <w:t>Hemen hemen tüm floresans ölçen cihazlarda, güç kaynağındaki dalgalanmaları dengelemek için çift ışınlı optik sistem kullanılır.</w:t>
      </w:r>
    </w:p>
    <w:p w:rsidR="000E43C0" w:rsidRPr="00261819" w:rsidRDefault="00261819" w:rsidP="008A7D90">
      <w:pPr>
        <w:jc w:val="both"/>
        <w:rPr>
          <w:rFonts w:ascii="Times New Roman" w:hAnsi="Times New Roman" w:cs="Times New Roman"/>
          <w:sz w:val="24"/>
          <w:szCs w:val="24"/>
        </w:rPr>
      </w:pPr>
      <w:r>
        <w:rPr>
          <w:rFonts w:ascii="Times New Roman" w:hAnsi="Times New Roman" w:cs="Times New Roman"/>
          <w:sz w:val="24"/>
          <w:szCs w:val="24"/>
        </w:rPr>
        <w:t>Floresans, numuneden bütün yönlere doğru olur</w:t>
      </w:r>
      <w:r w:rsidR="00343C4E">
        <w:rPr>
          <w:rFonts w:ascii="Times New Roman" w:hAnsi="Times New Roman" w:cs="Times New Roman"/>
          <w:sz w:val="24"/>
          <w:szCs w:val="24"/>
        </w:rPr>
        <w:t xml:space="preserve"> (saçılma ölçülür). </w:t>
      </w:r>
      <w:r w:rsidR="000E43C0">
        <w:rPr>
          <w:rFonts w:ascii="Times New Roman" w:hAnsi="Times New Roman" w:cs="Times New Roman"/>
          <w:sz w:val="24"/>
          <w:szCs w:val="24"/>
        </w:rPr>
        <w:t>En uygun floresans ölçümü, uyarma ışınına dik olarak yayılan ışından elde edilir</w:t>
      </w:r>
      <w:r w:rsidR="007F0439">
        <w:rPr>
          <w:rFonts w:ascii="Times New Roman" w:hAnsi="Times New Roman" w:cs="Times New Roman"/>
          <w:sz w:val="24"/>
          <w:szCs w:val="24"/>
        </w:rPr>
        <w:t>, en verimli ışın budur</w:t>
      </w:r>
      <w:r w:rsidR="000E43C0">
        <w:rPr>
          <w:rFonts w:ascii="Times New Roman" w:hAnsi="Times New Roman" w:cs="Times New Roman"/>
          <w:sz w:val="24"/>
          <w:szCs w:val="24"/>
        </w:rPr>
        <w:t>. Diğer açılarda çözeltiden ve hücre duvarından oluşan saçılma, şiddet ölçümünde büyük hatalara sebep olabilir. Bu yüzden her iki cihazda da ışın</w:t>
      </w:r>
      <w:r w:rsidR="007F0439">
        <w:rPr>
          <w:rFonts w:ascii="Times New Roman" w:hAnsi="Times New Roman" w:cs="Times New Roman"/>
          <w:sz w:val="24"/>
          <w:szCs w:val="24"/>
        </w:rPr>
        <w:t>,</w:t>
      </w:r>
      <w:r w:rsidR="000E43C0">
        <w:rPr>
          <w:rFonts w:ascii="Times New Roman" w:hAnsi="Times New Roman" w:cs="Times New Roman"/>
          <w:sz w:val="24"/>
          <w:szCs w:val="24"/>
        </w:rPr>
        <w:t xml:space="preserve"> dedektöre 90ᵒ açı ile gelir.</w:t>
      </w:r>
    </w:p>
    <w:p w:rsidR="005B02A8" w:rsidRDefault="00261819" w:rsidP="008A7D90">
      <w:pPr>
        <w:jc w:val="both"/>
        <w:rPr>
          <w:rFonts w:ascii="Times New Roman" w:hAnsi="Times New Roman" w:cs="Times New Roman"/>
          <w:b/>
          <w:sz w:val="24"/>
          <w:szCs w:val="24"/>
        </w:rPr>
      </w:pPr>
      <w:r>
        <w:rPr>
          <w:rFonts w:ascii="Times New Roman" w:hAnsi="Times New Roman" w:cs="Times New Roman"/>
          <w:b/>
          <w:sz w:val="24"/>
          <w:szCs w:val="24"/>
        </w:rPr>
        <w:t>1. Florimetreler</w:t>
      </w:r>
    </w:p>
    <w:p w:rsidR="007F0439" w:rsidRDefault="007F0439" w:rsidP="008A7D90">
      <w:pPr>
        <w:jc w:val="both"/>
        <w:rPr>
          <w:rFonts w:ascii="Times New Roman" w:hAnsi="Times New Roman" w:cs="Times New Roman"/>
          <w:sz w:val="24"/>
          <w:szCs w:val="24"/>
        </w:rPr>
      </w:pPr>
      <w:r w:rsidRPr="007F0439">
        <w:rPr>
          <w:rFonts w:ascii="Times New Roman" w:hAnsi="Times New Roman" w:cs="Times New Roman"/>
          <w:sz w:val="24"/>
          <w:szCs w:val="24"/>
        </w:rPr>
        <w:t>Dalga boyu seçiminde, fotometerelerde olduğu gibi filtreler kullanılır. Bu filtreler uyarma ve yayılan ışınların dalga boylarını sınırlamak için kullanılır.</w:t>
      </w:r>
    </w:p>
    <w:p w:rsidR="00D157C7" w:rsidRPr="007F0439" w:rsidRDefault="00D157C7" w:rsidP="008A7D90">
      <w:pPr>
        <w:jc w:val="both"/>
        <w:rPr>
          <w:rFonts w:ascii="Times New Roman" w:hAnsi="Times New Roman" w:cs="Times New Roman"/>
          <w:sz w:val="24"/>
          <w:szCs w:val="24"/>
        </w:rPr>
      </w:pPr>
    </w:p>
    <w:p w:rsidR="00261819" w:rsidRDefault="005E6365" w:rsidP="005E6365">
      <w:pPr>
        <w:jc w:val="center"/>
        <w:rPr>
          <w:rFonts w:ascii="Times New Roman" w:hAnsi="Times New Roman" w:cs="Times New Roman"/>
          <w:b/>
          <w:sz w:val="24"/>
          <w:szCs w:val="24"/>
        </w:rPr>
      </w:pPr>
      <w:r w:rsidRPr="005E6365">
        <w:rPr>
          <w:noProof/>
          <w:lang w:eastAsia="tr-TR"/>
        </w:rPr>
        <w:drawing>
          <wp:inline distT="0" distB="0" distL="0" distR="0">
            <wp:extent cx="3557364" cy="1584000"/>
            <wp:effectExtent l="0" t="0" r="4986"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557364" cy="1584000"/>
                    </a:xfrm>
                    <a:prstGeom prst="rect">
                      <a:avLst/>
                    </a:prstGeom>
                    <a:noFill/>
                    <a:ln w="9525">
                      <a:noFill/>
                      <a:miter lim="800000"/>
                      <a:headEnd/>
                      <a:tailEnd/>
                    </a:ln>
                  </pic:spPr>
                </pic:pic>
              </a:graphicData>
            </a:graphic>
          </wp:inline>
        </w:drawing>
      </w:r>
    </w:p>
    <w:p w:rsidR="00D157C7" w:rsidRDefault="00D157C7" w:rsidP="008A7D90">
      <w:pPr>
        <w:jc w:val="both"/>
        <w:rPr>
          <w:rFonts w:ascii="Times New Roman" w:hAnsi="Times New Roman" w:cs="Times New Roman"/>
          <w:b/>
          <w:sz w:val="24"/>
          <w:szCs w:val="24"/>
        </w:rPr>
      </w:pPr>
    </w:p>
    <w:p w:rsidR="00261819" w:rsidRDefault="00261819" w:rsidP="008A7D90">
      <w:pPr>
        <w:jc w:val="both"/>
        <w:rPr>
          <w:rFonts w:ascii="Times New Roman" w:hAnsi="Times New Roman" w:cs="Times New Roman"/>
          <w:b/>
          <w:sz w:val="24"/>
          <w:szCs w:val="24"/>
        </w:rPr>
      </w:pPr>
      <w:r>
        <w:rPr>
          <w:rFonts w:ascii="Times New Roman" w:hAnsi="Times New Roman" w:cs="Times New Roman"/>
          <w:b/>
          <w:sz w:val="24"/>
          <w:szCs w:val="24"/>
        </w:rPr>
        <w:t>2. Spektroflorimetreler</w:t>
      </w:r>
    </w:p>
    <w:p w:rsidR="007F0439" w:rsidRDefault="007F0439" w:rsidP="008A7D90">
      <w:pPr>
        <w:jc w:val="both"/>
        <w:rPr>
          <w:rFonts w:ascii="Times New Roman" w:hAnsi="Times New Roman" w:cs="Times New Roman"/>
          <w:sz w:val="24"/>
          <w:szCs w:val="24"/>
        </w:rPr>
      </w:pPr>
      <w:r w:rsidRPr="007F0439">
        <w:rPr>
          <w:rFonts w:ascii="Times New Roman" w:hAnsi="Times New Roman" w:cs="Times New Roman"/>
          <w:sz w:val="24"/>
          <w:szCs w:val="24"/>
        </w:rPr>
        <w:t xml:space="preserve">Florimetrelerden farklı olarak </w:t>
      </w:r>
      <w:r>
        <w:rPr>
          <w:rFonts w:ascii="Times New Roman" w:hAnsi="Times New Roman" w:cs="Times New Roman"/>
          <w:sz w:val="24"/>
          <w:szCs w:val="24"/>
        </w:rPr>
        <w:t>bu tip cihazlarda 2 adet monokromator bulunur. Bunlar</w:t>
      </w:r>
      <w:r w:rsidR="002D02C8">
        <w:rPr>
          <w:rFonts w:ascii="Times New Roman" w:hAnsi="Times New Roman" w:cs="Times New Roman"/>
          <w:sz w:val="24"/>
          <w:szCs w:val="24"/>
        </w:rPr>
        <w:t xml:space="preserve"> uyarma ve emisyon</w:t>
      </w:r>
      <w:r>
        <w:rPr>
          <w:rFonts w:ascii="Times New Roman" w:hAnsi="Times New Roman" w:cs="Times New Roman"/>
          <w:sz w:val="24"/>
          <w:szCs w:val="24"/>
        </w:rPr>
        <w:t xml:space="preserve"> monokromatorlarıdır. Bu sayede </w:t>
      </w:r>
      <w:r w:rsidRPr="007F0439">
        <w:rPr>
          <w:rFonts w:ascii="Times New Roman" w:hAnsi="Times New Roman" w:cs="Times New Roman"/>
          <w:sz w:val="24"/>
          <w:szCs w:val="24"/>
        </w:rPr>
        <w:t xml:space="preserve">hem uyarma </w:t>
      </w:r>
      <w:r w:rsidR="002D02C8">
        <w:rPr>
          <w:rFonts w:ascii="Times New Roman" w:hAnsi="Times New Roman" w:cs="Times New Roman"/>
          <w:sz w:val="24"/>
          <w:szCs w:val="24"/>
        </w:rPr>
        <w:t>hem de emisyon spektrumları elde edilir.</w:t>
      </w:r>
    </w:p>
    <w:p w:rsidR="00372047" w:rsidRDefault="00372047" w:rsidP="008A7D90">
      <w:pPr>
        <w:jc w:val="both"/>
        <w:rPr>
          <w:rFonts w:ascii="Times New Roman" w:hAnsi="Times New Roman" w:cs="Times New Roman"/>
          <w:sz w:val="24"/>
          <w:szCs w:val="24"/>
        </w:rPr>
      </w:pPr>
      <w:r w:rsidRPr="00372047">
        <w:rPr>
          <w:rFonts w:ascii="Times New Roman" w:hAnsi="Times New Roman" w:cs="Times New Roman"/>
          <w:b/>
          <w:sz w:val="24"/>
          <w:szCs w:val="24"/>
          <w:u w:val="single"/>
        </w:rPr>
        <w:t>Monokromator</w:t>
      </w:r>
      <w:r w:rsidRPr="00372047">
        <w:rPr>
          <w:rFonts w:ascii="Times New Roman" w:hAnsi="Times New Roman" w:cs="Times New Roman"/>
          <w:b/>
          <w:sz w:val="24"/>
          <w:szCs w:val="24"/>
        </w:rPr>
        <w:t>:</w:t>
      </w:r>
      <w:r w:rsidRPr="00372047">
        <w:rPr>
          <w:rFonts w:ascii="Times New Roman" w:hAnsi="Times New Roman" w:cs="Times New Roman"/>
          <w:sz w:val="24"/>
          <w:szCs w:val="24"/>
        </w:rPr>
        <w:t xml:space="preserve">  (Dalgaboyu Seçicileri)  Işık kaynağından gelen polikromatik ışıktan (birden fazla dalgaboyundaki ışık), monokromatik ışık (tek bir dalgaboyunda olan ışık) elde etmek için kullanılan düzenektir. </w:t>
      </w:r>
    </w:p>
    <w:p w:rsidR="002D02C8" w:rsidRDefault="002D02C8" w:rsidP="008A7D90">
      <w:pPr>
        <w:jc w:val="both"/>
        <w:rPr>
          <w:rFonts w:ascii="Times New Roman" w:hAnsi="Times New Roman" w:cs="Times New Roman"/>
          <w:sz w:val="24"/>
          <w:szCs w:val="24"/>
        </w:rPr>
      </w:pPr>
      <w:r w:rsidRPr="002D02C8">
        <w:rPr>
          <w:rFonts w:ascii="Times New Roman" w:hAnsi="Times New Roman" w:cs="Times New Roman"/>
          <w:sz w:val="24"/>
          <w:szCs w:val="24"/>
          <w:u w:val="single"/>
        </w:rPr>
        <w:t>Uyarma Monokromatoru</w:t>
      </w:r>
      <w:r w:rsidRPr="002D02C8">
        <w:rPr>
          <w:rFonts w:ascii="Times New Roman" w:hAnsi="Times New Roman" w:cs="Times New Roman"/>
          <w:sz w:val="24"/>
          <w:szCs w:val="24"/>
        </w:rPr>
        <w:t xml:space="preserve">: </w:t>
      </w:r>
      <w:r>
        <w:rPr>
          <w:rFonts w:ascii="Times New Roman" w:hAnsi="Times New Roman" w:cs="Times New Roman"/>
          <w:sz w:val="24"/>
          <w:szCs w:val="24"/>
        </w:rPr>
        <w:t>Uyarma ışımasını sınırlandırmak için kullanılır. Floresans için gerekli dalga boyundaki ışın geçerken diğer dalga boylarındaki ışınlar tutulur.</w:t>
      </w:r>
    </w:p>
    <w:p w:rsidR="002D02C8" w:rsidRDefault="002D02C8" w:rsidP="008A7D90">
      <w:pPr>
        <w:jc w:val="both"/>
        <w:rPr>
          <w:rFonts w:ascii="Times New Roman" w:hAnsi="Times New Roman" w:cs="Times New Roman"/>
          <w:sz w:val="24"/>
          <w:szCs w:val="24"/>
        </w:rPr>
      </w:pPr>
      <w:r w:rsidRPr="002D02C8">
        <w:rPr>
          <w:rFonts w:ascii="Times New Roman" w:hAnsi="Times New Roman" w:cs="Times New Roman"/>
          <w:sz w:val="24"/>
          <w:szCs w:val="24"/>
          <w:u w:val="single"/>
        </w:rPr>
        <w:t>Emisyon Monokromatoru</w:t>
      </w:r>
      <w:r w:rsidRPr="002D02C8">
        <w:rPr>
          <w:rFonts w:ascii="Times New Roman" w:hAnsi="Times New Roman" w:cs="Times New Roman"/>
          <w:sz w:val="24"/>
          <w:szCs w:val="24"/>
        </w:rPr>
        <w:t xml:space="preserve">: </w:t>
      </w:r>
      <w:r>
        <w:rPr>
          <w:rFonts w:ascii="Times New Roman" w:hAnsi="Times New Roman" w:cs="Times New Roman"/>
          <w:sz w:val="24"/>
          <w:szCs w:val="24"/>
        </w:rPr>
        <w:t>Numuneden gelen ışımayı bileşenlerine ayırmak için kullanılır.</w:t>
      </w:r>
    </w:p>
    <w:p w:rsidR="00D157C7" w:rsidRPr="005574FB" w:rsidRDefault="00D157C7" w:rsidP="00D157C7">
      <w:pPr>
        <w:pStyle w:val="ListeParagraf"/>
        <w:numPr>
          <w:ilvl w:val="0"/>
          <w:numId w:val="3"/>
        </w:numPr>
        <w:ind w:left="426" w:hanging="426"/>
        <w:jc w:val="both"/>
        <w:rPr>
          <w:rFonts w:ascii="Times New Roman" w:hAnsi="Times New Roman" w:cs="Times New Roman"/>
          <w:sz w:val="24"/>
          <w:szCs w:val="24"/>
        </w:rPr>
      </w:pPr>
      <w:r w:rsidRPr="005574FB">
        <w:rPr>
          <w:rFonts w:ascii="Times New Roman" w:hAnsi="Times New Roman" w:cs="Times New Roman"/>
          <w:sz w:val="24"/>
          <w:szCs w:val="24"/>
        </w:rPr>
        <w:t>Emisyon</w:t>
      </w:r>
      <w:r>
        <w:rPr>
          <w:rFonts w:ascii="Times New Roman" w:hAnsi="Times New Roman" w:cs="Times New Roman"/>
          <w:sz w:val="24"/>
          <w:szCs w:val="24"/>
        </w:rPr>
        <w:t xml:space="preserve"> </w:t>
      </w:r>
      <w:r w:rsidRPr="005574FB">
        <w:rPr>
          <w:rFonts w:ascii="Times New Roman" w:hAnsi="Times New Roman" w:cs="Times New Roman"/>
          <w:sz w:val="24"/>
          <w:szCs w:val="24"/>
        </w:rPr>
        <w:t>(floresans) ışınının dalga boyu genellikle uyarma ışınının dalga boyundan daha uzun olur yani daha düşük enerjili olur.</w:t>
      </w:r>
    </w:p>
    <w:p w:rsidR="00D157C7" w:rsidRDefault="00D157C7" w:rsidP="00D157C7">
      <w:pPr>
        <w:pStyle w:val="ListeParagraf"/>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Absorpsiyon şiddetine oranla floresans şiddeti oldukça düşüktür. Floresans çok zayıf bir ışımadır ve şiddeti, kendisini uyaran ışık şiddetinin ~%1’i civarındadır. Bu nedenle, örnek üzerine gönderilen ışın ile açığa çıkan floresans ışınını karşılaştırabilmek için cihazda ışın şiddeti azaltıcı kullanılır. Buna rağmen, floresans şiddetinin uyarıcı ışın şiddetine oranı başlangoçta bilinmediğinden,floresans ölçen cihazlarda sonuç standart bir maddeye karşı bağıl olarak okunur. Bu nedenle okunan değer birimsizdir (bağıl frekans şiddeti).</w:t>
      </w:r>
    </w:p>
    <w:p w:rsidR="00D157C7" w:rsidRPr="005574FB" w:rsidRDefault="00D157C7" w:rsidP="00D157C7">
      <w:pPr>
        <w:pStyle w:val="ListeParagraf"/>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Kullanılan standart maddeler; kinin ve floressein. </w:t>
      </w:r>
    </w:p>
    <w:p w:rsidR="00D157C7" w:rsidRDefault="00D157C7" w:rsidP="00D157C7">
      <w:pPr>
        <w:jc w:val="center"/>
        <w:rPr>
          <w:rFonts w:ascii="Times New Roman" w:hAnsi="Times New Roman" w:cs="Times New Roman"/>
          <w:sz w:val="24"/>
          <w:szCs w:val="24"/>
        </w:rPr>
      </w:pPr>
      <w:r w:rsidRPr="00D157C7">
        <w:drawing>
          <wp:inline distT="0" distB="0" distL="0" distR="0">
            <wp:extent cx="4735830" cy="2639695"/>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4735830" cy="2639695"/>
                    </a:xfrm>
                    <a:prstGeom prst="rect">
                      <a:avLst/>
                    </a:prstGeom>
                    <a:noFill/>
                    <a:ln w="9525">
                      <a:noFill/>
                      <a:miter lim="800000"/>
                      <a:headEnd/>
                      <a:tailEnd/>
                    </a:ln>
                  </pic:spPr>
                </pic:pic>
              </a:graphicData>
            </a:graphic>
          </wp:inline>
        </w:drawing>
      </w:r>
    </w:p>
    <w:p w:rsidR="001E3EB4" w:rsidRDefault="001E3EB4" w:rsidP="00D157C7">
      <w:pPr>
        <w:jc w:val="both"/>
        <w:rPr>
          <w:rFonts w:ascii="Times New Roman" w:hAnsi="Times New Roman" w:cs="Times New Roman"/>
          <w:b/>
          <w:sz w:val="24"/>
          <w:szCs w:val="24"/>
        </w:rPr>
      </w:pPr>
    </w:p>
    <w:p w:rsidR="00D157C7" w:rsidRPr="00D157C7" w:rsidRDefault="00D157C7" w:rsidP="00D157C7">
      <w:pPr>
        <w:jc w:val="both"/>
        <w:rPr>
          <w:rFonts w:ascii="Times New Roman" w:hAnsi="Times New Roman" w:cs="Times New Roman"/>
          <w:b/>
          <w:sz w:val="24"/>
          <w:szCs w:val="24"/>
        </w:rPr>
      </w:pPr>
      <w:r w:rsidRPr="00D157C7">
        <w:rPr>
          <w:rFonts w:ascii="Times New Roman" w:hAnsi="Times New Roman" w:cs="Times New Roman"/>
          <w:b/>
          <w:sz w:val="24"/>
          <w:szCs w:val="24"/>
        </w:rPr>
        <w:t>Cihazın Yerleşme Şekli:</w:t>
      </w:r>
    </w:p>
    <w:p w:rsidR="00F17574" w:rsidRDefault="00A34310" w:rsidP="00A34310">
      <w:pPr>
        <w:jc w:val="center"/>
        <w:rPr>
          <w:rFonts w:ascii="Times New Roman" w:hAnsi="Times New Roman" w:cs="Times New Roman"/>
          <w:sz w:val="24"/>
          <w:szCs w:val="24"/>
        </w:rPr>
      </w:pPr>
      <w:r w:rsidRPr="00A34310">
        <w:rPr>
          <w:noProof/>
          <w:lang w:eastAsia="tr-TR"/>
        </w:rPr>
        <w:drawing>
          <wp:inline distT="0" distB="0" distL="0" distR="0">
            <wp:extent cx="4632325" cy="2303145"/>
            <wp:effectExtent l="0" t="0" r="0" b="0"/>
            <wp:docPr id="10"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4632325" cy="2303145"/>
                    </a:xfrm>
                    <a:prstGeom prst="rect">
                      <a:avLst/>
                    </a:prstGeom>
                    <a:noFill/>
                    <a:ln w="9525">
                      <a:noFill/>
                      <a:miter lim="800000"/>
                      <a:headEnd/>
                      <a:tailEnd/>
                    </a:ln>
                  </pic:spPr>
                </pic:pic>
              </a:graphicData>
            </a:graphic>
          </wp:inline>
        </w:drawing>
      </w:r>
    </w:p>
    <w:p w:rsidR="00D157C7" w:rsidRDefault="00D157C7" w:rsidP="00A34310">
      <w:pPr>
        <w:jc w:val="center"/>
        <w:rPr>
          <w:rFonts w:ascii="Times New Roman" w:hAnsi="Times New Roman" w:cs="Times New Roman"/>
          <w:sz w:val="24"/>
          <w:szCs w:val="24"/>
        </w:rPr>
      </w:pPr>
    </w:p>
    <w:p w:rsidR="007F0439" w:rsidRDefault="00F17574" w:rsidP="008A7D90">
      <w:pPr>
        <w:jc w:val="both"/>
        <w:rPr>
          <w:rFonts w:ascii="Times New Roman" w:hAnsi="Times New Roman" w:cs="Times New Roman"/>
          <w:sz w:val="24"/>
          <w:szCs w:val="24"/>
        </w:rPr>
      </w:pPr>
      <w:r>
        <w:rPr>
          <w:rFonts w:ascii="Times New Roman" w:hAnsi="Times New Roman" w:cs="Times New Roman"/>
          <w:b/>
          <w:sz w:val="24"/>
          <w:szCs w:val="24"/>
        </w:rPr>
        <w:t xml:space="preserve">Not: </w:t>
      </w:r>
      <w:r>
        <w:rPr>
          <w:rFonts w:ascii="Times New Roman" w:hAnsi="Times New Roman" w:cs="Times New Roman"/>
          <w:sz w:val="24"/>
          <w:szCs w:val="24"/>
        </w:rPr>
        <w:t>Cihazlar monokromator içermiyosa → Fotometre</w:t>
      </w:r>
    </w:p>
    <w:p w:rsidR="00F17574" w:rsidRDefault="00F17574" w:rsidP="008A7D90">
      <w:pPr>
        <w:jc w:val="both"/>
        <w:rPr>
          <w:rFonts w:ascii="Times New Roman" w:hAnsi="Times New Roman" w:cs="Times New Roman"/>
          <w:sz w:val="24"/>
          <w:szCs w:val="24"/>
        </w:rPr>
      </w:pPr>
      <w:r>
        <w:rPr>
          <w:rFonts w:ascii="Times New Roman" w:hAnsi="Times New Roman" w:cs="Times New Roman"/>
          <w:sz w:val="24"/>
          <w:szCs w:val="24"/>
        </w:rPr>
        <w:t xml:space="preserve">        Cihazlar monokromator içeriyosa </w:t>
      </w:r>
      <w:r w:rsidR="00D157C7">
        <w:rPr>
          <w:rFonts w:ascii="Times New Roman" w:hAnsi="Times New Roman" w:cs="Times New Roman"/>
          <w:sz w:val="24"/>
          <w:szCs w:val="24"/>
        </w:rPr>
        <w:t xml:space="preserve">  </w:t>
      </w:r>
      <w:r>
        <w:rPr>
          <w:rFonts w:ascii="Times New Roman" w:hAnsi="Times New Roman" w:cs="Times New Roman"/>
          <w:sz w:val="24"/>
          <w:szCs w:val="24"/>
        </w:rPr>
        <w:t>→ Spektrofotometre</w:t>
      </w:r>
    </w:p>
    <w:p w:rsidR="005574FB" w:rsidRPr="005574FB" w:rsidRDefault="005574FB" w:rsidP="008A7D90">
      <w:pPr>
        <w:jc w:val="both"/>
        <w:rPr>
          <w:rFonts w:ascii="Times New Roman" w:hAnsi="Times New Roman" w:cs="Times New Roman"/>
          <w:b/>
          <w:sz w:val="24"/>
          <w:szCs w:val="24"/>
        </w:rPr>
      </w:pPr>
      <w:r w:rsidRPr="005574FB">
        <w:rPr>
          <w:rFonts w:ascii="Times New Roman" w:hAnsi="Times New Roman" w:cs="Times New Roman"/>
          <w:b/>
          <w:sz w:val="24"/>
          <w:szCs w:val="24"/>
        </w:rPr>
        <w:t>Yöntemin Özellikleri:</w:t>
      </w:r>
    </w:p>
    <w:p w:rsidR="005574FB" w:rsidRPr="005574FB" w:rsidRDefault="005574FB" w:rsidP="005574FB">
      <w:pPr>
        <w:pStyle w:val="ListeParagraf"/>
        <w:numPr>
          <w:ilvl w:val="0"/>
          <w:numId w:val="4"/>
        </w:numPr>
        <w:ind w:left="426" w:hanging="426"/>
        <w:jc w:val="both"/>
        <w:rPr>
          <w:rFonts w:ascii="Times New Roman" w:hAnsi="Times New Roman" w:cs="Times New Roman"/>
          <w:sz w:val="24"/>
          <w:szCs w:val="24"/>
        </w:rPr>
      </w:pPr>
      <w:r w:rsidRPr="005574FB">
        <w:rPr>
          <w:rFonts w:ascii="Times New Roman" w:hAnsi="Times New Roman" w:cs="Times New Roman"/>
          <w:sz w:val="24"/>
          <w:szCs w:val="24"/>
        </w:rPr>
        <w:t>Tamamen maddeye özgü dalga boylarında ışın yayıldığından dolayı yöntemin seçiciliği yüksektir.</w:t>
      </w:r>
    </w:p>
    <w:p w:rsidR="005574FB" w:rsidRPr="005574FB" w:rsidRDefault="005574FB" w:rsidP="005574FB">
      <w:pPr>
        <w:pStyle w:val="ListeParagraf"/>
        <w:numPr>
          <w:ilvl w:val="0"/>
          <w:numId w:val="4"/>
        </w:numPr>
        <w:ind w:left="426" w:hanging="426"/>
        <w:jc w:val="both"/>
        <w:rPr>
          <w:rFonts w:ascii="Times New Roman" w:hAnsi="Times New Roman" w:cs="Times New Roman"/>
          <w:sz w:val="24"/>
          <w:szCs w:val="24"/>
        </w:rPr>
      </w:pPr>
      <w:r w:rsidRPr="005574FB">
        <w:rPr>
          <w:rFonts w:ascii="Times New Roman" w:hAnsi="Times New Roman" w:cs="Times New Roman"/>
          <w:sz w:val="24"/>
          <w:szCs w:val="24"/>
        </w:rPr>
        <w:t>Duyarlılığı yüksektir.</w:t>
      </w:r>
    </w:p>
    <w:p w:rsidR="005574FB" w:rsidRPr="005574FB" w:rsidRDefault="005574FB" w:rsidP="005574FB">
      <w:pPr>
        <w:pStyle w:val="ListeParagraf"/>
        <w:numPr>
          <w:ilvl w:val="0"/>
          <w:numId w:val="4"/>
        </w:numPr>
        <w:ind w:left="426" w:hanging="426"/>
        <w:jc w:val="both"/>
        <w:rPr>
          <w:rFonts w:ascii="Times New Roman" w:hAnsi="Times New Roman" w:cs="Times New Roman"/>
          <w:sz w:val="24"/>
          <w:szCs w:val="24"/>
        </w:rPr>
      </w:pPr>
      <w:r w:rsidRPr="005574FB">
        <w:rPr>
          <w:rFonts w:ascii="Times New Roman" w:hAnsi="Times New Roman" w:cs="Times New Roman"/>
          <w:sz w:val="24"/>
          <w:szCs w:val="24"/>
        </w:rPr>
        <w:t>Her numuneye uygulanamaz.</w:t>
      </w:r>
    </w:p>
    <w:p w:rsidR="005B02A8" w:rsidRPr="00D157C7" w:rsidRDefault="005574FB" w:rsidP="00B15C51">
      <w:pPr>
        <w:pStyle w:val="ListeParagraf"/>
        <w:numPr>
          <w:ilvl w:val="0"/>
          <w:numId w:val="4"/>
        </w:numPr>
        <w:ind w:left="426" w:hanging="426"/>
        <w:jc w:val="both"/>
        <w:rPr>
          <w:rFonts w:ascii="Times New Roman" w:hAnsi="Times New Roman" w:cs="Times New Roman"/>
          <w:sz w:val="24"/>
          <w:szCs w:val="24"/>
        </w:rPr>
      </w:pPr>
      <w:r w:rsidRPr="00D157C7">
        <w:rPr>
          <w:rFonts w:ascii="Times New Roman" w:hAnsi="Times New Roman" w:cs="Times New Roman"/>
          <w:sz w:val="24"/>
          <w:szCs w:val="24"/>
        </w:rPr>
        <w:t>İlaç ve gıda sanayinde sık kullanılır.</w:t>
      </w:r>
    </w:p>
    <w:sectPr w:rsidR="005B02A8" w:rsidRPr="00D157C7" w:rsidSect="006272BD">
      <w:footerReference w:type="default" r:id="rId22"/>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D65" w:rsidRDefault="00DE4D65" w:rsidP="00B15C51">
      <w:pPr>
        <w:spacing w:after="0" w:line="240" w:lineRule="auto"/>
      </w:pPr>
      <w:r>
        <w:separator/>
      </w:r>
    </w:p>
  </w:endnote>
  <w:endnote w:type="continuationSeparator" w:id="1">
    <w:p w:rsidR="00DE4D65" w:rsidRDefault="00DE4D65" w:rsidP="00B15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29428"/>
      <w:docPartObj>
        <w:docPartGallery w:val="Page Numbers (Bottom of Page)"/>
        <w:docPartUnique/>
      </w:docPartObj>
    </w:sdtPr>
    <w:sdtContent>
      <w:p w:rsidR="005574FB" w:rsidRDefault="00E800CC">
        <w:pPr>
          <w:pStyle w:val="Altbilgi"/>
          <w:jc w:val="center"/>
        </w:pPr>
        <w:fldSimple w:instr=" PAGE   \* MERGEFORMAT ">
          <w:r w:rsidR="00764F7B">
            <w:rPr>
              <w:noProof/>
            </w:rPr>
            <w:t>1</w:t>
          </w:r>
        </w:fldSimple>
      </w:p>
    </w:sdtContent>
  </w:sdt>
  <w:p w:rsidR="005574FB" w:rsidRDefault="005574F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D65" w:rsidRDefault="00DE4D65" w:rsidP="00B15C51">
      <w:pPr>
        <w:spacing w:after="0" w:line="240" w:lineRule="auto"/>
      </w:pPr>
      <w:r>
        <w:separator/>
      </w:r>
    </w:p>
  </w:footnote>
  <w:footnote w:type="continuationSeparator" w:id="1">
    <w:p w:rsidR="00DE4D65" w:rsidRDefault="00DE4D65" w:rsidP="00B15C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0EB6"/>
    <w:multiLevelType w:val="hybridMultilevel"/>
    <w:tmpl w:val="EDDEF5F8"/>
    <w:lvl w:ilvl="0" w:tplc="D0644A7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5C117E"/>
    <w:multiLevelType w:val="hybridMultilevel"/>
    <w:tmpl w:val="E1005A3E"/>
    <w:lvl w:ilvl="0" w:tplc="F9F02BE8">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831348"/>
    <w:multiLevelType w:val="hybridMultilevel"/>
    <w:tmpl w:val="B6BE155E"/>
    <w:lvl w:ilvl="0" w:tplc="B5B6BC4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A1824B7"/>
    <w:multiLevelType w:val="hybridMultilevel"/>
    <w:tmpl w:val="79F2C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272BD"/>
    <w:rsid w:val="000270AB"/>
    <w:rsid w:val="000C300C"/>
    <w:rsid w:val="000E43C0"/>
    <w:rsid w:val="00132738"/>
    <w:rsid w:val="001840CA"/>
    <w:rsid w:val="001E3EB4"/>
    <w:rsid w:val="00261819"/>
    <w:rsid w:val="002D02C8"/>
    <w:rsid w:val="002E6563"/>
    <w:rsid w:val="00343C4E"/>
    <w:rsid w:val="00350DFF"/>
    <w:rsid w:val="00372047"/>
    <w:rsid w:val="003E6015"/>
    <w:rsid w:val="00417E04"/>
    <w:rsid w:val="005574FB"/>
    <w:rsid w:val="005669FF"/>
    <w:rsid w:val="00584AE4"/>
    <w:rsid w:val="00587EED"/>
    <w:rsid w:val="005B02A8"/>
    <w:rsid w:val="005C0D7C"/>
    <w:rsid w:val="005E6365"/>
    <w:rsid w:val="00614209"/>
    <w:rsid w:val="006272BD"/>
    <w:rsid w:val="00677A4E"/>
    <w:rsid w:val="006B698E"/>
    <w:rsid w:val="006C669F"/>
    <w:rsid w:val="006F56EB"/>
    <w:rsid w:val="00702CEF"/>
    <w:rsid w:val="007151C0"/>
    <w:rsid w:val="00725004"/>
    <w:rsid w:val="00746FAC"/>
    <w:rsid w:val="00764F7B"/>
    <w:rsid w:val="007F0439"/>
    <w:rsid w:val="00816205"/>
    <w:rsid w:val="00862E3D"/>
    <w:rsid w:val="008A7D90"/>
    <w:rsid w:val="008D20C0"/>
    <w:rsid w:val="008D2D9D"/>
    <w:rsid w:val="008D4C9E"/>
    <w:rsid w:val="009542A0"/>
    <w:rsid w:val="00963558"/>
    <w:rsid w:val="009A5413"/>
    <w:rsid w:val="009E4042"/>
    <w:rsid w:val="00A051E2"/>
    <w:rsid w:val="00A20946"/>
    <w:rsid w:val="00A34310"/>
    <w:rsid w:val="00AF2469"/>
    <w:rsid w:val="00AF6C8A"/>
    <w:rsid w:val="00B15C51"/>
    <w:rsid w:val="00B51AB4"/>
    <w:rsid w:val="00BA0A50"/>
    <w:rsid w:val="00BA6E1C"/>
    <w:rsid w:val="00C04F00"/>
    <w:rsid w:val="00C05A84"/>
    <w:rsid w:val="00C6185A"/>
    <w:rsid w:val="00C94E43"/>
    <w:rsid w:val="00CA3121"/>
    <w:rsid w:val="00CE2F93"/>
    <w:rsid w:val="00D157C7"/>
    <w:rsid w:val="00D21A6D"/>
    <w:rsid w:val="00D3546F"/>
    <w:rsid w:val="00DE4D65"/>
    <w:rsid w:val="00DE6E07"/>
    <w:rsid w:val="00E800CC"/>
    <w:rsid w:val="00ED5F34"/>
    <w:rsid w:val="00F17574"/>
    <w:rsid w:val="00F94FCD"/>
    <w:rsid w:val="00FA305D"/>
    <w:rsid w:val="00FE1C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rules v:ext="edit">
        <o:r id="V:Rule9" type="connector" idref="#_x0000_s1038"/>
        <o:r id="V:Rule10" type="connector" idref="#_x0000_s1033"/>
        <o:r id="V:Rule11" type="connector" idref="#_x0000_s1043"/>
        <o:r id="V:Rule12" type="connector" idref="#_x0000_s1037"/>
        <o:r id="V:Rule13" type="connector" idref="#_x0000_s1042"/>
        <o:r id="V:Rule14" type="connector" idref="#_x0000_s1027"/>
        <o:r id="V:Rule15" type="connector" idref="#_x0000_s1028"/>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34"/>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5F34"/>
    <w:pPr>
      <w:ind w:left="720"/>
      <w:contextualSpacing/>
    </w:pPr>
  </w:style>
  <w:style w:type="paragraph" w:styleId="BalonMetni">
    <w:name w:val="Balloon Text"/>
    <w:basedOn w:val="Normal"/>
    <w:link w:val="BalonMetniChar"/>
    <w:uiPriority w:val="99"/>
    <w:semiHidden/>
    <w:unhideWhenUsed/>
    <w:rsid w:val="00B51A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1AB4"/>
    <w:rPr>
      <w:rFonts w:ascii="Tahoma" w:hAnsi="Tahoma" w:cs="Tahoma"/>
      <w:sz w:val="16"/>
      <w:szCs w:val="16"/>
    </w:rPr>
  </w:style>
  <w:style w:type="paragraph" w:styleId="stbilgi">
    <w:name w:val="header"/>
    <w:basedOn w:val="Normal"/>
    <w:link w:val="stbilgiChar"/>
    <w:uiPriority w:val="99"/>
    <w:semiHidden/>
    <w:unhideWhenUsed/>
    <w:rsid w:val="00B15C5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15C51"/>
  </w:style>
  <w:style w:type="paragraph" w:styleId="Altbilgi">
    <w:name w:val="footer"/>
    <w:basedOn w:val="Normal"/>
    <w:link w:val="AltbilgiChar"/>
    <w:uiPriority w:val="99"/>
    <w:unhideWhenUsed/>
    <w:rsid w:val="00B15C5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5C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027CD-BFD5-4F45-B7BB-39D82067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1358</Words>
  <Characters>7744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KİMYA _AYCA</cp:lastModifiedBy>
  <cp:revision>16</cp:revision>
  <cp:lastPrinted>2015-04-20T14:23:00Z</cp:lastPrinted>
  <dcterms:created xsi:type="dcterms:W3CDTF">2015-04-20T07:15:00Z</dcterms:created>
  <dcterms:modified xsi:type="dcterms:W3CDTF">2015-04-21T07:09:00Z</dcterms:modified>
</cp:coreProperties>
</file>