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F2" w:rsidRPr="001A2552" w:rsidRDefault="006574F2" w:rsidP="006574F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6574F2" w:rsidRPr="001A2552" w:rsidRDefault="006574F2" w:rsidP="006574F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6574F2" w:rsidRDefault="006574F2" w:rsidP="006574F2">
      <w:pPr>
        <w:pStyle w:val="Basliklar"/>
        <w:jc w:val="center"/>
        <w:rPr>
          <w:sz w:val="16"/>
          <w:szCs w:val="16"/>
        </w:rPr>
      </w:pPr>
    </w:p>
    <w:p w:rsidR="006574F2" w:rsidRPr="001A2552" w:rsidRDefault="006574F2" w:rsidP="006574F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6574F2" w:rsidRPr="001A2552" w:rsidRDefault="006574F2" w:rsidP="006574F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RUS 258 Anlatım II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Leyla Çiğdem Dalkılıç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Akts</w:t>
            </w:r>
            <w:proofErr w:type="spellEnd"/>
            <w:r>
              <w:rPr>
                <w:szCs w:val="16"/>
              </w:rPr>
              <w:t xml:space="preserve"> 7</w:t>
            </w:r>
            <w:bookmarkStart w:id="0" w:name="_GoBack"/>
            <w:bookmarkEnd w:id="0"/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574F2" w:rsidRPr="006F5DEA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Çeşitli konuların ele alınması, metin analizi, tartışma. 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 w:rsidRPr="006F5DEA">
              <w:rPr>
                <w:szCs w:val="16"/>
              </w:rPr>
              <w:t>Öğrencilerin konuşma, anlama, kavrama becerilerini geliştirmek.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574F2" w:rsidRDefault="006574F2" w:rsidP="00280EFC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1.О</w:t>
            </w:r>
            <w:r w:rsidRPr="009850BD">
              <w:rPr>
                <w:szCs w:val="16"/>
                <w:lang w:val="ru-RU"/>
              </w:rPr>
              <w:t>.</w:t>
            </w:r>
            <w:r>
              <w:rPr>
                <w:szCs w:val="16"/>
                <w:lang w:val="ru-RU"/>
              </w:rPr>
              <w:t>И</w:t>
            </w:r>
            <w:r w:rsidRPr="009850BD">
              <w:rPr>
                <w:szCs w:val="16"/>
                <w:lang w:val="ru-RU"/>
              </w:rPr>
              <w:t xml:space="preserve">. </w:t>
            </w:r>
            <w:r>
              <w:rPr>
                <w:szCs w:val="16"/>
                <w:lang w:val="ru-RU"/>
              </w:rPr>
              <w:t>Глазунова</w:t>
            </w:r>
            <w:r w:rsidRPr="009850BD">
              <w:rPr>
                <w:szCs w:val="16"/>
                <w:lang w:val="ru-RU"/>
              </w:rPr>
              <w:t xml:space="preserve">. </w:t>
            </w:r>
            <w:r>
              <w:rPr>
                <w:szCs w:val="16"/>
                <w:lang w:val="ru-RU"/>
              </w:rPr>
              <w:t>Давайте говорить по-русски.</w:t>
            </w:r>
          </w:p>
          <w:p w:rsidR="006574F2" w:rsidRDefault="006574F2" w:rsidP="00280EFC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2.Перспектива. Продвинутый уровень.</w:t>
            </w:r>
          </w:p>
          <w:p w:rsidR="006574F2" w:rsidRDefault="006574F2" w:rsidP="00280EFC">
            <w:pPr>
              <w:pStyle w:val="Kaynakca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3. Э. Йеменоглу, О. Козан. Падежи в упражнениях. </w:t>
            </w:r>
          </w:p>
          <w:p w:rsidR="006574F2" w:rsidRPr="009850BD" w:rsidRDefault="006574F2" w:rsidP="00280EF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ru-RU"/>
              </w:rPr>
              <w:t>4.  И.А. Старавойтова. Русский язык как иностранный. Ваше мнение. Учебное пособие по разговорной практике. М. Флинта, наука. 2007.</w:t>
            </w:r>
          </w:p>
          <w:p w:rsidR="006574F2" w:rsidRPr="009850BD" w:rsidRDefault="006574F2" w:rsidP="00280EFC">
            <w:pPr>
              <w:pStyle w:val="Kaynakca"/>
              <w:rPr>
                <w:szCs w:val="16"/>
                <w:lang w:val="ru-RU"/>
              </w:rPr>
            </w:pP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4</w:t>
            </w: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</w:p>
        </w:tc>
      </w:tr>
      <w:tr w:rsidR="006574F2" w:rsidRPr="001A2552" w:rsidTr="00280EFC">
        <w:trPr>
          <w:jc w:val="center"/>
        </w:trPr>
        <w:tc>
          <w:tcPr>
            <w:tcW w:w="2745" w:type="dxa"/>
            <w:vAlign w:val="center"/>
          </w:tcPr>
          <w:p w:rsidR="006574F2" w:rsidRPr="001A2552" w:rsidRDefault="006574F2" w:rsidP="00280EF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6574F2" w:rsidRPr="001A2552" w:rsidRDefault="006574F2" w:rsidP="00280EFC">
            <w:pPr>
              <w:pStyle w:val="DersBilgileri"/>
              <w:rPr>
                <w:szCs w:val="16"/>
              </w:rPr>
            </w:pPr>
          </w:p>
        </w:tc>
      </w:tr>
    </w:tbl>
    <w:p w:rsidR="006574F2" w:rsidRPr="001A2552" w:rsidRDefault="006574F2" w:rsidP="006574F2">
      <w:pPr>
        <w:rPr>
          <w:sz w:val="16"/>
          <w:szCs w:val="16"/>
        </w:rPr>
      </w:pPr>
    </w:p>
    <w:p w:rsidR="006574F2" w:rsidRPr="001A2552" w:rsidRDefault="006574F2" w:rsidP="006574F2">
      <w:pPr>
        <w:rPr>
          <w:sz w:val="16"/>
          <w:szCs w:val="16"/>
        </w:rPr>
      </w:pPr>
    </w:p>
    <w:p w:rsidR="006574F2" w:rsidRPr="001A2552" w:rsidRDefault="006574F2" w:rsidP="006574F2">
      <w:pPr>
        <w:rPr>
          <w:sz w:val="16"/>
          <w:szCs w:val="16"/>
        </w:rPr>
      </w:pPr>
    </w:p>
    <w:p w:rsidR="006574F2" w:rsidRDefault="006574F2" w:rsidP="006574F2"/>
    <w:p w:rsidR="006574F2" w:rsidRDefault="006574F2" w:rsidP="006574F2"/>
    <w:p w:rsidR="00635923" w:rsidRDefault="00635923"/>
    <w:sectPr w:rsidR="0063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4F"/>
    <w:rsid w:val="00635923"/>
    <w:rsid w:val="006574F2"/>
    <w:rsid w:val="00D1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6969-1C18-4907-976D-6B9C1C00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F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6574F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6574F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6574F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6574F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çiğdemhoca</dc:creator>
  <cp:keywords/>
  <dc:description/>
  <cp:lastModifiedBy>çiğdemhoca</cp:lastModifiedBy>
  <cp:revision>2</cp:revision>
  <dcterms:created xsi:type="dcterms:W3CDTF">2020-01-28T09:41:00Z</dcterms:created>
  <dcterms:modified xsi:type="dcterms:W3CDTF">2020-01-28T09:41:00Z</dcterms:modified>
</cp:coreProperties>
</file>