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31" w:rsidRPr="00117CCA" w:rsidRDefault="00082F31" w:rsidP="00082F31">
      <w:pPr>
        <w:jc w:val="center"/>
        <w:rPr>
          <w:rFonts w:ascii="Times New Roman" w:hAnsi="Times New Roman"/>
          <w:sz w:val="24"/>
        </w:rPr>
      </w:pPr>
      <w:r w:rsidRPr="00117CCA">
        <w:rPr>
          <w:rFonts w:ascii="Times New Roman" w:hAnsi="Times New Roman"/>
          <w:b/>
          <w:sz w:val="24"/>
        </w:rPr>
        <w:t>Ankara Üniversitesi</w:t>
      </w:r>
      <w:r w:rsidRPr="00117CCA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082F31" w:rsidRPr="00117CCA" w:rsidRDefault="00082F31" w:rsidP="00082F31">
      <w:pPr>
        <w:jc w:val="center"/>
        <w:rPr>
          <w:rFonts w:ascii="Times New Roman" w:hAnsi="Times New Roman"/>
          <w:b/>
          <w:sz w:val="24"/>
        </w:rPr>
      </w:pPr>
      <w:r w:rsidRPr="00117CCA">
        <w:rPr>
          <w:rFonts w:ascii="Times New Roman" w:hAnsi="Times New Roman"/>
          <w:b/>
          <w:sz w:val="24"/>
        </w:rPr>
        <w:t>Açık Ders Malzemeleri</w:t>
      </w:r>
    </w:p>
    <w:p w:rsidR="00082F31" w:rsidRPr="00117CCA" w:rsidRDefault="00082F31" w:rsidP="00082F31">
      <w:pPr>
        <w:pStyle w:val="Basliklar"/>
        <w:jc w:val="center"/>
        <w:rPr>
          <w:rFonts w:ascii="Times New Roman" w:hAnsi="Times New Roman"/>
          <w:sz w:val="24"/>
        </w:rPr>
      </w:pPr>
    </w:p>
    <w:p w:rsidR="00082F31" w:rsidRPr="00117CCA" w:rsidRDefault="00082F31" w:rsidP="00082F31">
      <w:pPr>
        <w:pStyle w:val="Basliklar"/>
        <w:jc w:val="center"/>
        <w:rPr>
          <w:rFonts w:ascii="Times New Roman" w:hAnsi="Times New Roman"/>
          <w:sz w:val="24"/>
        </w:rPr>
      </w:pPr>
      <w:r w:rsidRPr="00117CCA">
        <w:rPr>
          <w:rFonts w:ascii="Times New Roman" w:hAnsi="Times New Roman"/>
          <w:sz w:val="24"/>
        </w:rPr>
        <w:t>Ders izlence Formu</w:t>
      </w:r>
    </w:p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082F31" w:rsidRPr="00117CCA" w:rsidRDefault="00117CCA" w:rsidP="00F37DB6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117CCA">
              <w:rPr>
                <w:rFonts w:ascii="Times New Roman" w:hAnsi="Times New Roman"/>
                <w:b/>
                <w:bCs/>
                <w:sz w:val="24"/>
              </w:rPr>
              <w:t>TL 4008 Türkiye ve Türk Cumhuriyetleri İlişkileri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082F31" w:rsidRPr="00117CCA" w:rsidRDefault="00117CC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117CCA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117C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7CCA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32DCD">
              <w:rPr>
                <w:rFonts w:ascii="Times New Roman" w:hAnsi="Times New Roman"/>
                <w:color w:val="000000" w:themeColor="text1"/>
                <w:sz w:val="24"/>
              </w:rPr>
              <w:t>Dersin Düzeyi</w:t>
            </w:r>
          </w:p>
        </w:tc>
        <w:tc>
          <w:tcPr>
            <w:tcW w:w="6068" w:type="dxa"/>
          </w:tcPr>
          <w:p w:rsidR="00082F31" w:rsidRPr="00117CCA" w:rsidRDefault="00F32DCD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082F31" w:rsidRPr="00117CCA" w:rsidRDefault="00F32DCD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082F31" w:rsidRPr="00117CCA" w:rsidRDefault="00F32DCD" w:rsidP="00F32DCD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117CCA" w:rsidRPr="00117CCA">
              <w:rPr>
                <w:rFonts w:ascii="Times New Roman" w:hAnsi="Times New Roman"/>
                <w:sz w:val="24"/>
              </w:rPr>
              <w:t>eorik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117CCA" w:rsidRPr="00117CCA" w:rsidRDefault="00117CCA" w:rsidP="00117CCA">
            <w:pPr>
              <w:spacing w:after="200" w:line="276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Türkiye Cumhuriyetinin diğer bağımsız Türk cumhuriyetleri (KKTC, Azerbaycan, Kazakistan, Özbekistan, Kırgızistan, Türkmenistan), büyük Türk toplumları (RF, Çin, İran) ile ilişkilerinin izlenmesi. </w:t>
            </w:r>
          </w:p>
          <w:p w:rsidR="00082F31" w:rsidRPr="00117CCA" w:rsidRDefault="00082F3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117CCA" w:rsidRPr="00117CCA" w:rsidRDefault="00117CCA" w:rsidP="00117CCA">
            <w:pPr>
              <w:spacing w:after="200" w:line="276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Bu dersin amacı öğrencilerin, 16. yüzyıldan 21. yüzyıla uzanan süreçte Türk halklarının geçirdiği tarihsel dönüşümleri; Çarlık Rusya’sı ve SSCB’nin Azerbaycan ve Orta Asya Türk halklarına yönelik politikalarını ve dünyanın farklı yerlerine yayılmış Türk halklarının bugünkü durumları; Türkiye’nin Türk cumhuriyetleri ile çağdaş ilişkileri hakkında bilgilenmelerini sağlamaktır.</w:t>
            </w:r>
          </w:p>
          <w:p w:rsidR="00082F31" w:rsidRPr="00117CCA" w:rsidRDefault="00082F3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082F31" w:rsidRPr="00117CCA" w:rsidRDefault="00F32DCD" w:rsidP="00F32DCD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 w:rsidR="00117CCA" w:rsidRPr="00117CCA">
              <w:rPr>
                <w:rFonts w:ascii="Times New Roman" w:hAnsi="Times New Roman"/>
                <w:sz w:val="24"/>
              </w:rPr>
              <w:t>afta</w:t>
            </w:r>
            <w:r>
              <w:rPr>
                <w:rFonts w:ascii="Times New Roman" w:hAnsi="Times New Roman"/>
                <w:sz w:val="24"/>
              </w:rPr>
              <w:t>da 2 saat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082F31" w:rsidRPr="00117CCA" w:rsidRDefault="00117CC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082F31" w:rsidRPr="00117CCA" w:rsidRDefault="00117CC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Türk Dünyası El Kitabı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, Birinci Cilt, Coğrafya-Tarih, Ankara: Türk Kültürünü </w:t>
            </w:r>
          </w:p>
          <w:p w:rsidR="00117CCA" w:rsidRPr="00117CCA" w:rsidRDefault="00117CCA" w:rsidP="00117CCA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Araştırma Enstitüsü, 1992.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Nadir Devlet,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Çağdaş Türk Dünyası,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Marmara Üniversitesi Yayınları, 1989.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Ahmet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Bican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Ercilasun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Türk Dünyası Üzerine İncelemeler,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Ankara: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Akçağ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, 1993.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 xml:space="preserve">Erol Mütercimler,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21.Yüzyılın Eşiğinde Uluslararası Sistem ve Türkiye-Türk Cumhuriyetleri İlişkiler Modeli,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Anahtar Kitaplar, 1993.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Saadettin Gömeç,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Türk Cumhuriyetleri ve Toplulukları Tarihi,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Ankara: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Akçağ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, 1999.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Hasan Celal Güzel vd</w:t>
            </w:r>
            <w:proofErr w:type="gram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.,</w:t>
            </w:r>
            <w:proofErr w:type="gram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Türkler Ansiklopedisi (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18, 19 ve 20. Ciltler),  Ankara: Yeni </w:t>
            </w:r>
          </w:p>
          <w:p w:rsidR="00117CCA" w:rsidRPr="00117CCA" w:rsidRDefault="00117CCA" w:rsidP="00117CCA">
            <w:pPr>
              <w:spacing w:after="200" w:line="276" w:lineRule="auto"/>
              <w:ind w:left="786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Türkiye Yayınları, 2002.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Muhammet Şahin, </w:t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Türk Tarihi ve Kültürü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, Ankara: Okutman, 2012.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Ahat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Andican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, Değişim Sürecinde Türk Dünyası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[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yersiz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yılsız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].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Fuat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Uçar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Dış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Türkler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,</w:t>
            </w: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Ankara: Sandal, 2007.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Okan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Yeşilot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(Ed.),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Bağ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ımsızlıklarınn 20. Yılında Türk Cumhuriyetleri ve Türkiye,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İstanbul: Umraniye belediyesi Kültür Yayınları, 2012; 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Mehmet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Saray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Doğu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Türkistan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Türkleri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Tarihi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(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Başlanğıçtan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1878’</w:t>
            </w:r>
            <w:r w:rsidRPr="00117CCA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e Kadar</w:t>
            </w:r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),</w:t>
            </w: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c. 1, </w:t>
            </w:r>
          </w:p>
          <w:p w:rsidR="00117CCA" w:rsidRPr="00117CCA" w:rsidRDefault="00117CCA" w:rsidP="00117CCA">
            <w:pPr>
              <w:spacing w:after="200" w:line="276" w:lineRule="auto"/>
              <w:ind w:left="786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Istanbul:  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Doğu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TürkistanVakfı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, [y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>ılsız</w:t>
            </w: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].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>G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önül Pultar (Der.), </w:t>
            </w:r>
            <w:r w:rsidRPr="00117CCA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Ağır Gökyüzünde Kanat Çırpmak. Sovyet-sonrası Türk Cümhuriyetlerinde Kültürel Kimlik Arayışı ve Müzakiresi,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 Ankara: Tetragon, 2012.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Atsız, Turancılık, </w:t>
            </w:r>
            <w:r w:rsidRPr="00117CCA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Milli Değerler ve Gençlik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>, İstanbul: Ötüken, 2015.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Nevzat Kösoğlu, </w:t>
            </w:r>
            <w:r w:rsidRPr="00117CCA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Türk Kimliği ve Türk Dünyası</w:t>
            </w:r>
            <w:r w:rsidRPr="00117CCA">
              <w:rPr>
                <w:rFonts w:ascii="Times New Roman" w:eastAsia="Calibri" w:hAnsi="Times New Roman"/>
                <w:sz w:val="24"/>
                <w:lang w:val="az-Latn-AZ" w:eastAsia="en-US"/>
              </w:rPr>
              <w:t>, İstanbul: Ötüken, 2015.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Olivier Roy, </w:t>
            </w:r>
            <w:r w:rsidRPr="00117CCA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The New Central Asia. The Creation of Nations,</w:t>
            </w:r>
            <w:r w:rsidRPr="00117CCA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New York: New York University Press, 1997;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Lynn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Quitman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Troyka,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Quick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Access. Reference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for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Writers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New Jersey: </w:t>
            </w: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Prentice</w:t>
            </w:r>
            <w:proofErr w:type="spellEnd"/>
          </w:p>
          <w:p w:rsidR="00117CCA" w:rsidRPr="00117CCA" w:rsidRDefault="00117CCA" w:rsidP="00117CCA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Hall</w:t>
            </w:r>
            <w:proofErr w:type="spellEnd"/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, 1997.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ab/>
            </w:r>
            <w:proofErr w:type="spellStart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Wikipedia</w:t>
            </w:r>
            <w:proofErr w:type="spellEnd"/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 xml:space="preserve"> uygun makaleler.</w:t>
            </w:r>
          </w:p>
          <w:p w:rsidR="00117CCA" w:rsidRPr="00117CCA" w:rsidRDefault="00117CCA" w:rsidP="00117CCA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r w:rsidRPr="00117CCA">
              <w:rPr>
                <w:rFonts w:ascii="Times New Roman" w:eastAsia="Calibri" w:hAnsi="Times New Roman"/>
                <w:i/>
                <w:sz w:val="24"/>
                <w:lang w:eastAsia="en-US"/>
              </w:rPr>
              <w:t>Youtube</w:t>
            </w:r>
            <w:r w:rsidRPr="00117CCA">
              <w:rPr>
                <w:rFonts w:ascii="Times New Roman" w:eastAsia="Calibri" w:hAnsi="Times New Roman"/>
                <w:sz w:val="24"/>
                <w:lang w:eastAsia="en-US"/>
              </w:rPr>
              <w:t>’dan değişik videolar.</w:t>
            </w:r>
          </w:p>
          <w:p w:rsidR="00082F31" w:rsidRPr="00117CCA" w:rsidRDefault="00082F31" w:rsidP="00F37DB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lastRenderedPageBreak/>
              <w:t>Dersin Kredisi (AKTS)</w:t>
            </w:r>
          </w:p>
        </w:tc>
        <w:tc>
          <w:tcPr>
            <w:tcW w:w="6068" w:type="dxa"/>
            <w:vAlign w:val="center"/>
          </w:tcPr>
          <w:p w:rsidR="00082F31" w:rsidRPr="00117CCA" w:rsidRDefault="00F32DCD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bookmarkStart w:id="0" w:name="_GoBack"/>
            <w:bookmarkEnd w:id="0"/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82F31" w:rsidRPr="00117CCA" w:rsidRDefault="00082F3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082F31" w:rsidRPr="00117CCA" w:rsidTr="00F37DB6">
        <w:trPr>
          <w:jc w:val="center"/>
        </w:trPr>
        <w:tc>
          <w:tcPr>
            <w:tcW w:w="2745" w:type="dxa"/>
            <w:vAlign w:val="center"/>
          </w:tcPr>
          <w:p w:rsidR="00082F31" w:rsidRPr="00117CCA" w:rsidRDefault="00082F31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17CCA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082F31" w:rsidRPr="00117CCA" w:rsidRDefault="00082F3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p w:rsidR="00082F31" w:rsidRPr="00117CCA" w:rsidRDefault="00082F31" w:rsidP="00082F31">
      <w:pPr>
        <w:rPr>
          <w:rFonts w:ascii="Times New Roman" w:hAnsi="Times New Roman"/>
          <w:sz w:val="24"/>
        </w:rPr>
      </w:pPr>
    </w:p>
    <w:p w:rsidR="004F0D62" w:rsidRPr="00117CCA" w:rsidRDefault="00F32DCD">
      <w:pPr>
        <w:rPr>
          <w:rFonts w:ascii="Times New Roman" w:hAnsi="Times New Roman"/>
          <w:sz w:val="24"/>
        </w:rPr>
      </w:pPr>
    </w:p>
    <w:sectPr w:rsidR="004F0D62" w:rsidRPr="0011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406"/>
    <w:multiLevelType w:val="hybridMultilevel"/>
    <w:tmpl w:val="86328B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31"/>
    <w:rsid w:val="00082F31"/>
    <w:rsid w:val="00117CCA"/>
    <w:rsid w:val="00A96C64"/>
    <w:rsid w:val="00F32DCD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E7D6"/>
  <w15:chartTrackingRefBased/>
  <w15:docId w15:val="{E979DF36-04EF-46D3-A72A-7EDD9C8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3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82F31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82F31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82F31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082F31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2020-01-29T09:06:00Z</dcterms:created>
  <dcterms:modified xsi:type="dcterms:W3CDTF">2020-01-29T17:40:00Z</dcterms:modified>
</cp:coreProperties>
</file>