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61A" w:rsidRPr="001A2552" w:rsidRDefault="00CB761A" w:rsidP="00CB761A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CB761A" w:rsidRPr="001A2552" w:rsidRDefault="00CB761A" w:rsidP="00CB761A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CB761A" w:rsidRDefault="00CB761A" w:rsidP="00CB761A">
      <w:pPr>
        <w:pStyle w:val="Basliklar"/>
        <w:jc w:val="center"/>
        <w:rPr>
          <w:sz w:val="16"/>
          <w:szCs w:val="16"/>
        </w:rPr>
      </w:pPr>
    </w:p>
    <w:p w:rsidR="00CB761A" w:rsidRPr="001A2552" w:rsidRDefault="00CB761A" w:rsidP="00CB761A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CB761A" w:rsidRPr="001A2552" w:rsidRDefault="00CB761A" w:rsidP="00CB761A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CB761A" w:rsidRPr="00BB5271" w:rsidTr="00F37DB6">
        <w:trPr>
          <w:jc w:val="center"/>
        </w:trPr>
        <w:tc>
          <w:tcPr>
            <w:tcW w:w="2745" w:type="dxa"/>
            <w:vAlign w:val="center"/>
          </w:tcPr>
          <w:p w:rsidR="00CB761A" w:rsidRPr="00BB5271" w:rsidRDefault="00CB761A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5271">
              <w:rPr>
                <w:rFonts w:ascii="Times New Roman" w:hAnsi="Times New Roman"/>
                <w:sz w:val="24"/>
              </w:rPr>
              <w:t>Dersin Kodu ve İsmi</w:t>
            </w:r>
          </w:p>
        </w:tc>
        <w:tc>
          <w:tcPr>
            <w:tcW w:w="6068" w:type="dxa"/>
          </w:tcPr>
          <w:p w:rsidR="00CB761A" w:rsidRPr="00BB5271" w:rsidRDefault="00DD047F" w:rsidP="00F37DB6">
            <w:pPr>
              <w:pStyle w:val="DersBilgileri"/>
              <w:rPr>
                <w:rFonts w:ascii="Times New Roman" w:hAnsi="Times New Roman"/>
                <w:b/>
                <w:bCs/>
                <w:sz w:val="24"/>
              </w:rPr>
            </w:pPr>
            <w:r w:rsidRPr="00BB5271">
              <w:rPr>
                <w:rFonts w:ascii="Times New Roman" w:hAnsi="Times New Roman"/>
                <w:b/>
                <w:bCs/>
                <w:sz w:val="24"/>
              </w:rPr>
              <w:t>TL 4064 Rusya Federasyonu Kafkasya Cumhuriyetleri</w:t>
            </w:r>
          </w:p>
        </w:tc>
      </w:tr>
      <w:tr w:rsidR="00CB761A" w:rsidRPr="00BB5271" w:rsidTr="00F37DB6">
        <w:trPr>
          <w:jc w:val="center"/>
        </w:trPr>
        <w:tc>
          <w:tcPr>
            <w:tcW w:w="2745" w:type="dxa"/>
            <w:vAlign w:val="center"/>
          </w:tcPr>
          <w:p w:rsidR="00CB761A" w:rsidRPr="00BB5271" w:rsidRDefault="00CB761A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5271">
              <w:rPr>
                <w:rFonts w:ascii="Times New Roman" w:hAnsi="Times New Roman"/>
                <w:sz w:val="24"/>
              </w:rPr>
              <w:t>Dersin Sorumlusu</w:t>
            </w:r>
          </w:p>
        </w:tc>
        <w:tc>
          <w:tcPr>
            <w:tcW w:w="6068" w:type="dxa"/>
          </w:tcPr>
          <w:p w:rsidR="00CB761A" w:rsidRPr="00BB5271" w:rsidRDefault="00DD047F" w:rsidP="00F37DB6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5271">
              <w:rPr>
                <w:rFonts w:ascii="Times New Roman" w:hAnsi="Times New Roman"/>
                <w:sz w:val="24"/>
              </w:rPr>
              <w:t xml:space="preserve">Prof. Dr. </w:t>
            </w:r>
            <w:proofErr w:type="spellStart"/>
            <w:proofErr w:type="gramStart"/>
            <w:r w:rsidRPr="00BB5271">
              <w:rPr>
                <w:rFonts w:ascii="Times New Roman" w:hAnsi="Times New Roman"/>
                <w:sz w:val="24"/>
              </w:rPr>
              <w:t>Nesib</w:t>
            </w:r>
            <w:proofErr w:type="spellEnd"/>
            <w:r w:rsidRPr="00BB5271">
              <w:rPr>
                <w:rFonts w:ascii="Times New Roman" w:hAnsi="Times New Roman"/>
                <w:sz w:val="24"/>
              </w:rPr>
              <w:t xml:space="preserve">  </w:t>
            </w:r>
            <w:proofErr w:type="spellStart"/>
            <w:r w:rsidRPr="00BB5271">
              <w:rPr>
                <w:rFonts w:ascii="Times New Roman" w:hAnsi="Times New Roman"/>
                <w:sz w:val="24"/>
              </w:rPr>
              <w:t>Nesibli</w:t>
            </w:r>
            <w:proofErr w:type="spellEnd"/>
            <w:proofErr w:type="gramEnd"/>
          </w:p>
        </w:tc>
      </w:tr>
      <w:tr w:rsidR="00CB761A" w:rsidRPr="00BB5271" w:rsidTr="00F37DB6">
        <w:trPr>
          <w:jc w:val="center"/>
        </w:trPr>
        <w:tc>
          <w:tcPr>
            <w:tcW w:w="2745" w:type="dxa"/>
            <w:vAlign w:val="center"/>
          </w:tcPr>
          <w:p w:rsidR="00CB761A" w:rsidRPr="00BB5271" w:rsidRDefault="00CB761A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5271">
              <w:rPr>
                <w:rFonts w:ascii="Times New Roman" w:hAnsi="Times New Roman"/>
                <w:color w:val="000000" w:themeColor="text1"/>
                <w:sz w:val="24"/>
              </w:rPr>
              <w:t>Dersin Düzeyi</w:t>
            </w:r>
          </w:p>
        </w:tc>
        <w:tc>
          <w:tcPr>
            <w:tcW w:w="6068" w:type="dxa"/>
          </w:tcPr>
          <w:p w:rsidR="00CB761A" w:rsidRPr="00BB5271" w:rsidRDefault="00BB5271" w:rsidP="00F37DB6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5271">
              <w:rPr>
                <w:rFonts w:ascii="Times New Roman" w:hAnsi="Times New Roman"/>
                <w:sz w:val="24"/>
              </w:rPr>
              <w:t>Lisans</w:t>
            </w:r>
          </w:p>
        </w:tc>
      </w:tr>
      <w:tr w:rsidR="00CB761A" w:rsidRPr="00BB5271" w:rsidTr="00F37DB6">
        <w:trPr>
          <w:jc w:val="center"/>
        </w:trPr>
        <w:tc>
          <w:tcPr>
            <w:tcW w:w="2745" w:type="dxa"/>
            <w:vAlign w:val="center"/>
          </w:tcPr>
          <w:p w:rsidR="00CB761A" w:rsidRPr="00BB5271" w:rsidRDefault="00CB761A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5271">
              <w:rPr>
                <w:rFonts w:ascii="Times New Roman" w:hAnsi="Times New Roman"/>
                <w:sz w:val="24"/>
              </w:rPr>
              <w:t>Dersin Kredisi</w:t>
            </w:r>
          </w:p>
        </w:tc>
        <w:tc>
          <w:tcPr>
            <w:tcW w:w="6068" w:type="dxa"/>
          </w:tcPr>
          <w:p w:rsidR="00CB761A" w:rsidRPr="00BB5271" w:rsidRDefault="00BB5271" w:rsidP="00F37DB6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 w:rsidR="00CB761A" w:rsidRPr="00BB5271" w:rsidTr="00F37DB6">
        <w:trPr>
          <w:jc w:val="center"/>
        </w:trPr>
        <w:tc>
          <w:tcPr>
            <w:tcW w:w="2745" w:type="dxa"/>
            <w:vAlign w:val="center"/>
          </w:tcPr>
          <w:p w:rsidR="00CB761A" w:rsidRPr="00BB5271" w:rsidRDefault="00CB761A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5271">
              <w:rPr>
                <w:rFonts w:ascii="Times New Roman" w:hAnsi="Times New Roman"/>
                <w:sz w:val="24"/>
              </w:rPr>
              <w:t>Dersin Türü</w:t>
            </w:r>
          </w:p>
        </w:tc>
        <w:tc>
          <w:tcPr>
            <w:tcW w:w="6068" w:type="dxa"/>
          </w:tcPr>
          <w:p w:rsidR="00CB761A" w:rsidRPr="00BB5271" w:rsidRDefault="00BB5271" w:rsidP="00F37DB6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</w:t>
            </w:r>
            <w:r w:rsidR="00DD047F" w:rsidRPr="00BB5271">
              <w:rPr>
                <w:rFonts w:ascii="Times New Roman" w:hAnsi="Times New Roman"/>
                <w:sz w:val="24"/>
              </w:rPr>
              <w:t>eorik</w:t>
            </w:r>
          </w:p>
        </w:tc>
      </w:tr>
      <w:tr w:rsidR="00CB761A" w:rsidRPr="00BB5271" w:rsidTr="00F37DB6">
        <w:trPr>
          <w:jc w:val="center"/>
        </w:trPr>
        <w:tc>
          <w:tcPr>
            <w:tcW w:w="2745" w:type="dxa"/>
            <w:vAlign w:val="center"/>
          </w:tcPr>
          <w:p w:rsidR="00CB761A" w:rsidRPr="00BB5271" w:rsidRDefault="00CB761A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5271">
              <w:rPr>
                <w:rFonts w:ascii="Times New Roman" w:hAnsi="Times New Roman"/>
                <w:sz w:val="24"/>
              </w:rPr>
              <w:t>Dersin İçeriği</w:t>
            </w:r>
          </w:p>
        </w:tc>
        <w:tc>
          <w:tcPr>
            <w:tcW w:w="6068" w:type="dxa"/>
          </w:tcPr>
          <w:p w:rsidR="00CB761A" w:rsidRPr="00BB5271" w:rsidRDefault="00DD047F" w:rsidP="00DD047F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5271">
              <w:rPr>
                <w:rFonts w:ascii="Times New Roman" w:hAnsi="Times New Roman"/>
                <w:sz w:val="24"/>
              </w:rPr>
              <w:t xml:space="preserve">Rusya ve Kafkasya tanımlaması, Kafkasya’nın Rusya tarafından işgali ve idare yöntemi, Kafkasya’dan sürgünler, Kuzey Kafkasya’daki özerk cumhuriyetler ve halklar. </w:t>
            </w:r>
          </w:p>
        </w:tc>
      </w:tr>
      <w:tr w:rsidR="00CB761A" w:rsidRPr="00BB5271" w:rsidTr="00F37DB6">
        <w:trPr>
          <w:jc w:val="center"/>
        </w:trPr>
        <w:tc>
          <w:tcPr>
            <w:tcW w:w="2745" w:type="dxa"/>
            <w:vAlign w:val="center"/>
          </w:tcPr>
          <w:p w:rsidR="00CB761A" w:rsidRPr="00BB5271" w:rsidRDefault="00CB761A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5271">
              <w:rPr>
                <w:rFonts w:ascii="Times New Roman" w:hAnsi="Times New Roman"/>
                <w:sz w:val="24"/>
              </w:rPr>
              <w:t>Dersin Amacı</w:t>
            </w:r>
          </w:p>
        </w:tc>
        <w:tc>
          <w:tcPr>
            <w:tcW w:w="6068" w:type="dxa"/>
          </w:tcPr>
          <w:p w:rsidR="00DD047F" w:rsidRPr="00BB5271" w:rsidRDefault="00DD047F" w:rsidP="00DD047F">
            <w:pPr>
              <w:spacing w:before="100" w:beforeAutospacing="1" w:after="100" w:afterAutospacing="1"/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</w:pPr>
            <w:r w:rsidRPr="00BB527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 </w:t>
            </w:r>
            <w:proofErr w:type="spellStart"/>
            <w:r w:rsidRPr="00BB527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Kuzey</w:t>
            </w:r>
            <w:proofErr w:type="spellEnd"/>
            <w:r w:rsidRPr="00BB527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BB527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Kafksya</w:t>
            </w:r>
            <w:proofErr w:type="spellEnd"/>
            <w:r w:rsidRPr="00BB527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BB527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çağdaş</w:t>
            </w:r>
            <w:proofErr w:type="spellEnd"/>
            <w:r w:rsidRPr="00BB527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BB527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Rusya</w:t>
            </w:r>
            <w:proofErr w:type="spellEnd"/>
            <w:r w:rsidRPr="00BB527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BB527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Federasyonu</w:t>
            </w:r>
            <w:proofErr w:type="spellEnd"/>
            <w:r w:rsidRPr="00BB527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BB527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sınırları</w:t>
            </w:r>
            <w:proofErr w:type="spellEnd"/>
            <w:r w:rsidRPr="00BB527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proofErr w:type="spellStart"/>
            <w:r w:rsidRPr="00BB527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>içinde</w:t>
            </w:r>
            <w:proofErr w:type="spellEnd"/>
            <w:r w:rsidRPr="00BB5271">
              <w:rPr>
                <w:rFonts w:ascii="Times New Roman" w:hAnsi="Times New Roman"/>
                <w:color w:val="000000" w:themeColor="text1"/>
                <w:sz w:val="24"/>
                <w:lang w:val="de-DE" w:eastAsia="ru-RU"/>
              </w:rPr>
              <w:t xml:space="preserve"> </w:t>
            </w:r>
            <w:r w:rsidRPr="00BB5271">
              <w:rPr>
                <w:rFonts w:ascii="Times New Roman" w:hAnsi="Times New Roman"/>
                <w:color w:val="000000" w:themeColor="text1"/>
                <w:sz w:val="24"/>
                <w:lang w:eastAsia="ru-RU"/>
              </w:rPr>
              <w:t>olduğundan, tarihte ve günümüzde bu bölge Rusya tarihinin bir bölümü olarak ele alınmaktadır. Derste Kuzey Kafkasya halkları tarihiyle bağlantılı olarak bu halklardan, onların mücadelesinden ve kültürlerinden söz edilmektedir.</w:t>
            </w:r>
          </w:p>
          <w:p w:rsidR="00CB761A" w:rsidRPr="00BB5271" w:rsidRDefault="00CB761A" w:rsidP="00F37DB6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CB761A" w:rsidRPr="00BB5271" w:rsidTr="00F37DB6">
        <w:trPr>
          <w:jc w:val="center"/>
        </w:trPr>
        <w:tc>
          <w:tcPr>
            <w:tcW w:w="2745" w:type="dxa"/>
            <w:vAlign w:val="center"/>
          </w:tcPr>
          <w:p w:rsidR="00CB761A" w:rsidRPr="00BB5271" w:rsidRDefault="00CB761A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5271">
              <w:rPr>
                <w:rFonts w:ascii="Times New Roman" w:hAnsi="Times New Roman"/>
                <w:sz w:val="24"/>
              </w:rPr>
              <w:t>Dersin Süresi</w:t>
            </w:r>
          </w:p>
        </w:tc>
        <w:tc>
          <w:tcPr>
            <w:tcW w:w="6068" w:type="dxa"/>
          </w:tcPr>
          <w:p w:rsidR="00CB761A" w:rsidRPr="00BB5271" w:rsidRDefault="00BB5271" w:rsidP="00BB5271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Her </w:t>
            </w:r>
            <w:r w:rsidR="00DD047F" w:rsidRPr="00BB5271">
              <w:rPr>
                <w:rFonts w:ascii="Times New Roman" w:hAnsi="Times New Roman"/>
                <w:sz w:val="24"/>
              </w:rPr>
              <w:t>hafta</w:t>
            </w:r>
            <w:r>
              <w:rPr>
                <w:rFonts w:ascii="Times New Roman" w:hAnsi="Times New Roman"/>
                <w:sz w:val="24"/>
              </w:rPr>
              <w:t xml:space="preserve"> iki saat</w:t>
            </w:r>
          </w:p>
        </w:tc>
      </w:tr>
      <w:tr w:rsidR="00CB761A" w:rsidRPr="00BB5271" w:rsidTr="00F37DB6">
        <w:trPr>
          <w:jc w:val="center"/>
        </w:trPr>
        <w:tc>
          <w:tcPr>
            <w:tcW w:w="2745" w:type="dxa"/>
            <w:vAlign w:val="center"/>
          </w:tcPr>
          <w:p w:rsidR="00CB761A" w:rsidRPr="00BB5271" w:rsidRDefault="00CB761A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5271">
              <w:rPr>
                <w:rFonts w:ascii="Times New Roman" w:hAnsi="Times New Roman"/>
                <w:sz w:val="24"/>
              </w:rPr>
              <w:t>Eğitim Dili</w:t>
            </w:r>
          </w:p>
        </w:tc>
        <w:tc>
          <w:tcPr>
            <w:tcW w:w="6068" w:type="dxa"/>
          </w:tcPr>
          <w:p w:rsidR="00CB761A" w:rsidRPr="00BB5271" w:rsidRDefault="00DD047F" w:rsidP="00F37DB6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5271">
              <w:rPr>
                <w:rFonts w:ascii="Times New Roman" w:hAnsi="Times New Roman"/>
                <w:sz w:val="24"/>
              </w:rPr>
              <w:t>Türkçe</w:t>
            </w:r>
          </w:p>
        </w:tc>
      </w:tr>
      <w:tr w:rsidR="00CB761A" w:rsidRPr="00BB5271" w:rsidTr="00F37DB6">
        <w:trPr>
          <w:jc w:val="center"/>
        </w:trPr>
        <w:tc>
          <w:tcPr>
            <w:tcW w:w="2745" w:type="dxa"/>
            <w:vAlign w:val="center"/>
          </w:tcPr>
          <w:p w:rsidR="00CB761A" w:rsidRPr="00BB5271" w:rsidRDefault="00CB761A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5271">
              <w:rPr>
                <w:rFonts w:ascii="Times New Roman" w:hAnsi="Times New Roman"/>
                <w:sz w:val="24"/>
              </w:rPr>
              <w:t>Ön Koşul</w:t>
            </w:r>
          </w:p>
        </w:tc>
        <w:tc>
          <w:tcPr>
            <w:tcW w:w="6068" w:type="dxa"/>
          </w:tcPr>
          <w:p w:rsidR="00CB761A" w:rsidRPr="00BB5271" w:rsidRDefault="00DD047F" w:rsidP="00F37DB6">
            <w:pPr>
              <w:pStyle w:val="DersBilgileri"/>
              <w:rPr>
                <w:rFonts w:ascii="Times New Roman" w:hAnsi="Times New Roman"/>
                <w:sz w:val="24"/>
              </w:rPr>
            </w:pPr>
            <w:r w:rsidRPr="00BB5271">
              <w:rPr>
                <w:rFonts w:ascii="Times New Roman" w:hAnsi="Times New Roman"/>
                <w:sz w:val="24"/>
              </w:rPr>
              <w:t>Yok</w:t>
            </w:r>
          </w:p>
        </w:tc>
      </w:tr>
      <w:tr w:rsidR="00CB761A" w:rsidRPr="00BB5271" w:rsidTr="00F37DB6">
        <w:trPr>
          <w:jc w:val="center"/>
        </w:trPr>
        <w:tc>
          <w:tcPr>
            <w:tcW w:w="2745" w:type="dxa"/>
            <w:vAlign w:val="center"/>
          </w:tcPr>
          <w:p w:rsidR="00CB761A" w:rsidRPr="00BB5271" w:rsidRDefault="00CB761A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5271">
              <w:rPr>
                <w:rFonts w:ascii="Times New Roman" w:hAnsi="Times New Roman"/>
                <w:sz w:val="24"/>
              </w:rPr>
              <w:t>Önerilen Kaynaklar</w:t>
            </w:r>
          </w:p>
        </w:tc>
        <w:tc>
          <w:tcPr>
            <w:tcW w:w="6068" w:type="dxa"/>
          </w:tcPr>
          <w:p w:rsidR="00DD047F" w:rsidRPr="00BB5271" w:rsidRDefault="00DD047F" w:rsidP="00DD047F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 xml:space="preserve">Ufuk </w:t>
            </w:r>
            <w:proofErr w:type="spellStart"/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>Tavkul</w:t>
            </w:r>
            <w:proofErr w:type="spellEnd"/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 xml:space="preserve">, </w:t>
            </w:r>
            <w:r w:rsidRPr="00BB5271">
              <w:rPr>
                <w:rFonts w:ascii="Times New Roman" w:eastAsia="Calibri" w:hAnsi="Times New Roman"/>
                <w:i/>
                <w:sz w:val="24"/>
                <w:lang w:eastAsia="en-US"/>
              </w:rPr>
              <w:t>Kafkasya Gerçeği,</w:t>
            </w:r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 xml:space="preserve"> İstanbul: </w:t>
            </w:r>
            <w:proofErr w:type="spellStart"/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>Selenge</w:t>
            </w:r>
            <w:proofErr w:type="spellEnd"/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>, 2015.</w:t>
            </w:r>
          </w:p>
          <w:p w:rsidR="00DD047F" w:rsidRPr="00BB5271" w:rsidRDefault="00DD047F" w:rsidP="00DD047F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>Alev</w:t>
            </w:r>
            <w:r w:rsidRPr="00BB5271">
              <w:rPr>
                <w:rFonts w:ascii="Times New Roman" w:eastAsia="Calibri" w:hAnsi="Times New Roman"/>
                <w:sz w:val="24"/>
                <w:lang w:val="az-Latn-AZ" w:eastAsia="en-US"/>
              </w:rPr>
              <w:t xml:space="preserve"> Erkilet, </w:t>
            </w:r>
            <w:r w:rsidRPr="00BB5271">
              <w:rPr>
                <w:rFonts w:ascii="Times New Roman" w:eastAsia="Calibri" w:hAnsi="Times New Roman"/>
                <w:i/>
                <w:sz w:val="24"/>
                <w:lang w:val="az-Latn-AZ" w:eastAsia="en-US"/>
              </w:rPr>
              <w:t>Ele Geçirilmeyen Toprak: Kuzey Kafkasya</w:t>
            </w:r>
            <w:r w:rsidRPr="00BB5271">
              <w:rPr>
                <w:rFonts w:ascii="Times New Roman" w:eastAsia="Calibri" w:hAnsi="Times New Roman"/>
                <w:sz w:val="24"/>
                <w:lang w:val="az-Latn-AZ" w:eastAsia="en-US"/>
              </w:rPr>
              <w:t>, İstanbul: Büyüyenay, 2015.</w:t>
            </w:r>
          </w:p>
          <w:p w:rsidR="00DD047F" w:rsidRPr="003B57A4" w:rsidRDefault="00DD047F" w:rsidP="00BC5024">
            <w:pPr>
              <w:numPr>
                <w:ilvl w:val="0"/>
                <w:numId w:val="1"/>
              </w:numPr>
              <w:spacing w:after="200" w:line="276" w:lineRule="auto"/>
              <w:ind w:left="720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3B57A4">
              <w:rPr>
                <w:rFonts w:ascii="Times New Roman" w:eastAsia="Calibri" w:hAnsi="Times New Roman"/>
                <w:i/>
                <w:sz w:val="24"/>
                <w:lang w:eastAsia="en-US"/>
              </w:rPr>
              <w:t>Türk Dünyası El Kitabı</w:t>
            </w:r>
            <w:r w:rsidRPr="003B57A4">
              <w:rPr>
                <w:rFonts w:ascii="Times New Roman" w:eastAsia="Calibri" w:hAnsi="Times New Roman"/>
                <w:sz w:val="24"/>
                <w:lang w:eastAsia="en-US"/>
              </w:rPr>
              <w:t xml:space="preserve">, Birinci Cilt, Coğrafya-Tarih, Ankara: Türk Kültürünü </w:t>
            </w:r>
            <w:bookmarkStart w:id="0" w:name="_GoBack"/>
            <w:bookmarkEnd w:id="0"/>
            <w:proofErr w:type="gramStart"/>
            <w:r w:rsidRPr="003B57A4">
              <w:rPr>
                <w:rFonts w:ascii="Times New Roman" w:eastAsia="Calibri" w:hAnsi="Times New Roman"/>
                <w:sz w:val="24"/>
                <w:lang w:eastAsia="en-US"/>
              </w:rPr>
              <w:t>Araştırma   Enstitüsü</w:t>
            </w:r>
            <w:proofErr w:type="gramEnd"/>
            <w:r w:rsidRPr="003B57A4">
              <w:rPr>
                <w:rFonts w:ascii="Times New Roman" w:eastAsia="Calibri" w:hAnsi="Times New Roman"/>
                <w:sz w:val="24"/>
                <w:lang w:eastAsia="en-US"/>
              </w:rPr>
              <w:t>, 1992.</w:t>
            </w:r>
          </w:p>
          <w:p w:rsidR="00DD047F" w:rsidRPr="00BB5271" w:rsidRDefault="00DD047F" w:rsidP="00DD047F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 xml:space="preserve">Nadir Devlet, </w:t>
            </w:r>
            <w:r w:rsidRPr="00BB5271">
              <w:rPr>
                <w:rFonts w:ascii="Times New Roman" w:eastAsia="Calibri" w:hAnsi="Times New Roman"/>
                <w:i/>
                <w:sz w:val="24"/>
                <w:lang w:eastAsia="en-US"/>
              </w:rPr>
              <w:t>Çağdaş Türk Dünyası,</w:t>
            </w:r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 xml:space="preserve"> İstanbul: Marmara Üniversitesi Yayınları, 1989.</w:t>
            </w:r>
          </w:p>
          <w:p w:rsidR="00DD047F" w:rsidRPr="00BB5271" w:rsidRDefault="00DD047F" w:rsidP="00DD047F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B5271">
              <w:rPr>
                <w:rFonts w:ascii="Times New Roman" w:eastAsiaTheme="minorHAnsi" w:hAnsi="Times New Roman"/>
                <w:sz w:val="24"/>
                <w:lang w:val="az-Latn-AZ" w:eastAsia="en-US"/>
              </w:rPr>
              <w:t xml:space="preserve">John Baddeley, </w:t>
            </w:r>
            <w:r w:rsidRPr="00BB5271">
              <w:rPr>
                <w:rFonts w:ascii="Times New Roman" w:eastAsiaTheme="minorHAnsi" w:hAnsi="Times New Roman"/>
                <w:i/>
                <w:sz w:val="24"/>
                <w:lang w:val="az-Latn-AZ" w:eastAsia="en-US"/>
              </w:rPr>
              <w:t>Rusyanın Kafkasyayı İstilası ve Şeyh Şamil,</w:t>
            </w:r>
            <w:r w:rsidRPr="00BB5271">
              <w:rPr>
                <w:rFonts w:ascii="Times New Roman" w:eastAsiaTheme="minorHAnsi" w:hAnsi="Times New Roman"/>
                <w:sz w:val="24"/>
                <w:lang w:val="az-Latn-AZ" w:eastAsia="en-US"/>
              </w:rPr>
              <w:t xml:space="preserve"> İstanbul: Kayıhan, 1989</w:t>
            </w:r>
          </w:p>
          <w:p w:rsidR="00DD047F" w:rsidRPr="00BB5271" w:rsidRDefault="00DD047F" w:rsidP="00DD047F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 xml:space="preserve">Saadettin Gömeç, </w:t>
            </w:r>
            <w:r w:rsidRPr="00BB5271">
              <w:rPr>
                <w:rFonts w:ascii="Times New Roman" w:eastAsia="Calibri" w:hAnsi="Times New Roman"/>
                <w:i/>
                <w:sz w:val="24"/>
                <w:lang w:eastAsia="en-US"/>
              </w:rPr>
              <w:t>Türk Cumhuriyetleri ve Toplulukları Tarihi,</w:t>
            </w:r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 xml:space="preserve"> Ankara: </w:t>
            </w:r>
            <w:proofErr w:type="spellStart"/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>Akçağ</w:t>
            </w:r>
            <w:proofErr w:type="spellEnd"/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>, 1999.</w:t>
            </w:r>
          </w:p>
          <w:p w:rsidR="00DD047F" w:rsidRPr="00BB5271" w:rsidRDefault="00DD047F" w:rsidP="00DD047F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>Hasan Celal Güzel vd</w:t>
            </w:r>
            <w:proofErr w:type="gramStart"/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>.,</w:t>
            </w:r>
            <w:proofErr w:type="gramEnd"/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r w:rsidRPr="00BB5271">
              <w:rPr>
                <w:rFonts w:ascii="Times New Roman" w:eastAsia="Calibri" w:hAnsi="Times New Roman"/>
                <w:i/>
                <w:sz w:val="24"/>
                <w:lang w:eastAsia="en-US"/>
              </w:rPr>
              <w:t>Türkler Ansiklopedisi (</w:t>
            </w:r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 xml:space="preserve">18, 19 ve 20. Ciltler),  Ankara: Yeni </w:t>
            </w:r>
          </w:p>
          <w:p w:rsidR="00DD047F" w:rsidRPr="00BB5271" w:rsidRDefault="00DD047F" w:rsidP="00DD047F">
            <w:pPr>
              <w:spacing w:after="200" w:line="276" w:lineRule="auto"/>
              <w:ind w:left="786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lastRenderedPageBreak/>
              <w:t>Türkiye Yayınları, 2002.</w:t>
            </w:r>
          </w:p>
          <w:p w:rsidR="00DD047F" w:rsidRPr="00BB5271" w:rsidRDefault="00DD047F" w:rsidP="00DD0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 xml:space="preserve">Ahmet Sapmaz, </w:t>
            </w:r>
            <w:r w:rsidRPr="00BB5271">
              <w:rPr>
                <w:rFonts w:ascii="Times New Roman" w:eastAsia="Calibri" w:hAnsi="Times New Roman"/>
                <w:i/>
                <w:sz w:val="24"/>
                <w:lang w:eastAsia="en-US"/>
              </w:rPr>
              <w:t>Rusya’</w:t>
            </w:r>
            <w:r w:rsidRPr="00BB5271">
              <w:rPr>
                <w:rFonts w:ascii="Times New Roman" w:eastAsia="Calibri" w:hAnsi="Times New Roman"/>
                <w:i/>
                <w:sz w:val="24"/>
                <w:lang w:val="az-Latn-AZ" w:eastAsia="en-US"/>
              </w:rPr>
              <w:t>nın Transkafkasya Politikası ve Türkiye</w:t>
            </w:r>
            <w:r w:rsidRPr="00BB5271">
              <w:rPr>
                <w:rFonts w:ascii="Times New Roman" w:eastAsia="Calibri" w:hAnsi="Times New Roman"/>
                <w:i/>
                <w:sz w:val="24"/>
                <w:lang w:eastAsia="en-US"/>
              </w:rPr>
              <w:t>’ye Etkileri,</w:t>
            </w:r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 xml:space="preserve"> İstanbul: </w:t>
            </w:r>
            <w:proofErr w:type="spellStart"/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>Ötüken</w:t>
            </w:r>
            <w:proofErr w:type="spellEnd"/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>, 2008.</w:t>
            </w:r>
            <w:r w:rsidRPr="00BB5271">
              <w:rPr>
                <w:rFonts w:ascii="Times New Roman" w:eastAsia="Calibri" w:hAnsi="Times New Roman"/>
                <w:sz w:val="24"/>
                <w:lang w:val="az-Latn-AZ" w:eastAsia="en-US"/>
              </w:rPr>
              <w:t xml:space="preserve"> </w:t>
            </w:r>
          </w:p>
          <w:p w:rsidR="00DD047F" w:rsidRPr="00BB5271" w:rsidRDefault="00DD047F" w:rsidP="00DD047F">
            <w:pPr>
              <w:numPr>
                <w:ilvl w:val="0"/>
                <w:numId w:val="1"/>
              </w:numPr>
              <w:spacing w:after="200" w:line="276" w:lineRule="auto"/>
              <w:contextualSpacing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>Mehmed</w:t>
            </w:r>
            <w:proofErr w:type="spellEnd"/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 xml:space="preserve"> Emin </w:t>
            </w:r>
            <w:proofErr w:type="spellStart"/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>Resulzade</w:t>
            </w:r>
            <w:proofErr w:type="spellEnd"/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 xml:space="preserve">, </w:t>
            </w:r>
            <w:r w:rsidRPr="00BB5271">
              <w:rPr>
                <w:rFonts w:ascii="Times New Roman" w:eastAsia="Calibri" w:hAnsi="Times New Roman"/>
                <w:i/>
                <w:sz w:val="24"/>
                <w:lang w:eastAsia="en-US"/>
              </w:rPr>
              <w:t>Kafkasya</w:t>
            </w:r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r w:rsidRPr="00BB5271">
              <w:rPr>
                <w:rFonts w:ascii="Times New Roman" w:eastAsia="Calibri" w:hAnsi="Times New Roman"/>
                <w:i/>
                <w:sz w:val="24"/>
                <w:lang w:eastAsia="en-US"/>
              </w:rPr>
              <w:t>Türkleri</w:t>
            </w:r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>, hazırlayanlar Dr. Yavuz Akpınar, İrfan Murat Yıldırım, Sabahattin Çağın, İstanbul: Türk Dünyası Araştırmaları Vakfı, 1993;</w:t>
            </w:r>
          </w:p>
          <w:p w:rsidR="00DD047F" w:rsidRPr="00BB5271" w:rsidRDefault="00DD047F" w:rsidP="00DD047F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val="en-US" w:eastAsia="en-US"/>
              </w:rPr>
            </w:pPr>
            <w:proofErr w:type="spellStart"/>
            <w:r w:rsidRPr="00BB5271">
              <w:rPr>
                <w:rFonts w:ascii="Times New Roman" w:eastAsia="Calibri" w:hAnsi="Times New Roman"/>
                <w:i/>
                <w:sz w:val="24"/>
                <w:lang w:val="en-US" w:eastAsia="en-US"/>
              </w:rPr>
              <w:t>Avrasya</w:t>
            </w:r>
            <w:proofErr w:type="spellEnd"/>
            <w:r w:rsidRPr="00BB5271">
              <w:rPr>
                <w:rFonts w:ascii="Times New Roman" w:eastAsia="Calibri" w:hAnsi="Times New Roman"/>
                <w:i/>
                <w:sz w:val="24"/>
                <w:lang w:val="en-US" w:eastAsia="en-US"/>
              </w:rPr>
              <w:t xml:space="preserve"> </w:t>
            </w:r>
            <w:proofErr w:type="spellStart"/>
            <w:r w:rsidRPr="00BB5271">
              <w:rPr>
                <w:rFonts w:ascii="Times New Roman" w:eastAsia="Calibri" w:hAnsi="Times New Roman"/>
                <w:i/>
                <w:sz w:val="24"/>
                <w:lang w:val="en-US" w:eastAsia="en-US"/>
              </w:rPr>
              <w:t>Dosyası</w:t>
            </w:r>
            <w:proofErr w:type="spellEnd"/>
            <w:r w:rsidRPr="00BB5271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. </w:t>
            </w:r>
            <w:proofErr w:type="spellStart"/>
            <w:proofErr w:type="gramStart"/>
            <w:r w:rsidRPr="00BB5271">
              <w:rPr>
                <w:rFonts w:ascii="Times New Roman" w:eastAsia="Calibri" w:hAnsi="Times New Roman"/>
                <w:sz w:val="24"/>
                <w:lang w:val="en-US" w:eastAsia="en-US"/>
              </w:rPr>
              <w:t>Rusya</w:t>
            </w:r>
            <w:proofErr w:type="spellEnd"/>
            <w:r w:rsidRPr="00BB5271">
              <w:rPr>
                <w:rFonts w:ascii="Times New Roman" w:eastAsia="Calibri" w:hAnsi="Times New Roman"/>
                <w:sz w:val="24"/>
                <w:lang w:val="en-US" w:eastAsia="en-US"/>
              </w:rPr>
              <w:t xml:space="preserve">  </w:t>
            </w:r>
            <w:proofErr w:type="spellStart"/>
            <w:r w:rsidRPr="00BB5271">
              <w:rPr>
                <w:rFonts w:ascii="Times New Roman" w:eastAsia="Calibri" w:hAnsi="Times New Roman"/>
                <w:sz w:val="24"/>
                <w:lang w:val="en-US" w:eastAsia="en-US"/>
              </w:rPr>
              <w:t>Özel</w:t>
            </w:r>
            <w:proofErr w:type="spellEnd"/>
            <w:proofErr w:type="gramEnd"/>
            <w:r w:rsidRPr="00BB5271">
              <w:rPr>
                <w:rFonts w:ascii="Times New Roman" w:eastAsia="Calibri" w:hAnsi="Times New Roman"/>
                <w:sz w:val="24"/>
                <w:lang w:val="en-US" w:eastAsia="en-US"/>
              </w:rPr>
              <w:t>,  1999;</w:t>
            </w:r>
          </w:p>
          <w:p w:rsidR="00DD047F" w:rsidRPr="00BB5271" w:rsidRDefault="00DD047F" w:rsidP="00DD047F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>Lynn</w:t>
            </w:r>
            <w:proofErr w:type="spellEnd"/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 xml:space="preserve"> </w:t>
            </w:r>
            <w:proofErr w:type="spellStart"/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>Quitman</w:t>
            </w:r>
            <w:proofErr w:type="spellEnd"/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 xml:space="preserve"> Troyka, </w:t>
            </w:r>
            <w:proofErr w:type="spellStart"/>
            <w:r w:rsidRPr="00BB5271">
              <w:rPr>
                <w:rFonts w:ascii="Times New Roman" w:eastAsia="Calibri" w:hAnsi="Times New Roman"/>
                <w:i/>
                <w:sz w:val="24"/>
                <w:lang w:eastAsia="en-US"/>
              </w:rPr>
              <w:t>Quick</w:t>
            </w:r>
            <w:proofErr w:type="spellEnd"/>
            <w:r w:rsidRPr="00BB5271">
              <w:rPr>
                <w:rFonts w:ascii="Times New Roman" w:eastAsia="Calibri" w:hAnsi="Times New Roman"/>
                <w:i/>
                <w:sz w:val="24"/>
                <w:lang w:eastAsia="en-US"/>
              </w:rPr>
              <w:t xml:space="preserve"> Access. Reference </w:t>
            </w:r>
            <w:proofErr w:type="spellStart"/>
            <w:r w:rsidRPr="00BB5271">
              <w:rPr>
                <w:rFonts w:ascii="Times New Roman" w:eastAsia="Calibri" w:hAnsi="Times New Roman"/>
                <w:i/>
                <w:sz w:val="24"/>
                <w:lang w:eastAsia="en-US"/>
              </w:rPr>
              <w:t>forWriters</w:t>
            </w:r>
            <w:proofErr w:type="spellEnd"/>
            <w:r w:rsidRPr="00BB5271">
              <w:rPr>
                <w:rFonts w:ascii="Times New Roman" w:eastAsia="Calibri" w:hAnsi="Times New Roman"/>
                <w:i/>
                <w:sz w:val="24"/>
                <w:lang w:eastAsia="en-US"/>
              </w:rPr>
              <w:t>,</w:t>
            </w:r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 xml:space="preserve"> New Jersey: </w:t>
            </w:r>
            <w:proofErr w:type="spellStart"/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>Prentice</w:t>
            </w:r>
            <w:proofErr w:type="spellEnd"/>
          </w:p>
          <w:p w:rsidR="00DD047F" w:rsidRPr="00BB5271" w:rsidRDefault="00DD047F" w:rsidP="00DD047F">
            <w:pPr>
              <w:spacing w:after="200" w:line="276" w:lineRule="auto"/>
              <w:ind w:left="720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proofErr w:type="spellStart"/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>Hall</w:t>
            </w:r>
            <w:proofErr w:type="spellEnd"/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>, 1997.</w:t>
            </w:r>
          </w:p>
          <w:p w:rsidR="00DD047F" w:rsidRPr="00BB5271" w:rsidRDefault="00DD047F" w:rsidP="00DD047F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ab/>
            </w:r>
            <w:proofErr w:type="spellStart"/>
            <w:r w:rsidRPr="00BB5271">
              <w:rPr>
                <w:rFonts w:ascii="Times New Roman" w:eastAsia="Calibri" w:hAnsi="Times New Roman"/>
                <w:i/>
                <w:sz w:val="24"/>
                <w:lang w:eastAsia="en-US"/>
              </w:rPr>
              <w:t>Wikipedia</w:t>
            </w:r>
            <w:proofErr w:type="spellEnd"/>
            <w:r w:rsidRPr="00BB5271">
              <w:rPr>
                <w:rFonts w:ascii="Times New Roman" w:eastAsia="Calibri" w:hAnsi="Times New Roman"/>
                <w:i/>
                <w:sz w:val="24"/>
                <w:lang w:eastAsia="en-US"/>
              </w:rPr>
              <w:t>,</w:t>
            </w:r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 xml:space="preserve"> uygun makaleler.</w:t>
            </w:r>
          </w:p>
          <w:p w:rsidR="00DD047F" w:rsidRPr="00BB5271" w:rsidRDefault="00DD047F" w:rsidP="00DD047F">
            <w:pPr>
              <w:numPr>
                <w:ilvl w:val="0"/>
                <w:numId w:val="1"/>
              </w:numPr>
              <w:spacing w:after="200" w:line="276" w:lineRule="auto"/>
              <w:jc w:val="left"/>
              <w:rPr>
                <w:rFonts w:ascii="Times New Roman" w:eastAsia="Calibri" w:hAnsi="Times New Roman"/>
                <w:sz w:val="24"/>
                <w:lang w:eastAsia="en-US"/>
              </w:rPr>
            </w:pPr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ab/>
            </w:r>
            <w:r w:rsidRPr="00BB5271">
              <w:rPr>
                <w:rFonts w:ascii="Times New Roman" w:eastAsia="Calibri" w:hAnsi="Times New Roman"/>
                <w:i/>
                <w:sz w:val="24"/>
                <w:lang w:eastAsia="en-US"/>
              </w:rPr>
              <w:t>Youtube</w:t>
            </w:r>
            <w:r w:rsidRPr="00BB5271">
              <w:rPr>
                <w:rFonts w:ascii="Times New Roman" w:eastAsia="Calibri" w:hAnsi="Times New Roman"/>
                <w:sz w:val="24"/>
                <w:lang w:eastAsia="en-US"/>
              </w:rPr>
              <w:t>’dan değişik videolar.</w:t>
            </w:r>
          </w:p>
          <w:p w:rsidR="00CB761A" w:rsidRPr="00BB5271" w:rsidRDefault="00CB761A" w:rsidP="00F37DB6">
            <w:pPr>
              <w:pStyle w:val="Kaynakca"/>
              <w:rPr>
                <w:rFonts w:ascii="Times New Roman" w:hAnsi="Times New Roman"/>
                <w:sz w:val="24"/>
                <w:szCs w:val="24"/>
                <w:lang w:val="tr-TR"/>
              </w:rPr>
            </w:pPr>
          </w:p>
        </w:tc>
      </w:tr>
      <w:tr w:rsidR="00CB761A" w:rsidRPr="00BB5271" w:rsidTr="00F37DB6">
        <w:trPr>
          <w:jc w:val="center"/>
        </w:trPr>
        <w:tc>
          <w:tcPr>
            <w:tcW w:w="2745" w:type="dxa"/>
            <w:vAlign w:val="center"/>
          </w:tcPr>
          <w:p w:rsidR="00CB761A" w:rsidRPr="00BB5271" w:rsidRDefault="00CB761A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5271">
              <w:rPr>
                <w:rFonts w:ascii="Times New Roman" w:hAnsi="Times New Roman"/>
                <w:sz w:val="24"/>
              </w:rPr>
              <w:lastRenderedPageBreak/>
              <w:t>Dersin Kredisi (AKTS)</w:t>
            </w:r>
          </w:p>
        </w:tc>
        <w:tc>
          <w:tcPr>
            <w:tcW w:w="6068" w:type="dxa"/>
            <w:vAlign w:val="center"/>
          </w:tcPr>
          <w:p w:rsidR="00CB761A" w:rsidRPr="00BB5271" w:rsidRDefault="00BB5271" w:rsidP="00F37DB6">
            <w:pPr>
              <w:pStyle w:val="DersBilgileri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 w:rsidR="00CB761A" w:rsidRPr="00BB5271" w:rsidTr="00F37DB6">
        <w:trPr>
          <w:jc w:val="center"/>
        </w:trPr>
        <w:tc>
          <w:tcPr>
            <w:tcW w:w="2745" w:type="dxa"/>
            <w:vAlign w:val="center"/>
          </w:tcPr>
          <w:p w:rsidR="00CB761A" w:rsidRPr="00BB5271" w:rsidRDefault="00CB761A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5271">
              <w:rPr>
                <w:rFonts w:ascii="Times New Roman" w:hAnsi="Times New Roman"/>
                <w:sz w:val="24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CB761A" w:rsidRPr="00BB5271" w:rsidRDefault="00CB761A" w:rsidP="00F37DB6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  <w:tr w:rsidR="00CB761A" w:rsidRPr="00BB5271" w:rsidTr="00F37DB6">
        <w:trPr>
          <w:jc w:val="center"/>
        </w:trPr>
        <w:tc>
          <w:tcPr>
            <w:tcW w:w="2745" w:type="dxa"/>
            <w:vAlign w:val="center"/>
          </w:tcPr>
          <w:p w:rsidR="00CB761A" w:rsidRPr="00BB5271" w:rsidRDefault="00CB761A" w:rsidP="00F37DB6">
            <w:pPr>
              <w:pStyle w:val="DersBasliklar"/>
              <w:rPr>
                <w:rFonts w:ascii="Times New Roman" w:hAnsi="Times New Roman"/>
                <w:sz w:val="24"/>
              </w:rPr>
            </w:pPr>
            <w:r w:rsidRPr="00BB5271">
              <w:rPr>
                <w:rFonts w:ascii="Times New Roman" w:hAnsi="Times New Roman"/>
                <w:sz w:val="24"/>
              </w:rPr>
              <w:t>Diğer-1</w:t>
            </w:r>
          </w:p>
        </w:tc>
        <w:tc>
          <w:tcPr>
            <w:tcW w:w="6068" w:type="dxa"/>
            <w:vAlign w:val="center"/>
          </w:tcPr>
          <w:p w:rsidR="00CB761A" w:rsidRPr="00BB5271" w:rsidRDefault="00CB761A" w:rsidP="00F37DB6">
            <w:pPr>
              <w:pStyle w:val="DersBilgileri"/>
              <w:rPr>
                <w:rFonts w:ascii="Times New Roman" w:hAnsi="Times New Roman"/>
                <w:sz w:val="24"/>
              </w:rPr>
            </w:pPr>
          </w:p>
        </w:tc>
      </w:tr>
    </w:tbl>
    <w:p w:rsidR="00CB761A" w:rsidRPr="00BB5271" w:rsidRDefault="00CB761A" w:rsidP="00CB761A">
      <w:pPr>
        <w:rPr>
          <w:rFonts w:ascii="Times New Roman" w:hAnsi="Times New Roman"/>
          <w:sz w:val="24"/>
        </w:rPr>
      </w:pPr>
    </w:p>
    <w:p w:rsidR="00CB761A" w:rsidRPr="00BB5271" w:rsidRDefault="00CB761A" w:rsidP="00CB761A">
      <w:pPr>
        <w:rPr>
          <w:rFonts w:ascii="Times New Roman" w:hAnsi="Times New Roman"/>
          <w:sz w:val="24"/>
        </w:rPr>
      </w:pPr>
    </w:p>
    <w:p w:rsidR="00CB761A" w:rsidRPr="001A2552" w:rsidRDefault="00CB761A" w:rsidP="00CB761A">
      <w:pPr>
        <w:rPr>
          <w:sz w:val="16"/>
          <w:szCs w:val="16"/>
        </w:rPr>
      </w:pPr>
    </w:p>
    <w:p w:rsidR="00CB761A" w:rsidRDefault="00CB761A" w:rsidP="00CB761A"/>
    <w:p w:rsidR="00CB761A" w:rsidRDefault="00CB761A" w:rsidP="00CB761A"/>
    <w:p w:rsidR="004F0D62" w:rsidRDefault="003B57A4"/>
    <w:sectPr w:rsidR="004F0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474406"/>
    <w:multiLevelType w:val="hybridMultilevel"/>
    <w:tmpl w:val="EF0C3D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61A"/>
    <w:rsid w:val="003B57A4"/>
    <w:rsid w:val="00A96C64"/>
    <w:rsid w:val="00BB5271"/>
    <w:rsid w:val="00CB761A"/>
    <w:rsid w:val="00DD047F"/>
    <w:rsid w:val="00FF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654F7"/>
  <w15:chartTrackingRefBased/>
  <w15:docId w15:val="{4E70A6C6-19C9-4DF4-A861-5EA4E16DF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61A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CB761A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CB761A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CB761A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CB761A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2020-01-29T09:06:00Z</dcterms:created>
  <dcterms:modified xsi:type="dcterms:W3CDTF">2020-01-29T21:54:00Z</dcterms:modified>
</cp:coreProperties>
</file>