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E64" w:rsidRPr="00A15DDA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b/>
          <w:sz w:val="28"/>
          <w:szCs w:val="28"/>
        </w:rPr>
      </w:pPr>
      <w:r w:rsidRPr="00A15DDA">
        <w:rPr>
          <w:rFonts w:ascii="Bookman Old Style" w:hAnsi="Bookman Old Style" w:cs="Arial"/>
          <w:b/>
          <w:sz w:val="28"/>
          <w:szCs w:val="28"/>
        </w:rPr>
        <w:t>3.HAFTA:</w:t>
      </w:r>
    </w:p>
    <w:p w:rsidR="00A54E64" w:rsidRPr="0056040E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56040E">
        <w:rPr>
          <w:rFonts w:ascii="Bookman Old Style" w:hAnsi="Bookman Old Style" w:cs="Arial"/>
          <w:b/>
          <w:bCs/>
          <w:sz w:val="24"/>
          <w:szCs w:val="24"/>
        </w:rPr>
        <w:t>YENİ OZANLAR</w:t>
      </w:r>
    </w:p>
    <w:p w:rsidR="00A54E64" w:rsidRPr="0057084D" w:rsidRDefault="00A54E64" w:rsidP="00A54E6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72DC">
        <w:rPr>
          <w:rFonts w:ascii="Bookman Old Style" w:hAnsi="Bookman Old Style"/>
          <w:sz w:val="24"/>
          <w:szCs w:val="24"/>
        </w:rPr>
        <w:t>İskenderiye’de İ.Ö.III ve II.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E372DC">
        <w:rPr>
          <w:rFonts w:ascii="Bookman Old Style" w:hAnsi="Bookman Old Style"/>
          <w:sz w:val="24"/>
          <w:szCs w:val="24"/>
        </w:rPr>
        <w:t>yüzyıllarda gelişen edebiyat akımını benimse</w:t>
      </w:r>
      <w:r>
        <w:rPr>
          <w:rFonts w:ascii="Bookman Old Style" w:hAnsi="Bookman Old Style"/>
          <w:sz w:val="24"/>
          <w:szCs w:val="24"/>
        </w:rPr>
        <w:t xml:space="preserve">yen Romalı şairlere </w:t>
      </w:r>
      <w:proofErr w:type="spellStart"/>
      <w:r w:rsidRPr="00E372DC">
        <w:rPr>
          <w:rFonts w:ascii="Bookman Old Style" w:hAnsi="Bookman Old Style"/>
          <w:i/>
          <w:sz w:val="24"/>
          <w:szCs w:val="24"/>
        </w:rPr>
        <w:t>poetae</w:t>
      </w:r>
      <w:proofErr w:type="spellEnd"/>
      <w:r w:rsidRPr="00E372DC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Pr="00E372DC">
        <w:rPr>
          <w:rFonts w:ascii="Bookman Old Style" w:hAnsi="Bookman Old Style"/>
          <w:i/>
          <w:sz w:val="24"/>
          <w:szCs w:val="24"/>
        </w:rPr>
        <w:t>novi</w:t>
      </w:r>
      <w:proofErr w:type="spellEnd"/>
      <w:r>
        <w:rPr>
          <w:rFonts w:ascii="Bookman Old Style" w:hAnsi="Bookman Old Style"/>
          <w:sz w:val="24"/>
          <w:szCs w:val="24"/>
        </w:rPr>
        <w:t xml:space="preserve"> denilmektedir</w:t>
      </w:r>
      <w:r w:rsidRPr="00E372DC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Bu şairler, </w:t>
      </w:r>
      <w:proofErr w:type="spellStart"/>
      <w:r w:rsidRPr="0057084D">
        <w:rPr>
          <w:rFonts w:ascii="Bookman Old Style" w:hAnsi="Bookman Old Style"/>
          <w:sz w:val="24"/>
          <w:szCs w:val="24"/>
        </w:rPr>
        <w:t>Kallimakhos’u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</w:t>
      </w:r>
      <w:r w:rsidRPr="0057084D">
        <w:rPr>
          <w:rFonts w:ascii="Bookman Old Style" w:hAnsi="Bookman Old Style"/>
          <w:sz w:val="24"/>
          <w:szCs w:val="24"/>
        </w:rPr>
        <w:t>ellenistik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Yunan ozanlarını kendilerine örnek aldılar, küçük ölçekteki yapıtlarda yetkinlik göstermeyi hedefliyorlardı.  Yeni vezinler, farklı söylemler, yeni sözcükler, romantik ara sıra Rom</w:t>
      </w:r>
      <w:r>
        <w:rPr>
          <w:rFonts w:ascii="Bookman Old Style" w:hAnsi="Bookman Old Style"/>
          <w:sz w:val="24"/>
          <w:szCs w:val="24"/>
        </w:rPr>
        <w:t>a</w:t>
      </w:r>
      <w:r w:rsidRPr="0057084D">
        <w:rPr>
          <w:rFonts w:ascii="Bookman Old Style" w:hAnsi="Bookman Old Style"/>
          <w:sz w:val="24"/>
          <w:szCs w:val="24"/>
        </w:rPr>
        <w:t>lılara yabancı gelebilece</w:t>
      </w:r>
      <w:r>
        <w:rPr>
          <w:rFonts w:ascii="Bookman Old Style" w:hAnsi="Bookman Old Style"/>
          <w:sz w:val="24"/>
          <w:szCs w:val="24"/>
        </w:rPr>
        <w:t>k yeni konular ve özentili bir ü</w:t>
      </w:r>
      <w:r w:rsidRPr="0057084D">
        <w:rPr>
          <w:rFonts w:ascii="Bookman Old Style" w:hAnsi="Bookman Old Style"/>
          <w:sz w:val="24"/>
          <w:szCs w:val="24"/>
        </w:rPr>
        <w:t xml:space="preserve">slup kullandılar. </w:t>
      </w:r>
      <w:proofErr w:type="spellStart"/>
      <w:r w:rsidRPr="0057084D">
        <w:rPr>
          <w:rFonts w:ascii="Bookman Old Style" w:hAnsi="Bookman Old Style"/>
          <w:sz w:val="24"/>
          <w:szCs w:val="24"/>
        </w:rPr>
        <w:t>Catullus’tan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başka </w:t>
      </w:r>
      <w:proofErr w:type="spellStart"/>
      <w:r w:rsidRPr="0057084D">
        <w:rPr>
          <w:rFonts w:ascii="Bookman Old Style" w:hAnsi="Bookman Old Style"/>
          <w:sz w:val="24"/>
          <w:szCs w:val="24"/>
        </w:rPr>
        <w:t>Calvus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7084D">
        <w:rPr>
          <w:rFonts w:ascii="Bookman Old Style" w:hAnsi="Bookman Old Style"/>
          <w:sz w:val="24"/>
          <w:szCs w:val="24"/>
        </w:rPr>
        <w:t>Cinna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7084D">
        <w:rPr>
          <w:rFonts w:ascii="Bookman Old Style" w:hAnsi="Bookman Old Style"/>
          <w:sz w:val="24"/>
          <w:szCs w:val="24"/>
        </w:rPr>
        <w:t>Bibaculus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ve </w:t>
      </w:r>
      <w:proofErr w:type="spellStart"/>
      <w:r w:rsidRPr="0057084D">
        <w:rPr>
          <w:rFonts w:ascii="Bookman Old Style" w:hAnsi="Bookman Old Style"/>
          <w:sz w:val="24"/>
          <w:szCs w:val="24"/>
        </w:rPr>
        <w:t>Cornificius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51946">
        <w:rPr>
          <w:rFonts w:ascii="Bookman Old Style" w:hAnsi="Bookman Old Style"/>
          <w:i/>
          <w:iCs/>
          <w:sz w:val="24"/>
          <w:szCs w:val="24"/>
        </w:rPr>
        <w:t>poetae</w:t>
      </w:r>
      <w:proofErr w:type="spellEnd"/>
      <w:r w:rsidRPr="00651946">
        <w:rPr>
          <w:rFonts w:ascii="Bookman Old Style" w:hAnsi="Bookman Old Style"/>
          <w:i/>
          <w:iCs/>
          <w:sz w:val="24"/>
          <w:szCs w:val="24"/>
        </w:rPr>
        <w:t xml:space="preserve"> </w:t>
      </w:r>
      <w:proofErr w:type="spellStart"/>
      <w:r w:rsidRPr="00651946">
        <w:rPr>
          <w:rFonts w:ascii="Bookman Old Style" w:hAnsi="Bookman Old Style"/>
          <w:i/>
          <w:iCs/>
          <w:sz w:val="24"/>
          <w:szCs w:val="24"/>
        </w:rPr>
        <w:t>novi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arasında yer alır. </w:t>
      </w:r>
      <w:proofErr w:type="spellStart"/>
      <w:r w:rsidRPr="0057084D">
        <w:rPr>
          <w:rFonts w:ascii="Bookman Old Style" w:hAnsi="Bookman Old Style"/>
          <w:sz w:val="24"/>
          <w:szCs w:val="24"/>
        </w:rPr>
        <w:t>Vergilius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da onlardan etkilendi ama onların üslubunu yapıtlarında sürdüren özellikle Cornelius </w:t>
      </w:r>
      <w:proofErr w:type="spellStart"/>
      <w:r w:rsidRPr="0057084D">
        <w:rPr>
          <w:rFonts w:ascii="Bookman Old Style" w:hAnsi="Bookman Old Style"/>
          <w:sz w:val="24"/>
          <w:szCs w:val="24"/>
        </w:rPr>
        <w:t>Gallus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7084D">
        <w:rPr>
          <w:rFonts w:ascii="Bookman Old Style" w:hAnsi="Bookman Old Style"/>
          <w:sz w:val="24"/>
          <w:szCs w:val="24"/>
        </w:rPr>
        <w:t>Tibullus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7084D">
        <w:rPr>
          <w:rFonts w:ascii="Bookman Old Style" w:hAnsi="Bookman Old Style"/>
          <w:sz w:val="24"/>
          <w:szCs w:val="24"/>
        </w:rPr>
        <w:t>Propertius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7084D">
        <w:rPr>
          <w:rFonts w:ascii="Bookman Old Style" w:hAnsi="Bookman Old Style"/>
          <w:sz w:val="24"/>
          <w:szCs w:val="24"/>
        </w:rPr>
        <w:t>Ovidius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gibi </w:t>
      </w:r>
      <w:proofErr w:type="spellStart"/>
      <w:r w:rsidRPr="00F132F7">
        <w:rPr>
          <w:rFonts w:ascii="Bookman Old Style" w:hAnsi="Bookman Old Style"/>
          <w:i/>
          <w:sz w:val="24"/>
          <w:szCs w:val="24"/>
        </w:rPr>
        <w:t>elegeia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ozanları oldu. Yeni ozanların en fazla ürün verdikleri tür </w:t>
      </w:r>
      <w:proofErr w:type="spellStart"/>
      <w:r w:rsidRPr="00F132F7">
        <w:rPr>
          <w:rFonts w:ascii="Bookman Old Style" w:hAnsi="Bookman Old Style"/>
          <w:i/>
          <w:sz w:val="24"/>
          <w:szCs w:val="24"/>
        </w:rPr>
        <w:t>epyllion</w:t>
      </w:r>
      <w:r w:rsidRPr="0057084D">
        <w:rPr>
          <w:rFonts w:ascii="Bookman Old Style" w:hAnsi="Bookman Old Style"/>
          <w:sz w:val="24"/>
          <w:szCs w:val="24"/>
        </w:rPr>
        <w:t>’dur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57084D">
        <w:rPr>
          <w:rFonts w:ascii="Bookman Old Style" w:hAnsi="Bookman Old Style"/>
          <w:sz w:val="24"/>
          <w:szCs w:val="24"/>
        </w:rPr>
        <w:t>Epyllionlarında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sevgi konusunu işlemişlerdir. Sevgi çoğu kez umutsuzdur. </w:t>
      </w:r>
      <w:proofErr w:type="spellStart"/>
      <w:r w:rsidRPr="0057084D">
        <w:rPr>
          <w:rFonts w:ascii="Bookman Old Style" w:hAnsi="Bookman Old Style"/>
          <w:sz w:val="24"/>
          <w:szCs w:val="24"/>
        </w:rPr>
        <w:t>Valerius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84D">
        <w:rPr>
          <w:rFonts w:ascii="Bookman Old Style" w:hAnsi="Bookman Old Style"/>
          <w:sz w:val="24"/>
          <w:szCs w:val="24"/>
        </w:rPr>
        <w:t>Cato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84D">
        <w:rPr>
          <w:rFonts w:ascii="Bookman Old Style" w:hAnsi="Bookman Old Style"/>
          <w:sz w:val="24"/>
          <w:szCs w:val="24"/>
        </w:rPr>
        <w:t>Dictynna’sında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84D">
        <w:rPr>
          <w:rFonts w:ascii="Bookman Old Style" w:hAnsi="Bookman Old Style"/>
          <w:sz w:val="24"/>
          <w:szCs w:val="24"/>
        </w:rPr>
        <w:t>Calvus’un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84D">
        <w:rPr>
          <w:rFonts w:ascii="Bookman Old Style" w:hAnsi="Bookman Old Style"/>
          <w:sz w:val="24"/>
          <w:szCs w:val="24"/>
        </w:rPr>
        <w:t>Io’sunda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7084D">
        <w:rPr>
          <w:rFonts w:ascii="Bookman Old Style" w:hAnsi="Bookman Old Style"/>
          <w:sz w:val="24"/>
          <w:szCs w:val="24"/>
        </w:rPr>
        <w:t>Cinna’nın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7084D">
        <w:rPr>
          <w:rFonts w:ascii="Bookman Old Style" w:hAnsi="Bookman Old Style"/>
          <w:sz w:val="24"/>
          <w:szCs w:val="24"/>
        </w:rPr>
        <w:t>Smyrna’sında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umutsuz sevgi yıldırım aşkıyla başlar, insanın aklını başından alacak denli çılgıncadır. Karşılıksız sevgi sevene acı verir.</w:t>
      </w:r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57084D">
        <w:rPr>
          <w:rFonts w:ascii="Bookman Old Style" w:hAnsi="Bookman Old Style"/>
          <w:sz w:val="24"/>
          <w:szCs w:val="24"/>
        </w:rPr>
        <w:t>Yeni ozanlar destan, tragedya, komedya</w:t>
      </w:r>
      <w:r>
        <w:rPr>
          <w:rFonts w:ascii="Bookman Old Style" w:hAnsi="Bookman Old Style"/>
          <w:sz w:val="24"/>
          <w:szCs w:val="24"/>
        </w:rPr>
        <w:t xml:space="preserve"> gibi geleneksel türleri</w:t>
      </w:r>
      <w:r w:rsidRPr="0057084D">
        <w:rPr>
          <w:rFonts w:ascii="Bookman Old Style" w:hAnsi="Bookman Old Style"/>
          <w:sz w:val="24"/>
          <w:szCs w:val="24"/>
        </w:rPr>
        <w:t xml:space="preserve"> bir yana bırakmışlardır. Yunan İskenderiye şiiri akımına yönelmişler, </w:t>
      </w:r>
      <w:proofErr w:type="spellStart"/>
      <w:r w:rsidRPr="0057084D">
        <w:rPr>
          <w:rFonts w:ascii="Bookman Old Style" w:hAnsi="Bookman Old Style"/>
          <w:sz w:val="24"/>
          <w:szCs w:val="24"/>
        </w:rPr>
        <w:t>Hellenismus</w:t>
      </w:r>
      <w:proofErr w:type="spellEnd"/>
      <w:r w:rsidRPr="0057084D">
        <w:rPr>
          <w:rFonts w:ascii="Bookman Old Style" w:hAnsi="Bookman Old Style"/>
          <w:sz w:val="24"/>
          <w:szCs w:val="24"/>
        </w:rPr>
        <w:t xml:space="preserve"> çağı şiir zevkini Roma’ya sokmuşlardır. Kısa şiirlere öncelik tanımışlardır. Kısa şiirlerde özden çok biçime önem vermişlerdir. Çünkü </w:t>
      </w:r>
      <w:r>
        <w:rPr>
          <w:rFonts w:ascii="Bookman Old Style" w:hAnsi="Bookman Old Style"/>
          <w:sz w:val="24"/>
          <w:szCs w:val="24"/>
        </w:rPr>
        <w:t>ş</w:t>
      </w:r>
      <w:r w:rsidRPr="0057084D">
        <w:rPr>
          <w:rFonts w:ascii="Bookman Old Style" w:hAnsi="Bookman Old Style"/>
          <w:sz w:val="24"/>
          <w:szCs w:val="24"/>
        </w:rPr>
        <w:t>iir yazmak için teknik bilgilerle donanmış olmak gerekir. Yani yararsız ve gereksiz sözcüklerden sakın</w:t>
      </w:r>
      <w:r>
        <w:rPr>
          <w:rFonts w:ascii="Bookman Old Style" w:hAnsi="Bookman Old Style"/>
          <w:sz w:val="24"/>
          <w:szCs w:val="24"/>
        </w:rPr>
        <w:t>ıp</w:t>
      </w:r>
      <w:r w:rsidRPr="0057084D">
        <w:rPr>
          <w:rFonts w:ascii="Bookman Old Style" w:hAnsi="Bookman Old Style"/>
          <w:sz w:val="24"/>
          <w:szCs w:val="24"/>
        </w:rPr>
        <w:t xml:space="preserve"> dil</w:t>
      </w:r>
      <w:r>
        <w:rPr>
          <w:rFonts w:ascii="Bookman Old Style" w:hAnsi="Bookman Old Style"/>
          <w:sz w:val="24"/>
          <w:szCs w:val="24"/>
        </w:rPr>
        <w:t xml:space="preserve"> ve</w:t>
      </w:r>
      <w:r w:rsidRPr="0057084D">
        <w:rPr>
          <w:rFonts w:ascii="Bookman Old Style" w:hAnsi="Bookman Old Style"/>
          <w:sz w:val="24"/>
          <w:szCs w:val="24"/>
        </w:rPr>
        <w:t xml:space="preserve"> sözcükleri yerli yerinde kullanmak gerekir. </w:t>
      </w:r>
      <w:r>
        <w:rPr>
          <w:rFonts w:ascii="Bookman Old Style" w:hAnsi="Bookman Old Style"/>
          <w:sz w:val="24"/>
          <w:szCs w:val="24"/>
        </w:rPr>
        <w:t>Dolayısıyla onlar ş</w:t>
      </w:r>
      <w:r w:rsidRPr="0057084D">
        <w:rPr>
          <w:rFonts w:ascii="Bookman Old Style" w:hAnsi="Bookman Old Style"/>
          <w:sz w:val="24"/>
          <w:szCs w:val="24"/>
        </w:rPr>
        <w:t>iirin diline ve ölçüsüne özen göstermişlerdir.</w:t>
      </w:r>
    </w:p>
    <w:p w:rsidR="00A54E64" w:rsidRPr="0057084D" w:rsidRDefault="00A54E64" w:rsidP="00A54E6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A54E64" w:rsidRPr="0056040E" w:rsidRDefault="00A54E64" w:rsidP="00A54E64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56040E">
        <w:rPr>
          <w:rFonts w:ascii="Bookman Old Style" w:hAnsi="Bookman Old Style" w:cs="Arial"/>
          <w:b/>
          <w:bCs/>
          <w:sz w:val="24"/>
          <w:szCs w:val="24"/>
        </w:rPr>
        <w:tab/>
      </w:r>
      <w:proofErr w:type="spellStart"/>
      <w:r>
        <w:rPr>
          <w:rFonts w:ascii="Bookman Old Style" w:hAnsi="Bookman Old Style" w:cs="Arial"/>
          <w:b/>
          <w:bCs/>
          <w:sz w:val="24"/>
          <w:szCs w:val="24"/>
        </w:rPr>
        <w:t>Publius</w:t>
      </w:r>
      <w:proofErr w:type="spellEnd"/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56040E">
        <w:rPr>
          <w:rFonts w:ascii="Bookman Old Style" w:hAnsi="Bookman Old Style" w:cs="Arial"/>
          <w:b/>
          <w:bCs/>
          <w:sz w:val="24"/>
          <w:szCs w:val="24"/>
        </w:rPr>
        <w:t>Valerius</w:t>
      </w:r>
      <w:proofErr w:type="spellEnd"/>
      <w:r w:rsidRPr="0056040E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56040E">
        <w:rPr>
          <w:rFonts w:ascii="Bookman Old Style" w:hAnsi="Bookman Old Style" w:cs="Arial"/>
          <w:b/>
          <w:bCs/>
          <w:sz w:val="24"/>
          <w:szCs w:val="24"/>
        </w:rPr>
        <w:t>Cato</w:t>
      </w:r>
      <w:proofErr w:type="spellEnd"/>
    </w:p>
    <w:p w:rsidR="00A54E64" w:rsidRDefault="00A54E64" w:rsidP="00A54E64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  <w:t xml:space="preserve">Gramer yazarı ve ozan </w:t>
      </w:r>
      <w:proofErr w:type="spellStart"/>
      <w:r>
        <w:rPr>
          <w:rFonts w:ascii="Bookman Old Style" w:hAnsi="Bookman Old Style" w:cs="Arial"/>
          <w:sz w:val="24"/>
          <w:szCs w:val="24"/>
        </w:rPr>
        <w:t>Cato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olasılıkla İ.Ö. 90’da </w:t>
      </w:r>
      <w:proofErr w:type="spellStart"/>
      <w:r>
        <w:rPr>
          <w:rFonts w:ascii="Bookman Old Style" w:hAnsi="Bookman Old Style" w:cs="Arial"/>
          <w:sz w:val="24"/>
          <w:szCs w:val="24"/>
        </w:rPr>
        <w:t>Gallia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Cisalpina’da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doğmuştur. Ozan hakkındaki bilgileri </w:t>
      </w:r>
      <w:proofErr w:type="spellStart"/>
      <w:r>
        <w:rPr>
          <w:rFonts w:ascii="Bookman Old Style" w:hAnsi="Bookman Old Style" w:cs="Arial"/>
          <w:sz w:val="24"/>
          <w:szCs w:val="24"/>
        </w:rPr>
        <w:t>Suetonius’tan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ediniyoruz (</w:t>
      </w:r>
      <w:r w:rsidRPr="006A7570">
        <w:rPr>
          <w:rFonts w:ascii="Bookman Old Style" w:hAnsi="Bookman Old Style" w:cs="Arial"/>
          <w:i/>
          <w:iCs/>
          <w:sz w:val="24"/>
          <w:szCs w:val="24"/>
        </w:rPr>
        <w:t>Gram</w:t>
      </w:r>
      <w:r>
        <w:rPr>
          <w:rFonts w:ascii="Bookman Old Style" w:hAnsi="Bookman Old Style" w:cs="Arial"/>
          <w:sz w:val="24"/>
          <w:szCs w:val="24"/>
        </w:rPr>
        <w:t xml:space="preserve">.,11). </w:t>
      </w:r>
      <w:proofErr w:type="spellStart"/>
      <w:r>
        <w:rPr>
          <w:rFonts w:ascii="Bookman Old Style" w:hAnsi="Bookman Old Style" w:cs="Arial"/>
          <w:sz w:val="24"/>
          <w:szCs w:val="24"/>
        </w:rPr>
        <w:t>Helvius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Cinna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</w:rPr>
        <w:t>Ticida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</w:rPr>
        <w:t>Bibaculus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onun eşsiz bir öğretmen, üstün yorumcu, usta bir ozan olduğunu söylemişler ve ona övgüler dizmişlerdir. Latince gramer bilgilerini içeren yapıtı kaybolmuştur. Öykü nitelikli iki yapıtı vardır: </w:t>
      </w:r>
      <w:r>
        <w:rPr>
          <w:rFonts w:ascii="Bookman Old Style" w:hAnsi="Bookman Old Style" w:cs="Arial"/>
          <w:sz w:val="24"/>
          <w:szCs w:val="24"/>
        </w:rPr>
        <w:lastRenderedPageBreak/>
        <w:t xml:space="preserve">Lydia ve </w:t>
      </w:r>
      <w:proofErr w:type="spellStart"/>
      <w:r>
        <w:rPr>
          <w:rFonts w:ascii="Bookman Old Style" w:hAnsi="Bookman Old Style" w:cs="Arial"/>
          <w:sz w:val="24"/>
          <w:szCs w:val="24"/>
        </w:rPr>
        <w:t>Dictyanna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ya da Diana. Diana’nın konusu şöyledir: Girit kralı </w:t>
      </w:r>
      <w:proofErr w:type="spellStart"/>
      <w:r>
        <w:rPr>
          <w:rFonts w:ascii="Bookman Old Style" w:hAnsi="Bookman Old Style" w:cs="Arial"/>
          <w:sz w:val="24"/>
          <w:szCs w:val="24"/>
        </w:rPr>
        <w:t>Minos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</w:rPr>
        <w:t>nympha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Britomartis’in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peşine düşer. Kız kralın eline düşmemek için kendini denize atar. Bir balıkçı ağına yakalanarak kurtulur. </w:t>
      </w:r>
    </w:p>
    <w:p w:rsidR="00A54E64" w:rsidRDefault="00A54E64" w:rsidP="00A54E64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54E64" w:rsidRPr="006A7570" w:rsidRDefault="00A54E64" w:rsidP="00A54E64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6A7570">
        <w:rPr>
          <w:rFonts w:ascii="Bookman Old Style" w:hAnsi="Bookman Old Style" w:cs="Arial"/>
          <w:b/>
          <w:bCs/>
          <w:sz w:val="24"/>
          <w:szCs w:val="24"/>
        </w:rPr>
        <w:tab/>
      </w:r>
      <w:proofErr w:type="spellStart"/>
      <w:r w:rsidRPr="006A7570">
        <w:rPr>
          <w:rFonts w:ascii="Bookman Old Style" w:hAnsi="Bookman Old Style" w:cs="Arial"/>
          <w:b/>
          <w:bCs/>
          <w:sz w:val="24"/>
          <w:szCs w:val="24"/>
        </w:rPr>
        <w:t>Licinius</w:t>
      </w:r>
      <w:proofErr w:type="spellEnd"/>
      <w:r w:rsidRPr="006A7570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6A7570">
        <w:rPr>
          <w:rFonts w:ascii="Bookman Old Style" w:hAnsi="Bookman Old Style" w:cs="Arial"/>
          <w:b/>
          <w:bCs/>
          <w:sz w:val="24"/>
          <w:szCs w:val="24"/>
        </w:rPr>
        <w:t>Calvus</w:t>
      </w:r>
      <w:proofErr w:type="spellEnd"/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Annales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yazarı </w:t>
      </w:r>
      <w:proofErr w:type="spellStart"/>
      <w:r>
        <w:rPr>
          <w:rFonts w:ascii="Bookman Old Style" w:hAnsi="Bookman Old Style" w:cs="Arial"/>
          <w:sz w:val="24"/>
          <w:szCs w:val="24"/>
        </w:rPr>
        <w:t>Licinius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Macer’in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oğlu olan </w:t>
      </w:r>
      <w:proofErr w:type="spellStart"/>
      <w:r>
        <w:rPr>
          <w:rFonts w:ascii="Bookman Old Style" w:hAnsi="Bookman Old Style" w:cs="Arial"/>
          <w:sz w:val="24"/>
          <w:szCs w:val="24"/>
        </w:rPr>
        <w:t>Licinius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Calvus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İ.Ö. 82-47 yılları arasında yaşamıştır. Politikacı, hatip ve ozan olarak tanınmıştır. </w:t>
      </w:r>
      <w:proofErr w:type="spellStart"/>
      <w:r>
        <w:rPr>
          <w:rFonts w:ascii="Bookman Old Style" w:hAnsi="Bookman Old Style" w:cs="Arial"/>
          <w:sz w:val="24"/>
          <w:szCs w:val="24"/>
        </w:rPr>
        <w:t>Cicero’nun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karşıtı olarak </w:t>
      </w:r>
      <w:proofErr w:type="spellStart"/>
      <w:r>
        <w:rPr>
          <w:rFonts w:ascii="Bookman Old Style" w:hAnsi="Bookman Old Style" w:cs="Arial"/>
          <w:sz w:val="24"/>
          <w:szCs w:val="24"/>
        </w:rPr>
        <w:t>Attike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biçemiyle yazmıştır. </w:t>
      </w:r>
      <w:proofErr w:type="spellStart"/>
      <w:r>
        <w:rPr>
          <w:rFonts w:ascii="Bookman Old Style" w:hAnsi="Bookman Old Style" w:cs="Arial"/>
          <w:sz w:val="24"/>
          <w:szCs w:val="24"/>
        </w:rPr>
        <w:t>Catullus’un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yakın arkadaşıdır, </w:t>
      </w:r>
      <w:proofErr w:type="spellStart"/>
      <w:r>
        <w:rPr>
          <w:rFonts w:ascii="Bookman Old Style" w:hAnsi="Bookman Old Style" w:cs="Arial"/>
          <w:sz w:val="24"/>
          <w:szCs w:val="24"/>
        </w:rPr>
        <w:t>Catullus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96. Şiirinden ondan söz etmiştir. </w:t>
      </w:r>
      <w:proofErr w:type="spellStart"/>
      <w:r>
        <w:rPr>
          <w:rFonts w:ascii="Bookman Old Style" w:hAnsi="Bookman Old Style" w:cs="Arial"/>
          <w:sz w:val="24"/>
          <w:szCs w:val="24"/>
        </w:rPr>
        <w:t>İo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adlı bir </w:t>
      </w:r>
      <w:proofErr w:type="spellStart"/>
      <w:r w:rsidRPr="00CA1327">
        <w:rPr>
          <w:rFonts w:ascii="Bookman Old Style" w:hAnsi="Bookman Old Style" w:cs="Arial"/>
          <w:i/>
          <w:iCs/>
          <w:sz w:val="24"/>
          <w:szCs w:val="24"/>
        </w:rPr>
        <w:t>epyllion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yazmıştır. Karısının ölümü üzerine ona olan sevgisini belirtmek için </w:t>
      </w:r>
      <w:proofErr w:type="spellStart"/>
      <w:r w:rsidRPr="00CA1327">
        <w:rPr>
          <w:rFonts w:ascii="Bookman Old Style" w:hAnsi="Bookman Old Style" w:cs="Arial"/>
          <w:i/>
          <w:iCs/>
          <w:sz w:val="24"/>
          <w:szCs w:val="24"/>
        </w:rPr>
        <w:t>elegeia</w:t>
      </w:r>
      <w:r>
        <w:rPr>
          <w:rFonts w:ascii="Bookman Old Style" w:hAnsi="Bookman Old Style" w:cs="Arial"/>
          <w:i/>
          <w:iCs/>
          <w:sz w:val="24"/>
          <w:szCs w:val="24"/>
        </w:rPr>
        <w:t>’</w:t>
      </w:r>
      <w:r>
        <w:rPr>
          <w:rFonts w:ascii="Bookman Old Style" w:hAnsi="Bookman Old Style" w:cs="Arial"/>
          <w:sz w:val="24"/>
          <w:szCs w:val="24"/>
        </w:rPr>
        <w:t>lar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yazmıştır. Yazdığı </w:t>
      </w:r>
      <w:proofErr w:type="spellStart"/>
      <w:r w:rsidRPr="00CA1327">
        <w:rPr>
          <w:rFonts w:ascii="Bookman Old Style" w:hAnsi="Bookman Old Style" w:cs="Arial"/>
          <w:i/>
          <w:iCs/>
          <w:sz w:val="24"/>
          <w:szCs w:val="24"/>
        </w:rPr>
        <w:t>epithalamium</w:t>
      </w:r>
      <w:r>
        <w:rPr>
          <w:rFonts w:ascii="Bookman Old Style" w:hAnsi="Bookman Old Style" w:cs="Arial"/>
          <w:sz w:val="24"/>
          <w:szCs w:val="24"/>
        </w:rPr>
        <w:t>’dan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Catullus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etkilenmiştir.</w:t>
      </w:r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54E64" w:rsidRDefault="00A54E64" w:rsidP="00A54E64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CA1327">
        <w:rPr>
          <w:rFonts w:ascii="Bookman Old Style" w:hAnsi="Bookman Old Style" w:cs="Arial"/>
          <w:b/>
          <w:bCs/>
          <w:sz w:val="24"/>
          <w:szCs w:val="24"/>
        </w:rPr>
        <w:tab/>
      </w:r>
      <w:proofErr w:type="spellStart"/>
      <w:r w:rsidRPr="00CA1327">
        <w:rPr>
          <w:rFonts w:ascii="Bookman Old Style" w:hAnsi="Bookman Old Style" w:cs="Arial"/>
          <w:b/>
          <w:bCs/>
          <w:sz w:val="24"/>
          <w:szCs w:val="24"/>
        </w:rPr>
        <w:t>Gaius</w:t>
      </w:r>
      <w:proofErr w:type="spellEnd"/>
      <w:r w:rsidRPr="00CA13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CA1327">
        <w:rPr>
          <w:rFonts w:ascii="Bookman Old Style" w:hAnsi="Bookman Old Style" w:cs="Arial"/>
          <w:b/>
          <w:bCs/>
          <w:sz w:val="24"/>
          <w:szCs w:val="24"/>
        </w:rPr>
        <w:t>Helvius</w:t>
      </w:r>
      <w:proofErr w:type="spellEnd"/>
      <w:r w:rsidRPr="00CA13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CA1327">
        <w:rPr>
          <w:rFonts w:ascii="Bookman Old Style" w:hAnsi="Bookman Old Style" w:cs="Arial"/>
          <w:b/>
          <w:bCs/>
          <w:sz w:val="24"/>
          <w:szCs w:val="24"/>
        </w:rPr>
        <w:t>Cinna</w:t>
      </w:r>
      <w:proofErr w:type="spellEnd"/>
    </w:p>
    <w:p w:rsidR="00A54E64" w:rsidRDefault="00A54E64" w:rsidP="00A54E64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CA1327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CA1327">
        <w:rPr>
          <w:rFonts w:ascii="Bookman Old Style" w:hAnsi="Bookman Old Style" w:cs="Arial"/>
          <w:sz w:val="24"/>
          <w:szCs w:val="24"/>
        </w:rPr>
        <w:t>Cat</w:t>
      </w:r>
      <w:r>
        <w:rPr>
          <w:rFonts w:ascii="Bookman Old Style" w:hAnsi="Bookman Old Style" w:cs="Arial"/>
          <w:sz w:val="24"/>
          <w:szCs w:val="24"/>
        </w:rPr>
        <w:t>ullus’tan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kısa bir süre önce yaşamıştır. Ününü yapıtı </w:t>
      </w:r>
      <w:proofErr w:type="spellStart"/>
      <w:r>
        <w:rPr>
          <w:rFonts w:ascii="Bookman Old Style" w:hAnsi="Bookman Old Style" w:cs="Arial"/>
          <w:sz w:val="24"/>
          <w:szCs w:val="24"/>
        </w:rPr>
        <w:t>Zmyrna’ya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borçludur. </w:t>
      </w:r>
    </w:p>
    <w:p w:rsidR="00A54E64" w:rsidRDefault="00A54E64" w:rsidP="00A54E64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54E64" w:rsidRDefault="00A54E64" w:rsidP="00A54E64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CA1327">
        <w:rPr>
          <w:rFonts w:ascii="Bookman Old Style" w:hAnsi="Bookman Old Style" w:cs="Arial"/>
          <w:b/>
          <w:bCs/>
          <w:sz w:val="24"/>
          <w:szCs w:val="24"/>
        </w:rPr>
        <w:tab/>
      </w:r>
      <w:proofErr w:type="spellStart"/>
      <w:r w:rsidRPr="00CA1327">
        <w:rPr>
          <w:rFonts w:ascii="Bookman Old Style" w:hAnsi="Bookman Old Style" w:cs="Arial"/>
          <w:b/>
          <w:bCs/>
          <w:sz w:val="24"/>
          <w:szCs w:val="24"/>
        </w:rPr>
        <w:t>Quintus</w:t>
      </w:r>
      <w:proofErr w:type="spellEnd"/>
      <w:r w:rsidRPr="00CA1327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CA1327">
        <w:rPr>
          <w:rFonts w:ascii="Bookman Old Style" w:hAnsi="Bookman Old Style" w:cs="Arial"/>
          <w:b/>
          <w:bCs/>
          <w:sz w:val="24"/>
          <w:szCs w:val="24"/>
        </w:rPr>
        <w:t>Cornificius</w:t>
      </w:r>
      <w:proofErr w:type="spellEnd"/>
    </w:p>
    <w:p w:rsidR="00A54E64" w:rsidRDefault="00A54E64" w:rsidP="00A54E64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proofErr w:type="spellStart"/>
      <w:r>
        <w:rPr>
          <w:rFonts w:ascii="Bookman Old Style" w:hAnsi="Bookman Old Style" w:cs="Arial"/>
          <w:sz w:val="24"/>
          <w:szCs w:val="24"/>
        </w:rPr>
        <w:t>Catullus’un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çağdaşıdır. </w:t>
      </w:r>
      <w:proofErr w:type="spellStart"/>
      <w:r w:rsidRPr="00CA1327">
        <w:rPr>
          <w:rFonts w:ascii="Bookman Old Style" w:hAnsi="Bookman Old Style" w:cs="Arial"/>
          <w:i/>
          <w:iCs/>
          <w:sz w:val="24"/>
          <w:szCs w:val="24"/>
        </w:rPr>
        <w:t>Cornificia</w:t>
      </w:r>
      <w:proofErr w:type="spellEnd"/>
      <w:r w:rsidRPr="00CA132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proofErr w:type="spellStart"/>
      <w:r w:rsidRPr="00CA1327">
        <w:rPr>
          <w:rFonts w:ascii="Bookman Old Style" w:hAnsi="Bookman Old Style" w:cs="Arial"/>
          <w:i/>
          <w:iCs/>
          <w:sz w:val="24"/>
          <w:szCs w:val="24"/>
        </w:rPr>
        <w:t>gens’</w:t>
      </w:r>
      <w:r>
        <w:rPr>
          <w:rFonts w:ascii="Bookman Old Style" w:hAnsi="Bookman Old Style" w:cs="Arial"/>
          <w:sz w:val="24"/>
          <w:szCs w:val="24"/>
        </w:rPr>
        <w:t>inden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gelmektedir. İ.Ö. 49-45’te iç savaşlar döneminde </w:t>
      </w:r>
      <w:proofErr w:type="spellStart"/>
      <w:r>
        <w:rPr>
          <w:rFonts w:ascii="Bookman Old Style" w:hAnsi="Bookman Old Style" w:cs="Arial"/>
          <w:sz w:val="24"/>
          <w:szCs w:val="24"/>
        </w:rPr>
        <w:t>Iulius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Caesar’ın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yanında yer almıştır. İ.Ö. 48’de </w:t>
      </w:r>
      <w:proofErr w:type="spellStart"/>
      <w:r w:rsidRPr="00CA1327">
        <w:rPr>
          <w:rFonts w:ascii="Bookman Old Style" w:hAnsi="Bookman Old Style" w:cs="Arial"/>
          <w:i/>
          <w:iCs/>
          <w:sz w:val="24"/>
          <w:szCs w:val="24"/>
        </w:rPr>
        <w:t>quaestor</w:t>
      </w:r>
      <w:proofErr w:type="spellEnd"/>
      <w:r w:rsidRPr="00CA132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proofErr w:type="spellStart"/>
      <w:r w:rsidRPr="00CA1327">
        <w:rPr>
          <w:rFonts w:ascii="Bookman Old Style" w:hAnsi="Bookman Old Style" w:cs="Arial"/>
          <w:i/>
          <w:iCs/>
          <w:sz w:val="24"/>
          <w:szCs w:val="24"/>
        </w:rPr>
        <w:t>pro</w:t>
      </w:r>
      <w:proofErr w:type="spellEnd"/>
      <w:r w:rsidRPr="00CA1327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proofErr w:type="spellStart"/>
      <w:r w:rsidRPr="00CA1327">
        <w:rPr>
          <w:rFonts w:ascii="Bookman Old Style" w:hAnsi="Bookman Old Style" w:cs="Arial"/>
          <w:i/>
          <w:iCs/>
          <w:sz w:val="24"/>
          <w:szCs w:val="24"/>
        </w:rPr>
        <w:t>praetore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yetkisiyle </w:t>
      </w:r>
      <w:proofErr w:type="spellStart"/>
      <w:r>
        <w:rPr>
          <w:rFonts w:ascii="Bookman Old Style" w:hAnsi="Bookman Old Style" w:cs="Arial"/>
          <w:sz w:val="24"/>
          <w:szCs w:val="24"/>
        </w:rPr>
        <w:t>Illyrium’a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gönderilmiştir. İ.Ö. 46’da </w:t>
      </w:r>
      <w:proofErr w:type="spellStart"/>
      <w:r>
        <w:rPr>
          <w:rFonts w:ascii="Bookman Old Style" w:hAnsi="Bookman Old Style" w:cs="Arial"/>
          <w:sz w:val="24"/>
          <w:szCs w:val="24"/>
        </w:rPr>
        <w:t>legatus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pro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praetore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yetkisiyle </w:t>
      </w:r>
      <w:proofErr w:type="spellStart"/>
      <w:r>
        <w:rPr>
          <w:rFonts w:ascii="Bookman Old Style" w:hAnsi="Bookman Old Style" w:cs="Arial"/>
          <w:sz w:val="24"/>
          <w:szCs w:val="24"/>
        </w:rPr>
        <w:t>Cilicia’ya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gönderildi. Oradan da </w:t>
      </w:r>
      <w:proofErr w:type="spellStart"/>
      <w:r>
        <w:rPr>
          <w:rFonts w:ascii="Bookman Old Style" w:hAnsi="Bookman Old Style" w:cs="Arial"/>
          <w:sz w:val="24"/>
          <w:szCs w:val="24"/>
        </w:rPr>
        <w:t>Syria’ya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görevlendirildi. </w:t>
      </w:r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Glaucus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adında bugün kayıp olan bir </w:t>
      </w:r>
      <w:proofErr w:type="spellStart"/>
      <w:r w:rsidRPr="00427269">
        <w:rPr>
          <w:rFonts w:ascii="Bookman Old Style" w:hAnsi="Bookman Old Style" w:cs="Arial"/>
          <w:i/>
          <w:iCs/>
          <w:sz w:val="24"/>
          <w:szCs w:val="24"/>
        </w:rPr>
        <w:t>epyllion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yazmıştır. </w:t>
      </w:r>
      <w:proofErr w:type="spellStart"/>
      <w:r>
        <w:rPr>
          <w:rFonts w:ascii="Bookman Old Style" w:hAnsi="Bookman Old Style" w:cs="Arial"/>
          <w:sz w:val="24"/>
          <w:szCs w:val="24"/>
        </w:rPr>
        <w:t>Glaucus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</w:rPr>
        <w:t>Boiotialı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bir balıkçıdır, bir balık yakalar, onu bir otun üstüne koyar, balık yeniden canlanır. Bunun üzerine </w:t>
      </w:r>
      <w:proofErr w:type="spellStart"/>
      <w:r>
        <w:rPr>
          <w:rFonts w:ascii="Bookman Old Style" w:hAnsi="Bookman Old Style" w:cs="Arial"/>
          <w:sz w:val="24"/>
          <w:szCs w:val="24"/>
        </w:rPr>
        <w:t>Glaucus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otu yiyerek denize atlar ve ölümsüzlük kazanır. Gelecekten haber veren bir deniz tanrısına dönüşür. </w:t>
      </w:r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proofErr w:type="spellStart"/>
      <w:r w:rsidRPr="00427269">
        <w:rPr>
          <w:rFonts w:ascii="Bookman Old Style" w:hAnsi="Bookman Old Style" w:cs="Arial"/>
          <w:b/>
          <w:bCs/>
          <w:sz w:val="24"/>
          <w:szCs w:val="24"/>
        </w:rPr>
        <w:lastRenderedPageBreak/>
        <w:t>Ticidas</w:t>
      </w:r>
      <w:proofErr w:type="spellEnd"/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Perilla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takma adlı sevgisine şiirler (</w:t>
      </w:r>
      <w:proofErr w:type="spellStart"/>
      <w:r>
        <w:rPr>
          <w:rFonts w:ascii="Bookman Old Style" w:hAnsi="Bookman Old Style" w:cs="Arial"/>
          <w:sz w:val="24"/>
          <w:szCs w:val="24"/>
        </w:rPr>
        <w:t>Ovidius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427269">
        <w:rPr>
          <w:rFonts w:ascii="Bookman Old Style" w:hAnsi="Bookman Old Style" w:cs="Arial"/>
          <w:i/>
          <w:iCs/>
          <w:sz w:val="24"/>
          <w:szCs w:val="24"/>
        </w:rPr>
        <w:t>Tristia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II.433-437) ve bir </w:t>
      </w:r>
      <w:proofErr w:type="spellStart"/>
      <w:r w:rsidRPr="00427269">
        <w:rPr>
          <w:rFonts w:ascii="Bookman Old Style" w:hAnsi="Bookman Old Style" w:cs="Arial"/>
          <w:i/>
          <w:iCs/>
          <w:sz w:val="24"/>
          <w:szCs w:val="24"/>
        </w:rPr>
        <w:t>epithalamium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yazmıştır.</w:t>
      </w:r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proofErr w:type="spellStart"/>
      <w:r w:rsidRPr="00427269">
        <w:rPr>
          <w:rFonts w:ascii="Bookman Old Style" w:hAnsi="Bookman Old Style" w:cs="Arial"/>
          <w:b/>
          <w:bCs/>
          <w:sz w:val="24"/>
          <w:szCs w:val="24"/>
        </w:rPr>
        <w:t>Memmius</w:t>
      </w:r>
      <w:proofErr w:type="spellEnd"/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7269">
        <w:rPr>
          <w:rFonts w:ascii="Bookman Old Style" w:hAnsi="Bookman Old Style" w:cs="Arial"/>
          <w:sz w:val="24"/>
          <w:szCs w:val="24"/>
        </w:rPr>
        <w:t>İ.Ö. 98-İ.Ö.46</w:t>
      </w:r>
      <w:r>
        <w:rPr>
          <w:rFonts w:ascii="Bookman Old Style" w:hAnsi="Bookman Old Style" w:cs="Arial"/>
          <w:sz w:val="24"/>
          <w:szCs w:val="24"/>
        </w:rPr>
        <w:t xml:space="preserve"> yılları arasında yaşamıştır. İ.Ö. 66 yılı halk </w:t>
      </w:r>
      <w:proofErr w:type="spellStart"/>
      <w:r w:rsidRPr="00427269">
        <w:rPr>
          <w:rFonts w:ascii="Bookman Old Style" w:hAnsi="Bookman Old Style" w:cs="Arial"/>
          <w:i/>
          <w:iCs/>
          <w:sz w:val="24"/>
          <w:szCs w:val="24"/>
        </w:rPr>
        <w:t>tribunus</w:t>
      </w:r>
      <w:r>
        <w:rPr>
          <w:rFonts w:ascii="Bookman Old Style" w:hAnsi="Bookman Old Style" w:cs="Arial"/>
          <w:sz w:val="24"/>
          <w:szCs w:val="24"/>
        </w:rPr>
        <w:t>’udur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 w:cs="Arial"/>
          <w:sz w:val="24"/>
          <w:szCs w:val="24"/>
        </w:rPr>
        <w:t>Lucretius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</w:t>
      </w:r>
      <w:r w:rsidRPr="00427269">
        <w:rPr>
          <w:rFonts w:ascii="Bookman Old Style" w:hAnsi="Bookman Old Style" w:cs="Arial"/>
          <w:i/>
          <w:iCs/>
          <w:sz w:val="24"/>
          <w:szCs w:val="24"/>
        </w:rPr>
        <w:t xml:space="preserve">De </w:t>
      </w:r>
      <w:proofErr w:type="spellStart"/>
      <w:r w:rsidRPr="00427269">
        <w:rPr>
          <w:rFonts w:ascii="Bookman Old Style" w:hAnsi="Bookman Old Style" w:cs="Arial"/>
          <w:i/>
          <w:iCs/>
          <w:sz w:val="24"/>
          <w:szCs w:val="24"/>
        </w:rPr>
        <w:t>Rerum</w:t>
      </w:r>
      <w:proofErr w:type="spellEnd"/>
      <w:r w:rsidRPr="00427269">
        <w:rPr>
          <w:rFonts w:ascii="Bookman Old Style" w:hAnsi="Bookman Old Style" w:cs="Arial"/>
          <w:i/>
          <w:iCs/>
          <w:sz w:val="24"/>
          <w:szCs w:val="24"/>
        </w:rPr>
        <w:t xml:space="preserve"> </w:t>
      </w:r>
      <w:proofErr w:type="spellStart"/>
      <w:r w:rsidRPr="00427269">
        <w:rPr>
          <w:rFonts w:ascii="Bookman Old Style" w:hAnsi="Bookman Old Style" w:cs="Arial"/>
          <w:i/>
          <w:iCs/>
          <w:sz w:val="24"/>
          <w:szCs w:val="24"/>
        </w:rPr>
        <w:t>Natura’</w:t>
      </w:r>
      <w:r>
        <w:rPr>
          <w:rFonts w:ascii="Bookman Old Style" w:hAnsi="Bookman Old Style" w:cs="Arial"/>
          <w:sz w:val="24"/>
          <w:szCs w:val="24"/>
        </w:rPr>
        <w:t>yı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ona ithaf etmiştir. </w:t>
      </w:r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A54E64" w:rsidRPr="00427269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bookmarkStart w:id="0" w:name="_GoBack"/>
      <w:bookmarkEnd w:id="0"/>
      <w:proofErr w:type="spellStart"/>
      <w:r w:rsidRPr="00427269">
        <w:rPr>
          <w:rFonts w:ascii="Bookman Old Style" w:hAnsi="Bookman Old Style" w:cs="Arial"/>
          <w:b/>
          <w:bCs/>
          <w:sz w:val="24"/>
          <w:szCs w:val="24"/>
        </w:rPr>
        <w:t>Marcus</w:t>
      </w:r>
      <w:proofErr w:type="spellEnd"/>
      <w:r w:rsidRPr="00427269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427269">
        <w:rPr>
          <w:rFonts w:ascii="Bookman Old Style" w:hAnsi="Bookman Old Style" w:cs="Arial"/>
          <w:b/>
          <w:bCs/>
          <w:sz w:val="24"/>
          <w:szCs w:val="24"/>
        </w:rPr>
        <w:t>Furius</w:t>
      </w:r>
      <w:proofErr w:type="spellEnd"/>
      <w:r w:rsidRPr="00427269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proofErr w:type="spellStart"/>
      <w:r w:rsidRPr="00427269">
        <w:rPr>
          <w:rFonts w:ascii="Bookman Old Style" w:hAnsi="Bookman Old Style" w:cs="Arial"/>
          <w:b/>
          <w:bCs/>
          <w:sz w:val="24"/>
          <w:szCs w:val="24"/>
        </w:rPr>
        <w:t>Bibaculus</w:t>
      </w:r>
      <w:proofErr w:type="spellEnd"/>
    </w:p>
    <w:p w:rsidR="00A54E64" w:rsidRDefault="00A54E64" w:rsidP="00A54E64">
      <w:pPr>
        <w:spacing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İ.Ö.103’te Kuzey İtalya’daki </w:t>
      </w:r>
      <w:proofErr w:type="spellStart"/>
      <w:r>
        <w:rPr>
          <w:rFonts w:ascii="Bookman Old Style" w:hAnsi="Bookman Old Style" w:cs="Arial"/>
          <w:sz w:val="24"/>
          <w:szCs w:val="24"/>
        </w:rPr>
        <w:t>Cremonia’da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doğmuştur. </w:t>
      </w:r>
      <w:proofErr w:type="spellStart"/>
      <w:r>
        <w:rPr>
          <w:rFonts w:ascii="Bookman Old Style" w:hAnsi="Bookman Old Style" w:cs="Arial"/>
          <w:sz w:val="24"/>
          <w:szCs w:val="24"/>
        </w:rPr>
        <w:t>Catullus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tarzında satirik şiirler yazmıştır. </w:t>
      </w:r>
      <w:proofErr w:type="spellStart"/>
      <w:r>
        <w:rPr>
          <w:rFonts w:ascii="Bookman Old Style" w:hAnsi="Bookman Old Style" w:cs="Arial"/>
          <w:sz w:val="24"/>
          <w:szCs w:val="24"/>
        </w:rPr>
        <w:t>Caesar’ın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Gallia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savaşlarıyla ilgili epik bir yapıtının da olduğu sanılmaktadır. </w:t>
      </w:r>
    </w:p>
    <w:p w:rsidR="00A54E64" w:rsidRDefault="00A54E64"/>
    <w:sectPr w:rsidR="00A54E64" w:rsidSect="00E34D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64"/>
    <w:rsid w:val="00A54E64"/>
    <w:rsid w:val="00E3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D4D9"/>
  <w15:chartTrackingRefBased/>
  <w15:docId w15:val="{81B8F7B1-55A5-F246-9316-8966E6F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E6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rukiye ozturk</dc:creator>
  <cp:keywords/>
  <dc:description/>
  <cp:lastModifiedBy>rukiye ozturk</cp:lastModifiedBy>
  <cp:revision>1</cp:revision>
  <dcterms:created xsi:type="dcterms:W3CDTF">2020-02-06T00:20:00Z</dcterms:created>
  <dcterms:modified xsi:type="dcterms:W3CDTF">2020-02-06T00:21:00Z</dcterms:modified>
</cp:coreProperties>
</file>