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85F" w:rsidRPr="00A15DDA" w:rsidRDefault="00D2085F" w:rsidP="00D2085F">
      <w:pPr>
        <w:spacing w:line="360" w:lineRule="auto"/>
        <w:jc w:val="both"/>
        <w:rPr>
          <w:rFonts w:ascii="Bookman Old Style" w:hAnsi="Bookman Old Style" w:cs="Arial"/>
          <w:b/>
          <w:bCs/>
          <w:sz w:val="28"/>
          <w:szCs w:val="28"/>
        </w:rPr>
      </w:pPr>
      <w:r w:rsidRPr="00A15DDA">
        <w:rPr>
          <w:rFonts w:ascii="Bookman Old Style" w:hAnsi="Bookman Old Style" w:cs="Arial"/>
          <w:b/>
          <w:bCs/>
          <w:sz w:val="28"/>
          <w:szCs w:val="28"/>
        </w:rPr>
        <w:t>4.HAFTA:</w:t>
      </w:r>
    </w:p>
    <w:p w:rsidR="00D2085F" w:rsidRPr="00D2085F" w:rsidRDefault="00D2085F" w:rsidP="00D2085F">
      <w:pPr>
        <w:rPr>
          <w:rFonts w:ascii="Bookman Old Style" w:hAnsi="Bookman Old Style" w:cs="Arial"/>
          <w:b/>
          <w:bCs/>
          <w:sz w:val="24"/>
          <w:szCs w:val="24"/>
        </w:rPr>
      </w:pPr>
      <w:r w:rsidRPr="00D2085F">
        <w:rPr>
          <w:rFonts w:ascii="Bookman Old Style" w:hAnsi="Bookman Old Style" w:cs="Arial"/>
          <w:b/>
          <w:bCs/>
          <w:sz w:val="24"/>
          <w:szCs w:val="24"/>
        </w:rPr>
        <w:t>CATULLUS</w:t>
      </w:r>
      <w:bookmarkStart w:id="0" w:name="_GoBack"/>
      <w:bookmarkEnd w:id="0"/>
    </w:p>
    <w:p w:rsidR="00D2085F" w:rsidRDefault="00D2085F" w:rsidP="00D2085F">
      <w:pPr>
        <w:ind w:left="1416" w:firstLine="708"/>
      </w:pPr>
    </w:p>
    <w:p w:rsidR="00D2085F" w:rsidRDefault="00D2085F" w:rsidP="00D2085F">
      <w:pPr>
        <w:ind w:left="1416" w:firstLine="708"/>
      </w:pPr>
    </w:p>
    <w:p w:rsidR="00D2085F" w:rsidRPr="00613F64" w:rsidRDefault="00D2085F" w:rsidP="00D2085F">
      <w:pPr>
        <w:ind w:left="1416" w:firstLine="708"/>
        <w:rPr>
          <w:rFonts w:ascii="Times New Roman" w:eastAsia="Times New Roman" w:hAnsi="Times New Roman" w:cs="Times New Roman"/>
          <w:sz w:val="24"/>
          <w:szCs w:val="24"/>
          <w:lang w:eastAsia="tr-TR"/>
        </w:rPr>
      </w:pPr>
      <w:r w:rsidRPr="00613F64">
        <w:t xml:space="preserve"> </w:t>
      </w:r>
      <w:r w:rsidRPr="00613F64">
        <w:rPr>
          <w:rFonts w:ascii="Times New Roman" w:eastAsia="Times New Roman" w:hAnsi="Times New Roman" w:cs="Times New Roman"/>
          <w:sz w:val="24"/>
          <w:szCs w:val="24"/>
          <w:lang w:eastAsia="tr-TR"/>
        </w:rPr>
        <w:fldChar w:fldCharType="begin"/>
      </w:r>
      <w:r w:rsidRPr="00613F64">
        <w:rPr>
          <w:rFonts w:ascii="Times New Roman" w:eastAsia="Times New Roman" w:hAnsi="Times New Roman" w:cs="Times New Roman"/>
          <w:sz w:val="24"/>
          <w:szCs w:val="24"/>
          <w:lang w:eastAsia="tr-TR"/>
        </w:rPr>
        <w:instrText xml:space="preserve"> INCLUDEPICTURE "/var/folders/l7/2wbb01r13_n7wmmzhykqsd5r0000gn/T/com.microsoft.Word/WebArchiveCopyPasteTempFiles/a22d8ad1fda95d89b9a1b8142d2109f0-WlauO.jpg" \* MERGEFORMATINET </w:instrText>
      </w:r>
      <w:r w:rsidRPr="00613F64">
        <w:rPr>
          <w:rFonts w:ascii="Times New Roman" w:eastAsia="Times New Roman" w:hAnsi="Times New Roman" w:cs="Times New Roman"/>
          <w:sz w:val="24"/>
          <w:szCs w:val="24"/>
          <w:lang w:eastAsia="tr-TR"/>
        </w:rPr>
        <w:fldChar w:fldCharType="separate"/>
      </w:r>
      <w:r>
        <w:rPr>
          <w:rFonts w:ascii="Times New Roman" w:eastAsia="Times New Roman" w:hAnsi="Times New Roman" w:cs="Times New Roman"/>
          <w:noProof/>
          <w:sz w:val="24"/>
          <w:szCs w:val="24"/>
          <w:lang w:eastAsia="tr-TR"/>
        </w:rPr>
        <w:fldChar w:fldCharType="begin"/>
      </w:r>
      <w:r>
        <w:rPr>
          <w:rFonts w:ascii="Times New Roman" w:eastAsia="Times New Roman" w:hAnsi="Times New Roman" w:cs="Times New Roman"/>
          <w:noProof/>
          <w:sz w:val="24"/>
          <w:szCs w:val="24"/>
          <w:lang w:eastAsia="tr-TR"/>
        </w:rPr>
        <w:instrText xml:space="preserve"> INCLUDEPICTURE  "/var\\folders\\l7\\2wbb01r13_n7wmmzhykqsd5r0000gn\\T\\com.microsoft.Word\\WebArchiveCopyPasteTempFiles\\a22d8ad1fda95d89b9a1b8142d2109f0-WlauO.jpg" \* MERGEFORMATINET </w:instrText>
      </w:r>
      <w:r>
        <w:rPr>
          <w:rFonts w:ascii="Times New Roman" w:eastAsia="Times New Roman" w:hAnsi="Times New Roman" w:cs="Times New Roman"/>
          <w:noProof/>
          <w:sz w:val="24"/>
          <w:szCs w:val="24"/>
          <w:lang w:eastAsia="tr-TR"/>
        </w:rPr>
        <w:fldChar w:fldCharType="separate"/>
      </w:r>
      <w:r>
        <w:rPr>
          <w:rFonts w:ascii="Times New Roman" w:eastAsia="Times New Roman" w:hAnsi="Times New Roman" w:cs="Times New Roman"/>
          <w:noProof/>
          <w:sz w:val="24"/>
          <w:szCs w:val="24"/>
          <w:lang w:eastAsia="tr-TR"/>
        </w:rPr>
        <w:fldChar w:fldCharType="begin"/>
      </w:r>
      <w:r>
        <w:rPr>
          <w:rFonts w:ascii="Times New Roman" w:eastAsia="Times New Roman" w:hAnsi="Times New Roman" w:cs="Times New Roman"/>
          <w:noProof/>
          <w:sz w:val="24"/>
          <w:szCs w:val="24"/>
          <w:lang w:eastAsia="tr-TR"/>
        </w:rPr>
        <w:instrText xml:space="preserve"> INCLUDEPICTURE  "/var\\folders\\l7\\2wbb01r13_n7wmmzhykqsd5r0000gn\\T\\com.microsoft.Word\\WebArchiveCopyPasteTempFiles\\a22d8ad1fda95d89b9a1b8142d2109f0-WlauO.jpg" \* MERGEFORMATINET </w:instrText>
      </w:r>
      <w:r>
        <w:rPr>
          <w:rFonts w:ascii="Times New Roman" w:eastAsia="Times New Roman" w:hAnsi="Times New Roman" w:cs="Times New Roman"/>
          <w:noProof/>
          <w:sz w:val="24"/>
          <w:szCs w:val="24"/>
          <w:lang w:eastAsia="tr-TR"/>
        </w:rPr>
        <w:fldChar w:fldCharType="separate"/>
      </w:r>
      <w:r>
        <w:rPr>
          <w:rFonts w:ascii="Times New Roman" w:eastAsia="Times New Roman" w:hAnsi="Times New Roman" w:cs="Times New Roman"/>
          <w:noProof/>
          <w:sz w:val="24"/>
          <w:szCs w:val="24"/>
          <w:lang w:eastAsia="tr-TR"/>
        </w:rPr>
        <w:drawing>
          <wp:inline distT="0" distB="0" distL="0" distR="0" wp14:anchorId="165A3987" wp14:editId="1E5DA77E">
            <wp:extent cx="2503170" cy="2503170"/>
            <wp:effectExtent l="0" t="0" r="0" b="0"/>
            <wp:docPr id="3" name="Resim 1" descr="catullus ile ilgili görsel sonucu&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tullus ile ilgili görsel sonucu&quot;"/>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3170" cy="2503170"/>
                    </a:xfrm>
                    <a:prstGeom prst="rect">
                      <a:avLst/>
                    </a:prstGeom>
                    <a:noFill/>
                    <a:ln>
                      <a:noFill/>
                    </a:ln>
                  </pic:spPr>
                </pic:pic>
              </a:graphicData>
            </a:graphic>
          </wp:inline>
        </w:drawing>
      </w:r>
      <w:r>
        <w:rPr>
          <w:rFonts w:ascii="Times New Roman" w:eastAsia="Times New Roman" w:hAnsi="Times New Roman" w:cs="Times New Roman"/>
          <w:noProof/>
          <w:sz w:val="24"/>
          <w:szCs w:val="24"/>
          <w:lang w:eastAsia="tr-TR"/>
        </w:rPr>
        <w:fldChar w:fldCharType="end"/>
      </w:r>
      <w:r>
        <w:rPr>
          <w:rFonts w:ascii="Times New Roman" w:eastAsia="Times New Roman" w:hAnsi="Times New Roman" w:cs="Times New Roman"/>
          <w:noProof/>
          <w:sz w:val="24"/>
          <w:szCs w:val="24"/>
          <w:lang w:eastAsia="tr-TR"/>
        </w:rPr>
        <w:fldChar w:fldCharType="end"/>
      </w:r>
      <w:r w:rsidRPr="00613F64">
        <w:rPr>
          <w:rFonts w:ascii="Times New Roman" w:eastAsia="Times New Roman" w:hAnsi="Times New Roman" w:cs="Times New Roman"/>
          <w:sz w:val="24"/>
          <w:szCs w:val="24"/>
          <w:lang w:eastAsia="tr-TR"/>
        </w:rPr>
        <w:fldChar w:fldCharType="end"/>
      </w:r>
    </w:p>
    <w:p w:rsidR="00D2085F" w:rsidRDefault="00D2085F" w:rsidP="00D2085F">
      <w:pPr>
        <w:spacing w:line="360" w:lineRule="auto"/>
        <w:jc w:val="both"/>
        <w:rPr>
          <w:rFonts w:ascii="Bookman Old Style" w:hAnsi="Bookman Old Style" w:cs="Arial"/>
          <w:sz w:val="24"/>
          <w:szCs w:val="24"/>
        </w:rPr>
      </w:pPr>
    </w:p>
    <w:p w:rsidR="00D2085F" w:rsidRPr="00E372DC" w:rsidRDefault="00D2085F" w:rsidP="00D2085F">
      <w:pPr>
        <w:spacing w:line="360" w:lineRule="auto"/>
        <w:jc w:val="both"/>
        <w:rPr>
          <w:rFonts w:ascii="Bookman Old Style" w:hAnsi="Bookman Old Style" w:cs="Arial"/>
          <w:sz w:val="24"/>
          <w:szCs w:val="24"/>
        </w:rPr>
      </w:pPr>
    </w:p>
    <w:p w:rsidR="00D2085F" w:rsidRDefault="00D2085F" w:rsidP="00D2085F">
      <w:pPr>
        <w:spacing w:line="360" w:lineRule="auto"/>
        <w:ind w:firstLine="708"/>
        <w:jc w:val="both"/>
        <w:rPr>
          <w:rFonts w:ascii="Bookman Old Style" w:hAnsi="Bookman Old Style"/>
          <w:sz w:val="24"/>
          <w:szCs w:val="24"/>
        </w:rPr>
      </w:pPr>
      <w:r>
        <w:rPr>
          <w:rFonts w:ascii="Bookman Old Style" w:hAnsi="Bookman Old Style"/>
          <w:sz w:val="24"/>
          <w:szCs w:val="24"/>
        </w:rPr>
        <w:t xml:space="preserve">İ.Ö. 84- 54 yılları arasında yaşamıştır. </w:t>
      </w:r>
      <w:proofErr w:type="spellStart"/>
      <w:r>
        <w:rPr>
          <w:rFonts w:ascii="Bookman Old Style" w:hAnsi="Bookman Old Style"/>
          <w:sz w:val="24"/>
          <w:szCs w:val="24"/>
        </w:rPr>
        <w:t>Veronalı</w:t>
      </w:r>
      <w:proofErr w:type="spellEnd"/>
      <w:r>
        <w:rPr>
          <w:rFonts w:ascii="Bookman Old Style" w:hAnsi="Bookman Old Style"/>
          <w:sz w:val="24"/>
          <w:szCs w:val="24"/>
        </w:rPr>
        <w:t xml:space="preserve"> varlıklı bir adamın oğluydu. </w:t>
      </w:r>
      <w:proofErr w:type="spellStart"/>
      <w:r w:rsidRPr="00E372DC">
        <w:rPr>
          <w:rFonts w:ascii="Bookman Old Style" w:hAnsi="Bookman Old Style"/>
          <w:sz w:val="24"/>
          <w:szCs w:val="24"/>
        </w:rPr>
        <w:t>Catullus’un</w:t>
      </w:r>
      <w:proofErr w:type="spellEnd"/>
      <w:r w:rsidRPr="00E372DC">
        <w:rPr>
          <w:rFonts w:ascii="Bookman Old Style" w:hAnsi="Bookman Old Style"/>
          <w:sz w:val="24"/>
          <w:szCs w:val="24"/>
        </w:rPr>
        <w:t xml:space="preserve"> şiirleri İskenderiye akımının genel özelliklerini taşır. Roma İskenderiye şiirini Yunan şiiri doruk noktasındayken tanıdı ve taklit etti. Bu akımın Yunan’ın siyasal duruma bağlı olarak ortaya çıkması ve gelişmesine benzer biçimde, Roma’da da İ.Ö.1.yy’da yaşanan sosyal ve siyasal kargaşalıklar ozanların kişinin ruh durumunu, sevgiyi konu olarak almasına neden oldu. Eleştiri niteliği taşıyan uzun şiirler de bu dönemde yazıldı. Genç şairleri etrafında toplayan </w:t>
      </w:r>
      <w:proofErr w:type="spellStart"/>
      <w:r w:rsidRPr="00E372DC">
        <w:rPr>
          <w:rFonts w:ascii="Bookman Old Style" w:hAnsi="Bookman Old Style"/>
          <w:sz w:val="24"/>
          <w:szCs w:val="24"/>
        </w:rPr>
        <w:t>Valerius</w:t>
      </w:r>
      <w:proofErr w:type="spellEnd"/>
      <w:r w:rsidRPr="00E372DC">
        <w:rPr>
          <w:rFonts w:ascii="Bookman Old Style" w:hAnsi="Bookman Old Style"/>
          <w:sz w:val="24"/>
          <w:szCs w:val="24"/>
        </w:rPr>
        <w:t xml:space="preserve"> </w:t>
      </w:r>
      <w:proofErr w:type="spellStart"/>
      <w:r w:rsidRPr="00E372DC">
        <w:rPr>
          <w:rFonts w:ascii="Bookman Old Style" w:hAnsi="Bookman Old Style"/>
          <w:sz w:val="24"/>
          <w:szCs w:val="24"/>
        </w:rPr>
        <w:t>Cato’nun</w:t>
      </w:r>
      <w:proofErr w:type="spellEnd"/>
      <w:r w:rsidRPr="00E372DC">
        <w:rPr>
          <w:rFonts w:ascii="Bookman Old Style" w:hAnsi="Bookman Old Style"/>
          <w:sz w:val="24"/>
          <w:szCs w:val="24"/>
        </w:rPr>
        <w:t xml:space="preserve"> </w:t>
      </w:r>
      <w:r>
        <w:rPr>
          <w:rFonts w:ascii="Bookman Old Style" w:hAnsi="Bookman Old Style"/>
          <w:sz w:val="24"/>
          <w:szCs w:val="24"/>
        </w:rPr>
        <w:t>yazın</w:t>
      </w:r>
      <w:r w:rsidRPr="00E372DC">
        <w:rPr>
          <w:rFonts w:ascii="Bookman Old Style" w:hAnsi="Bookman Old Style"/>
          <w:sz w:val="24"/>
          <w:szCs w:val="24"/>
        </w:rPr>
        <w:t xml:space="preserve"> topluluğu İskenderiye akımının yayılmasında önemli bir rol üstlendi. </w:t>
      </w:r>
      <w:proofErr w:type="spellStart"/>
      <w:r>
        <w:rPr>
          <w:rFonts w:ascii="Bookman Old Style" w:hAnsi="Bookman Old Style"/>
          <w:sz w:val="24"/>
          <w:szCs w:val="24"/>
        </w:rPr>
        <w:t>Catullus</w:t>
      </w:r>
      <w:proofErr w:type="spellEnd"/>
      <w:r>
        <w:rPr>
          <w:rFonts w:ascii="Bookman Old Style" w:hAnsi="Bookman Old Style"/>
          <w:sz w:val="24"/>
          <w:szCs w:val="24"/>
        </w:rPr>
        <w:t xml:space="preserve"> da delikanlılık çağında Roma’ya gitti ve </w:t>
      </w:r>
      <w:proofErr w:type="spellStart"/>
      <w:r>
        <w:rPr>
          <w:rFonts w:ascii="Bookman Old Style" w:hAnsi="Bookman Old Style"/>
          <w:sz w:val="24"/>
          <w:szCs w:val="24"/>
        </w:rPr>
        <w:t>Cato’nun</w:t>
      </w:r>
      <w:proofErr w:type="spellEnd"/>
      <w:r>
        <w:rPr>
          <w:rFonts w:ascii="Bookman Old Style" w:hAnsi="Bookman Old Style"/>
          <w:sz w:val="24"/>
          <w:szCs w:val="24"/>
        </w:rPr>
        <w:t xml:space="preserve"> yazın çevresine katıldı. </w:t>
      </w:r>
    </w:p>
    <w:p w:rsidR="00D2085F" w:rsidRPr="001239CF" w:rsidRDefault="00D2085F" w:rsidP="00D2085F">
      <w:pPr>
        <w:spacing w:line="360" w:lineRule="auto"/>
        <w:ind w:firstLine="708"/>
        <w:jc w:val="both"/>
        <w:rPr>
          <w:rFonts w:ascii="Bookman Old Style" w:hAnsi="Bookman Old Style"/>
          <w:sz w:val="24"/>
          <w:szCs w:val="24"/>
        </w:rPr>
      </w:pPr>
      <w:proofErr w:type="spellStart"/>
      <w:r w:rsidRPr="00E372DC">
        <w:rPr>
          <w:rFonts w:ascii="Bookman Old Style" w:hAnsi="Bookman Old Style"/>
          <w:sz w:val="24"/>
          <w:szCs w:val="24"/>
        </w:rPr>
        <w:t>Catullus’un</w:t>
      </w:r>
      <w:proofErr w:type="spellEnd"/>
      <w:r w:rsidRPr="00E372DC">
        <w:rPr>
          <w:rFonts w:ascii="Bookman Old Style" w:hAnsi="Bookman Old Style"/>
          <w:sz w:val="24"/>
          <w:szCs w:val="24"/>
        </w:rPr>
        <w:t xml:space="preserve"> yaşadığı yıllar Roma’da ilk </w:t>
      </w:r>
      <w:proofErr w:type="spellStart"/>
      <w:r w:rsidRPr="00A370B6">
        <w:rPr>
          <w:rFonts w:ascii="Bookman Old Style" w:hAnsi="Bookman Old Style"/>
          <w:i/>
          <w:sz w:val="24"/>
          <w:szCs w:val="24"/>
        </w:rPr>
        <w:t>triumvir</w:t>
      </w:r>
      <w:r w:rsidRPr="00E372DC">
        <w:rPr>
          <w:rFonts w:ascii="Bookman Old Style" w:hAnsi="Bookman Old Style"/>
          <w:sz w:val="24"/>
          <w:szCs w:val="24"/>
        </w:rPr>
        <w:t>lerin</w:t>
      </w:r>
      <w:proofErr w:type="spellEnd"/>
      <w:r w:rsidRPr="00E372DC">
        <w:rPr>
          <w:rFonts w:ascii="Bookman Old Style" w:hAnsi="Bookman Old Style"/>
          <w:sz w:val="24"/>
          <w:szCs w:val="24"/>
        </w:rPr>
        <w:t xml:space="preserve"> hük</w:t>
      </w:r>
      <w:r>
        <w:rPr>
          <w:rFonts w:ascii="Bookman Old Style" w:hAnsi="Bookman Old Style"/>
          <w:sz w:val="24"/>
          <w:szCs w:val="24"/>
        </w:rPr>
        <w:t xml:space="preserve">üm sürüdüğü yıllardı. </w:t>
      </w:r>
      <w:proofErr w:type="spellStart"/>
      <w:r>
        <w:rPr>
          <w:rFonts w:ascii="Bookman Old Style" w:hAnsi="Bookman Old Style"/>
          <w:sz w:val="24"/>
          <w:szCs w:val="24"/>
        </w:rPr>
        <w:t>Catullus</w:t>
      </w:r>
      <w:proofErr w:type="spellEnd"/>
      <w:r>
        <w:rPr>
          <w:rFonts w:ascii="Bookman Old Style" w:hAnsi="Bookman Old Style"/>
          <w:sz w:val="24"/>
          <w:szCs w:val="24"/>
        </w:rPr>
        <w:t xml:space="preserve"> </w:t>
      </w:r>
      <w:r w:rsidRPr="00E372DC">
        <w:rPr>
          <w:rFonts w:ascii="Bookman Old Style" w:hAnsi="Bookman Old Style"/>
          <w:sz w:val="24"/>
          <w:szCs w:val="24"/>
        </w:rPr>
        <w:t xml:space="preserve">cumhuriyetçilerin yanındaydı. </w:t>
      </w:r>
      <w:r>
        <w:rPr>
          <w:rFonts w:ascii="Bookman Old Style" w:hAnsi="Bookman Old Style"/>
          <w:sz w:val="24"/>
          <w:szCs w:val="24"/>
        </w:rPr>
        <w:t xml:space="preserve">Ozan, </w:t>
      </w:r>
      <w:r w:rsidRPr="00E372DC">
        <w:rPr>
          <w:rFonts w:ascii="Bookman Old Style" w:hAnsi="Bookman Old Style"/>
          <w:sz w:val="24"/>
          <w:szCs w:val="24"/>
        </w:rPr>
        <w:t xml:space="preserve">Cumhuriyet karşıtlarına ve </w:t>
      </w:r>
      <w:proofErr w:type="spellStart"/>
      <w:r w:rsidRPr="00E372DC">
        <w:rPr>
          <w:rFonts w:ascii="Bookman Old Style" w:hAnsi="Bookman Old Style"/>
          <w:sz w:val="24"/>
          <w:szCs w:val="24"/>
        </w:rPr>
        <w:t>Ca</w:t>
      </w:r>
      <w:r>
        <w:rPr>
          <w:rFonts w:ascii="Bookman Old Style" w:hAnsi="Bookman Old Style"/>
          <w:sz w:val="24"/>
          <w:szCs w:val="24"/>
        </w:rPr>
        <w:t>e</w:t>
      </w:r>
      <w:r w:rsidRPr="00E372DC">
        <w:rPr>
          <w:rFonts w:ascii="Bookman Old Style" w:hAnsi="Bookman Old Style"/>
          <w:sz w:val="24"/>
          <w:szCs w:val="24"/>
        </w:rPr>
        <w:t>sar’a</w:t>
      </w:r>
      <w:proofErr w:type="spellEnd"/>
      <w:r w:rsidRPr="00E372DC">
        <w:rPr>
          <w:rFonts w:ascii="Bookman Old Style" w:hAnsi="Bookman Old Style"/>
          <w:sz w:val="24"/>
          <w:szCs w:val="24"/>
        </w:rPr>
        <w:t xml:space="preserve"> saldırmaktan çekinmedi. </w:t>
      </w:r>
      <w:r>
        <w:rPr>
          <w:rFonts w:ascii="Bookman Old Style" w:hAnsi="Bookman Old Style"/>
          <w:sz w:val="24"/>
          <w:szCs w:val="24"/>
        </w:rPr>
        <w:t xml:space="preserve">Ancak ozan, </w:t>
      </w:r>
      <w:r w:rsidRPr="00E372DC">
        <w:rPr>
          <w:rFonts w:ascii="Bookman Old Style" w:hAnsi="Bookman Old Style"/>
          <w:sz w:val="24"/>
          <w:szCs w:val="24"/>
        </w:rPr>
        <w:t xml:space="preserve">Romanın siyasi yaşamına fiilen katılmadı ve kendini tümüyle şiir yazmaya adadı. </w:t>
      </w:r>
      <w:proofErr w:type="spellStart"/>
      <w:r>
        <w:rPr>
          <w:rFonts w:ascii="Bookman Old Style" w:hAnsi="Bookman Old Style"/>
          <w:sz w:val="24"/>
          <w:szCs w:val="24"/>
        </w:rPr>
        <w:t>Catullus</w:t>
      </w:r>
      <w:proofErr w:type="spellEnd"/>
      <w:r>
        <w:rPr>
          <w:rFonts w:ascii="Bookman Old Style" w:hAnsi="Bookman Old Style"/>
          <w:sz w:val="24"/>
          <w:szCs w:val="24"/>
        </w:rPr>
        <w:t xml:space="preserve"> </w:t>
      </w:r>
      <w:r>
        <w:rPr>
          <w:rFonts w:ascii="Bookman Old Style" w:hAnsi="Bookman Old Style"/>
          <w:sz w:val="24"/>
          <w:szCs w:val="24"/>
        </w:rPr>
        <w:lastRenderedPageBreak/>
        <w:t xml:space="preserve">Roma’da, </w:t>
      </w:r>
      <w:proofErr w:type="spellStart"/>
      <w:r>
        <w:rPr>
          <w:rFonts w:ascii="Bookman Old Style" w:hAnsi="Bookman Old Style"/>
          <w:sz w:val="24"/>
          <w:szCs w:val="24"/>
        </w:rPr>
        <w:t>Lesbia</w:t>
      </w:r>
      <w:proofErr w:type="spellEnd"/>
      <w:r>
        <w:rPr>
          <w:rFonts w:ascii="Bookman Old Style" w:hAnsi="Bookman Old Style"/>
          <w:sz w:val="24"/>
          <w:szCs w:val="24"/>
        </w:rPr>
        <w:t xml:space="preserve"> adını taktığı gerçek adı olasılıkla </w:t>
      </w:r>
      <w:proofErr w:type="spellStart"/>
      <w:r>
        <w:rPr>
          <w:rFonts w:ascii="Bookman Old Style" w:hAnsi="Bookman Old Style"/>
          <w:sz w:val="24"/>
          <w:szCs w:val="24"/>
        </w:rPr>
        <w:t>Clodia</w:t>
      </w:r>
      <w:proofErr w:type="spellEnd"/>
      <w:r>
        <w:rPr>
          <w:rFonts w:ascii="Bookman Old Style" w:hAnsi="Bookman Old Style"/>
          <w:sz w:val="24"/>
          <w:szCs w:val="24"/>
        </w:rPr>
        <w:t xml:space="preserve"> olan yüksek çevreden bir kadına tutuldu. </w:t>
      </w:r>
      <w:proofErr w:type="spellStart"/>
      <w:r>
        <w:rPr>
          <w:rFonts w:ascii="Bookman Old Style" w:hAnsi="Bookman Old Style"/>
          <w:sz w:val="24"/>
          <w:szCs w:val="24"/>
        </w:rPr>
        <w:t>Catullus</w:t>
      </w:r>
      <w:proofErr w:type="spellEnd"/>
      <w:r>
        <w:rPr>
          <w:rFonts w:ascii="Bookman Old Style" w:hAnsi="Bookman Old Style"/>
          <w:sz w:val="24"/>
          <w:szCs w:val="24"/>
        </w:rPr>
        <w:t xml:space="preserve">, </w:t>
      </w:r>
      <w:proofErr w:type="spellStart"/>
      <w:r>
        <w:rPr>
          <w:rFonts w:ascii="Bookman Old Style" w:hAnsi="Bookman Old Style"/>
          <w:sz w:val="24"/>
          <w:szCs w:val="24"/>
        </w:rPr>
        <w:t>Lesbia’ya</w:t>
      </w:r>
      <w:proofErr w:type="spellEnd"/>
      <w:r>
        <w:rPr>
          <w:rFonts w:ascii="Bookman Old Style" w:hAnsi="Bookman Old Style"/>
          <w:sz w:val="24"/>
          <w:szCs w:val="24"/>
        </w:rPr>
        <w:t xml:space="preserve"> seslenen yirmi beş şiir yazdı, yaşadığı aşkı şiirsel başlangıcından düş kırıklığıyla biten sonuna </w:t>
      </w:r>
      <w:r w:rsidRPr="001239CF">
        <w:rPr>
          <w:rFonts w:ascii="Bookman Old Style" w:hAnsi="Bookman Old Style"/>
          <w:sz w:val="24"/>
          <w:szCs w:val="24"/>
        </w:rPr>
        <w:t>kadar aşamalarıyla anlattı.</w:t>
      </w:r>
    </w:p>
    <w:p w:rsidR="00D2085F" w:rsidRPr="001239CF" w:rsidRDefault="00D2085F" w:rsidP="00D2085F">
      <w:pPr>
        <w:spacing w:line="360" w:lineRule="auto"/>
        <w:jc w:val="both"/>
        <w:rPr>
          <w:rFonts w:ascii="Bookman Old Style" w:hAnsi="Bookman Old Style"/>
          <w:sz w:val="24"/>
          <w:szCs w:val="24"/>
        </w:rPr>
      </w:pPr>
      <w:r w:rsidRPr="001239CF">
        <w:rPr>
          <w:rFonts w:ascii="Bookman Old Style" w:hAnsi="Bookman Old Style"/>
          <w:sz w:val="24"/>
          <w:szCs w:val="24"/>
        </w:rPr>
        <w:tab/>
      </w:r>
      <w:proofErr w:type="spellStart"/>
      <w:r w:rsidRPr="001239CF">
        <w:rPr>
          <w:rFonts w:ascii="Bookman Old Style" w:hAnsi="Bookman Old Style"/>
          <w:sz w:val="24"/>
          <w:szCs w:val="24"/>
        </w:rPr>
        <w:t>Catullus</w:t>
      </w:r>
      <w:proofErr w:type="spellEnd"/>
      <w:r w:rsidRPr="001239CF">
        <w:rPr>
          <w:rFonts w:ascii="Bookman Old Style" w:hAnsi="Bookman Old Style"/>
          <w:sz w:val="24"/>
          <w:szCs w:val="24"/>
        </w:rPr>
        <w:t xml:space="preserve">, eski kahramanların ve tanrıların özellikleri gibi geleneksel konular yerine küçük ölçekli (61-64. </w:t>
      </w:r>
      <w:r>
        <w:rPr>
          <w:rFonts w:ascii="Bookman Old Style" w:hAnsi="Bookman Old Style"/>
          <w:sz w:val="24"/>
          <w:szCs w:val="24"/>
        </w:rPr>
        <w:t>ş</w:t>
      </w:r>
      <w:r w:rsidRPr="001239CF">
        <w:rPr>
          <w:rFonts w:ascii="Bookman Old Style" w:hAnsi="Bookman Old Style"/>
          <w:sz w:val="24"/>
          <w:szCs w:val="24"/>
        </w:rPr>
        <w:t>iirler hariç) kişisel temalara odaklandı. Bu şiirler bazen oldukça yüzeysel gibi görünseler ve konuları genellikle gündelik endişeler olsa</w:t>
      </w:r>
      <w:r>
        <w:rPr>
          <w:rFonts w:ascii="Bookman Old Style" w:hAnsi="Bookman Old Style"/>
          <w:sz w:val="24"/>
          <w:szCs w:val="24"/>
        </w:rPr>
        <w:t xml:space="preserve"> </w:t>
      </w:r>
      <w:proofErr w:type="gramStart"/>
      <w:r w:rsidRPr="001239CF">
        <w:rPr>
          <w:rFonts w:ascii="Bookman Old Style" w:hAnsi="Bookman Old Style"/>
          <w:sz w:val="24"/>
          <w:szCs w:val="24"/>
        </w:rPr>
        <w:t>da,</w:t>
      </w:r>
      <w:proofErr w:type="gramEnd"/>
      <w:r w:rsidRPr="001239CF">
        <w:rPr>
          <w:rFonts w:ascii="Bookman Old Style" w:hAnsi="Bookman Old Style"/>
          <w:sz w:val="24"/>
          <w:szCs w:val="24"/>
        </w:rPr>
        <w:t xml:space="preserve"> oldukça üstün birer sanat eseridir.</w:t>
      </w:r>
      <w:r>
        <w:rPr>
          <w:rFonts w:ascii="Bookman Old Style" w:hAnsi="Bookman Old Style"/>
          <w:sz w:val="24"/>
          <w:szCs w:val="24"/>
        </w:rPr>
        <w:t xml:space="preserve"> </w:t>
      </w:r>
      <w:proofErr w:type="spellStart"/>
      <w:r>
        <w:rPr>
          <w:rFonts w:ascii="Bookman Old Style" w:hAnsi="Bookman Old Style"/>
          <w:sz w:val="24"/>
          <w:szCs w:val="24"/>
        </w:rPr>
        <w:t>Catullus’a</w:t>
      </w:r>
      <w:proofErr w:type="spellEnd"/>
      <w:r>
        <w:rPr>
          <w:rFonts w:ascii="Bookman Old Style" w:hAnsi="Bookman Old Style"/>
          <w:sz w:val="24"/>
          <w:szCs w:val="24"/>
        </w:rPr>
        <w:t xml:space="preserve"> özgü bir dilin o zamana kadar Yunan şiirine özgü sayılan vezinlere olağanüstü ustalıkla oturtulduğu şiirlerdir.</w:t>
      </w:r>
    </w:p>
    <w:p w:rsidR="00D2085F" w:rsidRPr="00E372DC" w:rsidRDefault="00D2085F" w:rsidP="00D2085F">
      <w:pPr>
        <w:spacing w:line="360" w:lineRule="auto"/>
        <w:ind w:firstLine="708"/>
        <w:jc w:val="both"/>
        <w:rPr>
          <w:rFonts w:ascii="Bookman Old Style" w:hAnsi="Bookman Old Style"/>
          <w:sz w:val="24"/>
          <w:szCs w:val="24"/>
        </w:rPr>
      </w:pPr>
      <w:r>
        <w:rPr>
          <w:rFonts w:ascii="Bookman Old Style" w:hAnsi="Bookman Old Style"/>
          <w:sz w:val="24"/>
          <w:szCs w:val="24"/>
        </w:rPr>
        <w:t xml:space="preserve"> </w:t>
      </w:r>
      <w:proofErr w:type="spellStart"/>
      <w:r>
        <w:rPr>
          <w:rFonts w:ascii="Bookman Old Style" w:hAnsi="Bookman Old Style"/>
          <w:sz w:val="24"/>
          <w:szCs w:val="24"/>
        </w:rPr>
        <w:t>Catullus’un</w:t>
      </w:r>
      <w:proofErr w:type="spellEnd"/>
      <w:r>
        <w:rPr>
          <w:rFonts w:ascii="Bookman Old Style" w:hAnsi="Bookman Old Style"/>
          <w:sz w:val="24"/>
          <w:szCs w:val="24"/>
        </w:rPr>
        <w:t xml:space="preserve"> günümüze gelen 116 şiiri genelde üç gruba ayrılır. Birinci grubu oluşturan 1-60 arası şiirler, </w:t>
      </w:r>
      <w:proofErr w:type="spellStart"/>
      <w:r w:rsidRPr="009000D3">
        <w:rPr>
          <w:rFonts w:ascii="Bookman Old Style" w:hAnsi="Bookman Old Style"/>
          <w:i/>
          <w:sz w:val="24"/>
          <w:szCs w:val="24"/>
        </w:rPr>
        <w:t>hendekasyllabos</w:t>
      </w:r>
      <w:proofErr w:type="spellEnd"/>
      <w:r>
        <w:rPr>
          <w:rFonts w:ascii="Bookman Old Style" w:hAnsi="Bookman Old Style"/>
          <w:sz w:val="24"/>
          <w:szCs w:val="24"/>
        </w:rPr>
        <w:t xml:space="preserve"> vezninde ya da diğer lirik vezinlerde ve çeşitli konularda yazılmış kısa şiirlerdir. Günlük yaşam, dostluk, yergiler, siyasal taşlamalar, aşk, bu şiirlerin konuları olabilir. Bunlardan sevgilisinin serçesinin ölümüne ilişkin yazdığı 3.şiir, </w:t>
      </w:r>
      <w:proofErr w:type="spellStart"/>
      <w:r>
        <w:rPr>
          <w:rFonts w:ascii="Bookman Old Style" w:hAnsi="Bookman Old Style"/>
          <w:sz w:val="24"/>
          <w:szCs w:val="24"/>
        </w:rPr>
        <w:t>Sappho’nun</w:t>
      </w:r>
      <w:proofErr w:type="spellEnd"/>
      <w:r>
        <w:rPr>
          <w:rFonts w:ascii="Bookman Old Style" w:hAnsi="Bookman Old Style"/>
          <w:sz w:val="24"/>
          <w:szCs w:val="24"/>
        </w:rPr>
        <w:t xml:space="preserve"> bir şiirinin çevirisi olan 51.şiir ilgi çekicidir. </w:t>
      </w:r>
    </w:p>
    <w:p w:rsidR="00D2085F" w:rsidRDefault="00D2085F" w:rsidP="00D2085F">
      <w:pPr>
        <w:spacing w:line="360" w:lineRule="auto"/>
        <w:jc w:val="both"/>
        <w:rPr>
          <w:rFonts w:ascii="Bookman Old Style" w:hAnsi="Bookman Old Style"/>
          <w:color w:val="222222"/>
          <w:sz w:val="24"/>
          <w:szCs w:val="24"/>
        </w:rPr>
      </w:pPr>
      <w:r>
        <w:tab/>
      </w:r>
      <w:r w:rsidRPr="001239CF">
        <w:rPr>
          <w:rFonts w:ascii="Bookman Old Style" w:hAnsi="Bookman Old Style"/>
          <w:sz w:val="24"/>
          <w:szCs w:val="24"/>
        </w:rPr>
        <w:t xml:space="preserve">İkinci grubu oluşturan 61-64. şiirler daha uzundur. 61 ve 62. şiirler birer </w:t>
      </w:r>
      <w:proofErr w:type="spellStart"/>
      <w:r w:rsidRPr="001239CF">
        <w:rPr>
          <w:rFonts w:ascii="Bookman Old Style" w:hAnsi="Bookman Old Style"/>
          <w:sz w:val="24"/>
          <w:szCs w:val="24"/>
        </w:rPr>
        <w:t>epithalamium’dur</w:t>
      </w:r>
      <w:proofErr w:type="spellEnd"/>
      <w:r w:rsidRPr="001239CF">
        <w:rPr>
          <w:rFonts w:ascii="Bookman Old Style" w:hAnsi="Bookman Old Style"/>
          <w:sz w:val="24"/>
          <w:szCs w:val="24"/>
        </w:rPr>
        <w:t xml:space="preserve">. 61.şiir, </w:t>
      </w:r>
      <w:proofErr w:type="spellStart"/>
      <w:r w:rsidRPr="001239CF">
        <w:rPr>
          <w:rFonts w:ascii="Bookman Old Style" w:hAnsi="Bookman Old Style"/>
          <w:sz w:val="24"/>
          <w:szCs w:val="24"/>
        </w:rPr>
        <w:t>Catullus’un</w:t>
      </w:r>
      <w:proofErr w:type="spellEnd"/>
      <w:r w:rsidRPr="001239CF">
        <w:rPr>
          <w:rFonts w:ascii="Bookman Old Style" w:hAnsi="Bookman Old Style"/>
          <w:sz w:val="24"/>
          <w:szCs w:val="24"/>
        </w:rPr>
        <w:t xml:space="preserve"> dostları </w:t>
      </w:r>
      <w:proofErr w:type="spellStart"/>
      <w:r w:rsidRPr="001239CF">
        <w:rPr>
          <w:rFonts w:ascii="Bookman Old Style" w:hAnsi="Bookman Old Style"/>
          <w:sz w:val="24"/>
          <w:szCs w:val="24"/>
        </w:rPr>
        <w:t>Manlius</w:t>
      </w:r>
      <w:proofErr w:type="spellEnd"/>
      <w:r w:rsidRPr="001239CF">
        <w:rPr>
          <w:rFonts w:ascii="Bookman Old Style" w:hAnsi="Bookman Old Style"/>
          <w:sz w:val="24"/>
          <w:szCs w:val="24"/>
        </w:rPr>
        <w:t xml:space="preserve"> ile </w:t>
      </w:r>
      <w:proofErr w:type="spellStart"/>
      <w:r w:rsidRPr="001239CF">
        <w:rPr>
          <w:rFonts w:ascii="Bookman Old Style" w:hAnsi="Bookman Old Style"/>
          <w:sz w:val="24"/>
          <w:szCs w:val="24"/>
        </w:rPr>
        <w:t>Iunia’nın</w:t>
      </w:r>
      <w:proofErr w:type="spellEnd"/>
      <w:r w:rsidRPr="001239CF">
        <w:rPr>
          <w:rFonts w:ascii="Bookman Old Style" w:hAnsi="Bookman Old Style"/>
          <w:sz w:val="24"/>
          <w:szCs w:val="24"/>
        </w:rPr>
        <w:t xml:space="preserve"> evlilik törenini anlatan bir Latin </w:t>
      </w:r>
      <w:proofErr w:type="spellStart"/>
      <w:r w:rsidRPr="001239CF">
        <w:rPr>
          <w:rFonts w:ascii="Bookman Old Style" w:hAnsi="Bookman Old Style"/>
          <w:sz w:val="24"/>
          <w:szCs w:val="24"/>
        </w:rPr>
        <w:t>epithalamium’udur</w:t>
      </w:r>
      <w:proofErr w:type="spellEnd"/>
      <w:r w:rsidRPr="001239CF">
        <w:rPr>
          <w:rFonts w:ascii="Bookman Old Style" w:hAnsi="Bookman Old Style"/>
          <w:sz w:val="24"/>
          <w:szCs w:val="24"/>
        </w:rPr>
        <w:t xml:space="preserve">. </w:t>
      </w:r>
      <w:proofErr w:type="spellStart"/>
      <w:r w:rsidRPr="001239CF">
        <w:rPr>
          <w:rFonts w:ascii="Bookman Old Style" w:hAnsi="Bookman Old Style"/>
          <w:sz w:val="24"/>
          <w:szCs w:val="24"/>
        </w:rPr>
        <w:t>Sappho’nun</w:t>
      </w:r>
      <w:proofErr w:type="spellEnd"/>
      <w:r w:rsidRPr="001239CF">
        <w:rPr>
          <w:rFonts w:ascii="Bookman Old Style" w:hAnsi="Bookman Old Style"/>
          <w:sz w:val="24"/>
          <w:szCs w:val="24"/>
        </w:rPr>
        <w:t xml:space="preserve"> etkisinde olan 62.şiirde </w:t>
      </w:r>
      <w:r w:rsidRPr="001239CF">
        <w:rPr>
          <w:rFonts w:ascii="Bookman Old Style" w:hAnsi="Bookman Old Style"/>
          <w:color w:val="222222"/>
          <w:sz w:val="24"/>
          <w:szCs w:val="24"/>
        </w:rPr>
        <w:t>genç erkekler ve genç kızlar sırasıyla söz alır. Hemen hemen her geçişte, bölüm “</w:t>
      </w:r>
      <w:proofErr w:type="spellStart"/>
      <w:r w:rsidRPr="001239CF">
        <w:rPr>
          <w:rFonts w:ascii="Bookman Old Style" w:hAnsi="Bookman Old Style"/>
          <w:color w:val="222222"/>
          <w:sz w:val="24"/>
          <w:szCs w:val="24"/>
        </w:rPr>
        <w:t>Hymen</w:t>
      </w:r>
      <w:proofErr w:type="spellEnd"/>
      <w:r w:rsidRPr="001239CF">
        <w:rPr>
          <w:rFonts w:ascii="Bookman Old Style" w:hAnsi="Bookman Old Style"/>
          <w:color w:val="222222"/>
          <w:sz w:val="24"/>
          <w:szCs w:val="24"/>
        </w:rPr>
        <w:t xml:space="preserve">, O </w:t>
      </w:r>
      <w:proofErr w:type="spellStart"/>
      <w:r w:rsidRPr="001239CF">
        <w:rPr>
          <w:rFonts w:ascii="Bookman Old Style" w:hAnsi="Bookman Old Style"/>
          <w:color w:val="222222"/>
          <w:sz w:val="24"/>
          <w:szCs w:val="24"/>
        </w:rPr>
        <w:t>Hymenae</w:t>
      </w:r>
      <w:proofErr w:type="spellEnd"/>
      <w:r w:rsidRPr="001239CF">
        <w:rPr>
          <w:rFonts w:ascii="Bookman Old Style" w:hAnsi="Bookman Old Style"/>
          <w:color w:val="222222"/>
          <w:sz w:val="24"/>
          <w:szCs w:val="24"/>
        </w:rPr>
        <w:t xml:space="preserve">, </w:t>
      </w:r>
      <w:proofErr w:type="spellStart"/>
      <w:r w:rsidRPr="001239CF">
        <w:rPr>
          <w:rFonts w:ascii="Bookman Old Style" w:hAnsi="Bookman Old Style"/>
          <w:color w:val="222222"/>
          <w:sz w:val="24"/>
          <w:szCs w:val="24"/>
        </w:rPr>
        <w:t>Hymen</w:t>
      </w:r>
      <w:proofErr w:type="spellEnd"/>
      <w:r w:rsidRPr="001239CF">
        <w:rPr>
          <w:rFonts w:ascii="Bookman Old Style" w:hAnsi="Bookman Old Style"/>
          <w:color w:val="222222"/>
          <w:sz w:val="24"/>
          <w:szCs w:val="24"/>
        </w:rPr>
        <w:t xml:space="preserve"> </w:t>
      </w:r>
      <w:proofErr w:type="spellStart"/>
      <w:r w:rsidRPr="001239CF">
        <w:rPr>
          <w:rFonts w:ascii="Bookman Old Style" w:hAnsi="Bookman Old Style"/>
          <w:color w:val="222222"/>
          <w:sz w:val="24"/>
          <w:szCs w:val="24"/>
        </w:rPr>
        <w:t>ades</w:t>
      </w:r>
      <w:proofErr w:type="spellEnd"/>
      <w:r w:rsidRPr="001239CF">
        <w:rPr>
          <w:rFonts w:ascii="Bookman Old Style" w:hAnsi="Bookman Old Style"/>
          <w:color w:val="222222"/>
          <w:sz w:val="24"/>
          <w:szCs w:val="24"/>
        </w:rPr>
        <w:t xml:space="preserve"> o </w:t>
      </w:r>
      <w:proofErr w:type="spellStart"/>
      <w:r w:rsidRPr="001239CF">
        <w:rPr>
          <w:rFonts w:ascii="Bookman Old Style" w:hAnsi="Bookman Old Style"/>
          <w:color w:val="222222"/>
          <w:sz w:val="24"/>
          <w:szCs w:val="24"/>
        </w:rPr>
        <w:t>Hymenae</w:t>
      </w:r>
      <w:proofErr w:type="spellEnd"/>
      <w:r w:rsidRPr="001239CF">
        <w:rPr>
          <w:rFonts w:ascii="Bookman Old Style" w:hAnsi="Bookman Old Style"/>
          <w:color w:val="222222"/>
          <w:sz w:val="24"/>
          <w:szCs w:val="24"/>
        </w:rPr>
        <w:t xml:space="preserve">!” dizesi tekrarlanır. </w:t>
      </w:r>
      <w:proofErr w:type="spellStart"/>
      <w:r w:rsidRPr="001239CF">
        <w:rPr>
          <w:rFonts w:ascii="Bookman Old Style" w:hAnsi="Bookman Old Style"/>
          <w:color w:val="222222"/>
          <w:sz w:val="24"/>
          <w:szCs w:val="24"/>
        </w:rPr>
        <w:t>Hymen</w:t>
      </w:r>
      <w:proofErr w:type="spellEnd"/>
      <w:r w:rsidRPr="001239CF">
        <w:rPr>
          <w:rFonts w:ascii="Bookman Old Style" w:hAnsi="Bookman Old Style"/>
          <w:color w:val="222222"/>
          <w:sz w:val="24"/>
          <w:szCs w:val="24"/>
        </w:rPr>
        <w:t xml:space="preserve"> evlilik tanrısıdır. Düğün şarkısı </w:t>
      </w:r>
      <w:proofErr w:type="spellStart"/>
      <w:r w:rsidRPr="001239CF">
        <w:rPr>
          <w:rFonts w:ascii="Bookman Old Style" w:hAnsi="Bookman Old Style"/>
          <w:color w:val="222222"/>
          <w:sz w:val="24"/>
          <w:szCs w:val="24"/>
        </w:rPr>
        <w:t>Hymenaeus</w:t>
      </w:r>
      <w:proofErr w:type="spellEnd"/>
      <w:r w:rsidRPr="001239CF">
        <w:rPr>
          <w:rFonts w:ascii="Bookman Old Style" w:hAnsi="Bookman Old Style"/>
          <w:color w:val="222222"/>
          <w:sz w:val="24"/>
          <w:szCs w:val="24"/>
        </w:rPr>
        <w:t xml:space="preserve">, damadın evine giderken yeni evli çifte söylenir. 64.şiir yine bir evlilik öyküsünü içerir. Ancak bu sefer konu mitolojiden seçilmiştir: </w:t>
      </w:r>
      <w:proofErr w:type="spellStart"/>
      <w:r w:rsidRPr="001239CF">
        <w:rPr>
          <w:rFonts w:ascii="Bookman Old Style" w:hAnsi="Bookman Old Style"/>
          <w:color w:val="222222"/>
          <w:sz w:val="24"/>
          <w:szCs w:val="24"/>
        </w:rPr>
        <w:t>Peleus</w:t>
      </w:r>
      <w:proofErr w:type="spellEnd"/>
      <w:r w:rsidRPr="001239CF">
        <w:rPr>
          <w:rFonts w:ascii="Bookman Old Style" w:hAnsi="Bookman Old Style"/>
          <w:color w:val="222222"/>
          <w:sz w:val="24"/>
          <w:szCs w:val="24"/>
        </w:rPr>
        <w:t xml:space="preserve"> ve </w:t>
      </w:r>
      <w:proofErr w:type="spellStart"/>
      <w:r w:rsidRPr="001239CF">
        <w:rPr>
          <w:rFonts w:ascii="Bookman Old Style" w:hAnsi="Bookman Old Style"/>
          <w:color w:val="222222"/>
          <w:sz w:val="24"/>
          <w:szCs w:val="24"/>
        </w:rPr>
        <w:t>Thetis’in</w:t>
      </w:r>
      <w:proofErr w:type="spellEnd"/>
      <w:r w:rsidRPr="001239CF">
        <w:rPr>
          <w:rFonts w:ascii="Bookman Old Style" w:hAnsi="Bookman Old Style"/>
          <w:color w:val="222222"/>
          <w:sz w:val="24"/>
          <w:szCs w:val="24"/>
        </w:rPr>
        <w:t xml:space="preserve"> evlilik töreni. </w:t>
      </w:r>
    </w:p>
    <w:p w:rsidR="00D2085F" w:rsidRDefault="00D2085F" w:rsidP="00D2085F">
      <w:pPr>
        <w:pStyle w:val="HTMLncedenBiimlendirilmi"/>
        <w:spacing w:line="540" w:lineRule="atLeast"/>
        <w:jc w:val="both"/>
        <w:rPr>
          <w:rFonts w:ascii="Bookman Old Style" w:hAnsi="Bookman Old Style"/>
          <w:color w:val="222222"/>
          <w:sz w:val="24"/>
          <w:szCs w:val="24"/>
        </w:rPr>
      </w:pPr>
      <w:r>
        <w:rPr>
          <w:rFonts w:ascii="Bookman Old Style" w:hAnsi="Bookman Old Style"/>
          <w:color w:val="222222"/>
          <w:sz w:val="24"/>
          <w:szCs w:val="24"/>
        </w:rPr>
        <w:tab/>
        <w:t xml:space="preserve">Üçüncü grubun ilk dört şiiri (65-68) </w:t>
      </w:r>
      <w:proofErr w:type="spellStart"/>
      <w:r>
        <w:rPr>
          <w:rFonts w:ascii="Bookman Old Style" w:hAnsi="Bookman Old Style"/>
          <w:color w:val="222222"/>
          <w:sz w:val="24"/>
          <w:szCs w:val="24"/>
        </w:rPr>
        <w:t>elegeia</w:t>
      </w:r>
      <w:proofErr w:type="spellEnd"/>
      <w:r>
        <w:rPr>
          <w:rFonts w:ascii="Bookman Old Style" w:hAnsi="Bookman Old Style"/>
          <w:color w:val="222222"/>
          <w:sz w:val="24"/>
          <w:szCs w:val="24"/>
        </w:rPr>
        <w:t xml:space="preserve"> vezninde yazılmış şiirlerdir. Bunlardan 66.şiir </w:t>
      </w:r>
      <w:proofErr w:type="spellStart"/>
      <w:r>
        <w:rPr>
          <w:rFonts w:ascii="Bookman Old Style" w:hAnsi="Bookman Old Style"/>
          <w:color w:val="222222"/>
          <w:sz w:val="24"/>
          <w:szCs w:val="24"/>
        </w:rPr>
        <w:t>Kallimakhos’un</w:t>
      </w:r>
      <w:proofErr w:type="spellEnd"/>
      <w:r>
        <w:rPr>
          <w:rFonts w:ascii="Bookman Old Style" w:hAnsi="Bookman Old Style"/>
          <w:color w:val="222222"/>
          <w:sz w:val="24"/>
          <w:szCs w:val="24"/>
        </w:rPr>
        <w:t xml:space="preserve"> “</w:t>
      </w:r>
      <w:proofErr w:type="spellStart"/>
      <w:r>
        <w:rPr>
          <w:rFonts w:ascii="Bookman Old Style" w:hAnsi="Bookman Old Style"/>
          <w:color w:val="222222"/>
          <w:sz w:val="24"/>
          <w:szCs w:val="24"/>
        </w:rPr>
        <w:t>Berenice’nin</w:t>
      </w:r>
      <w:proofErr w:type="spellEnd"/>
      <w:r>
        <w:rPr>
          <w:rFonts w:ascii="Bookman Old Style" w:hAnsi="Bookman Old Style"/>
          <w:color w:val="222222"/>
          <w:sz w:val="24"/>
          <w:szCs w:val="24"/>
        </w:rPr>
        <w:t xml:space="preserve"> Perçemi” adlı şiirinin Latinceye çevirisidir. Şiirin konusu şöyledir: </w:t>
      </w:r>
      <w:proofErr w:type="spellStart"/>
      <w:r w:rsidRPr="001239CF">
        <w:rPr>
          <w:rFonts w:ascii="Bookman Old Style" w:hAnsi="Bookman Old Style"/>
          <w:color w:val="222222"/>
          <w:sz w:val="24"/>
          <w:szCs w:val="24"/>
        </w:rPr>
        <w:t>Cyrene</w:t>
      </w:r>
      <w:proofErr w:type="spellEnd"/>
      <w:r w:rsidRPr="001239CF">
        <w:rPr>
          <w:rFonts w:ascii="Bookman Old Style" w:hAnsi="Bookman Old Style"/>
          <w:color w:val="222222"/>
          <w:sz w:val="24"/>
          <w:szCs w:val="24"/>
        </w:rPr>
        <w:t xml:space="preserve"> kralı </w:t>
      </w:r>
      <w:proofErr w:type="spellStart"/>
      <w:r w:rsidRPr="001239CF">
        <w:rPr>
          <w:rFonts w:ascii="Bookman Old Style" w:hAnsi="Bookman Old Style"/>
          <w:color w:val="222222"/>
          <w:sz w:val="24"/>
          <w:szCs w:val="24"/>
        </w:rPr>
        <w:t>Magas'ın</w:t>
      </w:r>
      <w:proofErr w:type="spellEnd"/>
      <w:r w:rsidRPr="001239CF">
        <w:rPr>
          <w:rFonts w:ascii="Bookman Old Style" w:hAnsi="Bookman Old Style"/>
          <w:color w:val="222222"/>
          <w:sz w:val="24"/>
          <w:szCs w:val="24"/>
        </w:rPr>
        <w:t xml:space="preserve"> kızı ve Mısır kralı </w:t>
      </w:r>
      <w:proofErr w:type="spellStart"/>
      <w:r w:rsidRPr="001239CF">
        <w:rPr>
          <w:rFonts w:ascii="Bookman Old Style" w:hAnsi="Bookman Old Style"/>
          <w:color w:val="222222"/>
          <w:sz w:val="24"/>
          <w:szCs w:val="24"/>
        </w:rPr>
        <w:t>Ptolem</w:t>
      </w:r>
      <w:r>
        <w:rPr>
          <w:rFonts w:ascii="Bookman Old Style" w:hAnsi="Bookman Old Style"/>
          <w:color w:val="222222"/>
          <w:sz w:val="24"/>
          <w:szCs w:val="24"/>
        </w:rPr>
        <w:t>aios</w:t>
      </w:r>
      <w:proofErr w:type="spellEnd"/>
      <w:r w:rsidRPr="001239CF">
        <w:rPr>
          <w:rFonts w:ascii="Bookman Old Style" w:hAnsi="Bookman Old Style"/>
          <w:color w:val="222222"/>
          <w:sz w:val="24"/>
          <w:szCs w:val="24"/>
        </w:rPr>
        <w:t xml:space="preserve"> </w:t>
      </w:r>
      <w:proofErr w:type="spellStart"/>
      <w:r w:rsidRPr="001239CF">
        <w:rPr>
          <w:rFonts w:ascii="Bookman Old Style" w:hAnsi="Bookman Old Style"/>
          <w:color w:val="222222"/>
          <w:sz w:val="24"/>
          <w:szCs w:val="24"/>
        </w:rPr>
        <w:t>Euergetes'in</w:t>
      </w:r>
      <w:proofErr w:type="spellEnd"/>
      <w:r w:rsidRPr="001239CF">
        <w:rPr>
          <w:rFonts w:ascii="Bookman Old Style" w:hAnsi="Bookman Old Style"/>
          <w:color w:val="222222"/>
          <w:sz w:val="24"/>
          <w:szCs w:val="24"/>
        </w:rPr>
        <w:t xml:space="preserve"> (M.Ö. 247-222 hükümdarlığı) eşi </w:t>
      </w:r>
      <w:proofErr w:type="spellStart"/>
      <w:r w:rsidRPr="001239CF">
        <w:rPr>
          <w:rFonts w:ascii="Bookman Old Style" w:hAnsi="Bookman Old Style"/>
          <w:color w:val="222222"/>
          <w:sz w:val="24"/>
          <w:szCs w:val="24"/>
        </w:rPr>
        <w:t>Berenice</w:t>
      </w:r>
      <w:proofErr w:type="spellEnd"/>
      <w:r>
        <w:rPr>
          <w:rFonts w:ascii="Bookman Old Style" w:hAnsi="Bookman Old Style"/>
          <w:color w:val="222222"/>
          <w:sz w:val="24"/>
          <w:szCs w:val="24"/>
        </w:rPr>
        <w:t>,</w:t>
      </w:r>
      <w:r w:rsidRPr="001239CF">
        <w:rPr>
          <w:rFonts w:ascii="Bookman Old Style" w:hAnsi="Bookman Old Style"/>
          <w:color w:val="222222"/>
          <w:sz w:val="24"/>
          <w:szCs w:val="24"/>
        </w:rPr>
        <w:t xml:space="preserve"> kocası taht</w:t>
      </w:r>
      <w:r>
        <w:rPr>
          <w:rFonts w:ascii="Bookman Old Style" w:hAnsi="Bookman Old Style"/>
          <w:color w:val="222222"/>
          <w:sz w:val="24"/>
          <w:szCs w:val="24"/>
        </w:rPr>
        <w:t xml:space="preserve">a çıkmasından </w:t>
      </w:r>
      <w:r w:rsidRPr="001239CF">
        <w:rPr>
          <w:rFonts w:ascii="Bookman Old Style" w:hAnsi="Bookman Old Style"/>
          <w:color w:val="222222"/>
          <w:sz w:val="24"/>
          <w:szCs w:val="24"/>
        </w:rPr>
        <w:t xml:space="preserve">kısa bir süre sonra kral </w:t>
      </w:r>
      <w:proofErr w:type="spellStart"/>
      <w:r w:rsidRPr="001239CF">
        <w:rPr>
          <w:rFonts w:ascii="Bookman Old Style" w:hAnsi="Bookman Old Style"/>
          <w:color w:val="222222"/>
          <w:sz w:val="24"/>
          <w:szCs w:val="24"/>
        </w:rPr>
        <w:t>S</w:t>
      </w:r>
      <w:r>
        <w:rPr>
          <w:rFonts w:ascii="Bookman Old Style" w:hAnsi="Bookman Old Style"/>
          <w:color w:val="222222"/>
          <w:sz w:val="24"/>
          <w:szCs w:val="24"/>
        </w:rPr>
        <w:t>yria’ya</w:t>
      </w:r>
      <w:proofErr w:type="spellEnd"/>
      <w:r w:rsidRPr="001239CF">
        <w:rPr>
          <w:rFonts w:ascii="Bookman Old Style" w:hAnsi="Bookman Old Style"/>
          <w:color w:val="222222"/>
          <w:sz w:val="24"/>
          <w:szCs w:val="24"/>
        </w:rPr>
        <w:t xml:space="preserve"> bir sefere </w:t>
      </w:r>
      <w:r w:rsidRPr="001239CF">
        <w:rPr>
          <w:rFonts w:ascii="Bookman Old Style" w:hAnsi="Bookman Old Style"/>
          <w:color w:val="222222"/>
          <w:sz w:val="24"/>
          <w:szCs w:val="24"/>
        </w:rPr>
        <w:lastRenderedPageBreak/>
        <w:t>çıkarken</w:t>
      </w:r>
      <w:r>
        <w:rPr>
          <w:rFonts w:ascii="Bookman Old Style" w:hAnsi="Bookman Old Style"/>
          <w:color w:val="222222"/>
          <w:sz w:val="24"/>
          <w:szCs w:val="24"/>
        </w:rPr>
        <w:t xml:space="preserve"> onun güvenliği adına,</w:t>
      </w:r>
      <w:r w:rsidRPr="001239CF">
        <w:rPr>
          <w:rFonts w:ascii="Bookman Old Style" w:hAnsi="Bookman Old Style"/>
          <w:color w:val="222222"/>
          <w:sz w:val="24"/>
          <w:szCs w:val="24"/>
        </w:rPr>
        <w:t xml:space="preserve"> tanrılara saçlarının bir </w:t>
      </w:r>
      <w:r>
        <w:rPr>
          <w:rFonts w:ascii="Bookman Old Style" w:hAnsi="Bookman Old Style"/>
          <w:color w:val="222222"/>
          <w:sz w:val="24"/>
          <w:szCs w:val="24"/>
        </w:rPr>
        <w:t>lülesini adamaya</w:t>
      </w:r>
      <w:r w:rsidRPr="001239CF">
        <w:rPr>
          <w:rFonts w:ascii="Bookman Old Style" w:hAnsi="Bookman Old Style"/>
          <w:color w:val="222222"/>
          <w:sz w:val="24"/>
          <w:szCs w:val="24"/>
        </w:rPr>
        <w:t xml:space="preserve"> yemin e</w:t>
      </w:r>
      <w:r>
        <w:rPr>
          <w:rFonts w:ascii="Bookman Old Style" w:hAnsi="Bookman Old Style"/>
          <w:color w:val="222222"/>
          <w:sz w:val="24"/>
          <w:szCs w:val="24"/>
        </w:rPr>
        <w:t>der.</w:t>
      </w:r>
      <w:r w:rsidRPr="003B488E">
        <w:t xml:space="preserve"> </w:t>
      </w:r>
      <w:r>
        <w:rPr>
          <w:rFonts w:ascii="Bookman Old Style" w:hAnsi="Bookman Old Style"/>
          <w:color w:val="222222"/>
          <w:sz w:val="24"/>
          <w:szCs w:val="24"/>
        </w:rPr>
        <w:t>Kocasının sağ esen</w:t>
      </w:r>
      <w:r w:rsidRPr="003B488E">
        <w:rPr>
          <w:rFonts w:ascii="Bookman Old Style" w:hAnsi="Bookman Old Style"/>
          <w:color w:val="222222"/>
          <w:sz w:val="24"/>
          <w:szCs w:val="24"/>
        </w:rPr>
        <w:t xml:space="preserve"> dönüşü üzerine </w:t>
      </w:r>
      <w:r>
        <w:rPr>
          <w:rFonts w:ascii="Bookman Old Style" w:hAnsi="Bookman Old Style"/>
          <w:color w:val="222222"/>
          <w:sz w:val="24"/>
          <w:szCs w:val="24"/>
        </w:rPr>
        <w:t>adak gerçekleşir</w:t>
      </w:r>
      <w:r w:rsidRPr="003B488E">
        <w:rPr>
          <w:rFonts w:ascii="Bookman Old Style" w:hAnsi="Bookman Old Style"/>
          <w:color w:val="222222"/>
          <w:sz w:val="24"/>
          <w:szCs w:val="24"/>
        </w:rPr>
        <w:t xml:space="preserve"> ve </w:t>
      </w:r>
      <w:proofErr w:type="spellStart"/>
      <w:r>
        <w:rPr>
          <w:rFonts w:ascii="Bookman Old Style" w:hAnsi="Bookman Old Style"/>
          <w:color w:val="222222"/>
          <w:sz w:val="24"/>
          <w:szCs w:val="24"/>
        </w:rPr>
        <w:t>Z</w:t>
      </w:r>
      <w:r w:rsidRPr="003B488E">
        <w:rPr>
          <w:rFonts w:ascii="Bookman Old Style" w:hAnsi="Bookman Old Style"/>
          <w:color w:val="222222"/>
          <w:sz w:val="24"/>
          <w:szCs w:val="24"/>
        </w:rPr>
        <w:t>eh</w:t>
      </w:r>
      <w:r>
        <w:rPr>
          <w:rFonts w:ascii="Bookman Old Style" w:hAnsi="Bookman Old Style"/>
          <w:color w:val="222222"/>
          <w:sz w:val="24"/>
          <w:szCs w:val="24"/>
        </w:rPr>
        <w:t>p</w:t>
      </w:r>
      <w:r w:rsidRPr="003B488E">
        <w:rPr>
          <w:rFonts w:ascii="Bookman Old Style" w:hAnsi="Bookman Old Style"/>
          <w:color w:val="222222"/>
          <w:sz w:val="24"/>
          <w:szCs w:val="24"/>
        </w:rPr>
        <w:t>yrion</w:t>
      </w:r>
      <w:proofErr w:type="spellEnd"/>
      <w:r w:rsidRPr="003B488E">
        <w:rPr>
          <w:rFonts w:ascii="Bookman Old Style" w:hAnsi="Bookman Old Style"/>
          <w:color w:val="222222"/>
          <w:sz w:val="24"/>
          <w:szCs w:val="24"/>
        </w:rPr>
        <w:t xml:space="preserve"> burnu üzerindeki </w:t>
      </w:r>
      <w:proofErr w:type="spellStart"/>
      <w:r w:rsidRPr="003B488E">
        <w:rPr>
          <w:rFonts w:ascii="Bookman Old Style" w:hAnsi="Bookman Old Style"/>
          <w:color w:val="222222"/>
          <w:sz w:val="24"/>
          <w:szCs w:val="24"/>
        </w:rPr>
        <w:t>Arsinoe</w:t>
      </w:r>
      <w:proofErr w:type="spellEnd"/>
      <w:r w:rsidRPr="003B488E">
        <w:rPr>
          <w:rFonts w:ascii="Bookman Old Style" w:hAnsi="Bookman Old Style"/>
          <w:color w:val="222222"/>
          <w:sz w:val="24"/>
          <w:szCs w:val="24"/>
        </w:rPr>
        <w:t xml:space="preserve"> tapınağına </w:t>
      </w:r>
      <w:r>
        <w:rPr>
          <w:rFonts w:ascii="Bookman Old Style" w:hAnsi="Bookman Old Style"/>
          <w:color w:val="222222"/>
          <w:sz w:val="24"/>
          <w:szCs w:val="24"/>
        </w:rPr>
        <w:t xml:space="preserve">saç lülesi bırakılır.  </w:t>
      </w:r>
      <w:r w:rsidRPr="003B488E">
        <w:rPr>
          <w:rFonts w:ascii="Bookman Old Style" w:hAnsi="Bookman Old Style"/>
          <w:color w:val="222222"/>
          <w:sz w:val="24"/>
          <w:szCs w:val="24"/>
        </w:rPr>
        <w:t xml:space="preserve">Ancak ertesi sabah </w:t>
      </w:r>
      <w:r>
        <w:rPr>
          <w:rFonts w:ascii="Bookman Old Style" w:hAnsi="Bookman Old Style"/>
          <w:color w:val="222222"/>
          <w:sz w:val="24"/>
          <w:szCs w:val="24"/>
        </w:rPr>
        <w:t xml:space="preserve">lüle </w:t>
      </w:r>
      <w:r w:rsidRPr="003B488E">
        <w:rPr>
          <w:rFonts w:ascii="Bookman Old Style" w:hAnsi="Bookman Old Style"/>
          <w:color w:val="222222"/>
          <w:sz w:val="24"/>
          <w:szCs w:val="24"/>
        </w:rPr>
        <w:t>ortadan kaybol</w:t>
      </w:r>
      <w:r>
        <w:rPr>
          <w:rFonts w:ascii="Bookman Old Style" w:hAnsi="Bookman Old Style"/>
          <w:color w:val="222222"/>
          <w:sz w:val="24"/>
          <w:szCs w:val="24"/>
        </w:rPr>
        <w:t>ur</w:t>
      </w:r>
      <w:r w:rsidRPr="003B488E">
        <w:rPr>
          <w:rFonts w:ascii="Bookman Old Style" w:hAnsi="Bookman Old Style"/>
          <w:color w:val="222222"/>
          <w:sz w:val="24"/>
          <w:szCs w:val="24"/>
        </w:rPr>
        <w:t>; kralın öfkesi</w:t>
      </w:r>
      <w:r>
        <w:rPr>
          <w:rFonts w:ascii="Bookman Old Style" w:hAnsi="Bookman Old Style"/>
          <w:color w:val="222222"/>
          <w:sz w:val="24"/>
          <w:szCs w:val="24"/>
        </w:rPr>
        <w:t xml:space="preserve"> ise</w:t>
      </w:r>
      <w:r w:rsidRPr="003B488E">
        <w:rPr>
          <w:rFonts w:ascii="Bookman Old Style" w:hAnsi="Bookman Old Style"/>
          <w:color w:val="222222"/>
          <w:sz w:val="24"/>
          <w:szCs w:val="24"/>
        </w:rPr>
        <w:t xml:space="preserve">, </w:t>
      </w:r>
      <w:r>
        <w:rPr>
          <w:rFonts w:ascii="Bookman Old Style" w:hAnsi="Bookman Old Style"/>
          <w:color w:val="222222"/>
          <w:sz w:val="24"/>
          <w:szCs w:val="24"/>
        </w:rPr>
        <w:t xml:space="preserve">saçın gökyüzünde </w:t>
      </w:r>
      <w:r w:rsidRPr="003B488E">
        <w:rPr>
          <w:rFonts w:ascii="Bookman Old Style" w:hAnsi="Bookman Old Style"/>
          <w:color w:val="222222"/>
          <w:sz w:val="24"/>
          <w:szCs w:val="24"/>
        </w:rPr>
        <w:t xml:space="preserve">yıldızların arasına </w:t>
      </w:r>
      <w:r>
        <w:rPr>
          <w:rFonts w:ascii="Bookman Old Style" w:hAnsi="Bookman Old Style"/>
          <w:color w:val="222222"/>
          <w:sz w:val="24"/>
          <w:szCs w:val="24"/>
        </w:rPr>
        <w:t xml:space="preserve">karıştığını </w:t>
      </w:r>
      <w:r w:rsidRPr="003B488E">
        <w:rPr>
          <w:rFonts w:ascii="Bookman Old Style" w:hAnsi="Bookman Old Style"/>
          <w:color w:val="222222"/>
          <w:sz w:val="24"/>
          <w:szCs w:val="24"/>
        </w:rPr>
        <w:t xml:space="preserve">söyleyen astronom </w:t>
      </w:r>
      <w:proofErr w:type="spellStart"/>
      <w:r w:rsidRPr="003B488E">
        <w:rPr>
          <w:rFonts w:ascii="Bookman Old Style" w:hAnsi="Bookman Old Style"/>
          <w:color w:val="222222"/>
          <w:sz w:val="24"/>
          <w:szCs w:val="24"/>
        </w:rPr>
        <w:t>C</w:t>
      </w:r>
      <w:r>
        <w:rPr>
          <w:rFonts w:ascii="Bookman Old Style" w:hAnsi="Bookman Old Style"/>
          <w:color w:val="222222"/>
          <w:sz w:val="24"/>
          <w:szCs w:val="24"/>
        </w:rPr>
        <w:t>a</w:t>
      </w:r>
      <w:r w:rsidRPr="003B488E">
        <w:rPr>
          <w:rFonts w:ascii="Bookman Old Style" w:hAnsi="Bookman Old Style"/>
          <w:color w:val="222222"/>
          <w:sz w:val="24"/>
          <w:szCs w:val="24"/>
        </w:rPr>
        <w:t>non</w:t>
      </w:r>
      <w:proofErr w:type="spellEnd"/>
      <w:r w:rsidRPr="003B488E">
        <w:rPr>
          <w:rFonts w:ascii="Bookman Old Style" w:hAnsi="Bookman Old Style"/>
          <w:color w:val="222222"/>
          <w:sz w:val="24"/>
          <w:szCs w:val="24"/>
        </w:rPr>
        <w:t xml:space="preserve"> tarafından yatıştır</w:t>
      </w:r>
      <w:r>
        <w:rPr>
          <w:rFonts w:ascii="Bookman Old Style" w:hAnsi="Bookman Old Style"/>
          <w:color w:val="222222"/>
          <w:sz w:val="24"/>
          <w:szCs w:val="24"/>
        </w:rPr>
        <w:t xml:space="preserve">ılır. 69-116.şiirler çeşitli konularda yazılmış </w:t>
      </w:r>
      <w:proofErr w:type="spellStart"/>
      <w:r>
        <w:rPr>
          <w:rFonts w:ascii="Bookman Old Style" w:hAnsi="Bookman Old Style"/>
          <w:color w:val="222222"/>
          <w:sz w:val="24"/>
          <w:szCs w:val="24"/>
        </w:rPr>
        <w:t>epigramma’lardır</w:t>
      </w:r>
      <w:proofErr w:type="spellEnd"/>
      <w:r>
        <w:rPr>
          <w:rFonts w:ascii="Bookman Old Style" w:hAnsi="Bookman Old Style"/>
          <w:color w:val="222222"/>
          <w:sz w:val="24"/>
          <w:szCs w:val="24"/>
        </w:rPr>
        <w:t xml:space="preserve">. </w:t>
      </w:r>
    </w:p>
    <w:p w:rsidR="00D2085F" w:rsidRDefault="00D2085F" w:rsidP="00D2085F">
      <w:pPr>
        <w:pStyle w:val="HTMLncedenBiimlendirilmi"/>
        <w:spacing w:line="540" w:lineRule="atLeast"/>
        <w:jc w:val="both"/>
        <w:rPr>
          <w:rFonts w:ascii="Bookman Old Style" w:hAnsi="Bookman Old Style"/>
          <w:color w:val="222222"/>
          <w:sz w:val="24"/>
          <w:szCs w:val="24"/>
        </w:rPr>
      </w:pPr>
      <w:r>
        <w:rPr>
          <w:rFonts w:ascii="Bookman Old Style" w:hAnsi="Bookman Old Style"/>
          <w:color w:val="222222"/>
          <w:sz w:val="24"/>
          <w:szCs w:val="24"/>
        </w:rPr>
        <w:tab/>
        <w:t xml:space="preserve">Birinci ve ikinci gruptaki şiirler </w:t>
      </w:r>
      <w:proofErr w:type="spellStart"/>
      <w:r>
        <w:rPr>
          <w:rFonts w:ascii="Bookman Old Style" w:hAnsi="Bookman Old Style"/>
          <w:color w:val="222222"/>
          <w:sz w:val="24"/>
          <w:szCs w:val="24"/>
        </w:rPr>
        <w:t>Hellenistik</w:t>
      </w:r>
      <w:proofErr w:type="spellEnd"/>
      <w:r>
        <w:rPr>
          <w:rFonts w:ascii="Bookman Old Style" w:hAnsi="Bookman Old Style"/>
          <w:color w:val="222222"/>
          <w:sz w:val="24"/>
          <w:szCs w:val="24"/>
        </w:rPr>
        <w:t xml:space="preserve"> şiirin etkisi altında iken, üçüncü gruptakiler Roma geleneğine daha uygun bir söylemle ozanın duygularını dile getirirler. </w:t>
      </w:r>
    </w:p>
    <w:p w:rsidR="00D2085F" w:rsidRPr="00696864" w:rsidRDefault="00D2085F" w:rsidP="00D2085F">
      <w:pPr>
        <w:pStyle w:val="HTMLncedenBiimlendirilmi"/>
        <w:spacing w:line="540" w:lineRule="atLeast"/>
        <w:jc w:val="both"/>
        <w:rPr>
          <w:rFonts w:ascii="Bookman Old Style" w:hAnsi="Bookman Old Style"/>
          <w:color w:val="222222"/>
          <w:sz w:val="24"/>
          <w:szCs w:val="24"/>
        </w:rPr>
      </w:pPr>
      <w:r>
        <w:rPr>
          <w:rFonts w:ascii="Bookman Old Style" w:hAnsi="Bookman Old Style"/>
          <w:color w:val="222222"/>
          <w:sz w:val="24"/>
          <w:szCs w:val="24"/>
        </w:rPr>
        <w:tab/>
      </w:r>
      <w:proofErr w:type="spellStart"/>
      <w:r>
        <w:rPr>
          <w:rFonts w:ascii="Bookman Old Style" w:hAnsi="Bookman Old Style"/>
          <w:color w:val="222222"/>
          <w:sz w:val="24"/>
          <w:szCs w:val="24"/>
        </w:rPr>
        <w:t>Catullus</w:t>
      </w:r>
      <w:proofErr w:type="spellEnd"/>
      <w:r>
        <w:rPr>
          <w:rFonts w:ascii="Bookman Old Style" w:hAnsi="Bookman Old Style"/>
          <w:color w:val="222222"/>
          <w:sz w:val="24"/>
          <w:szCs w:val="24"/>
        </w:rPr>
        <w:t xml:space="preserve">, içine işleyen bir gönül ilişkisinin öyküsünü anlatması sebebiyle aşk ozanı olarak ünlenmiştir ve kendisinden sonra gelen </w:t>
      </w:r>
      <w:proofErr w:type="spellStart"/>
      <w:r>
        <w:rPr>
          <w:rFonts w:ascii="Bookman Old Style" w:hAnsi="Bookman Old Style"/>
          <w:color w:val="222222"/>
          <w:sz w:val="24"/>
          <w:szCs w:val="24"/>
        </w:rPr>
        <w:t>Tibullus</w:t>
      </w:r>
      <w:proofErr w:type="spellEnd"/>
      <w:r>
        <w:rPr>
          <w:rFonts w:ascii="Bookman Old Style" w:hAnsi="Bookman Old Style"/>
          <w:color w:val="222222"/>
          <w:sz w:val="24"/>
          <w:szCs w:val="24"/>
        </w:rPr>
        <w:t xml:space="preserve">, </w:t>
      </w:r>
      <w:proofErr w:type="spellStart"/>
      <w:r>
        <w:rPr>
          <w:rFonts w:ascii="Bookman Old Style" w:hAnsi="Bookman Old Style"/>
          <w:color w:val="222222"/>
          <w:sz w:val="24"/>
          <w:szCs w:val="24"/>
        </w:rPr>
        <w:t>Propertius</w:t>
      </w:r>
      <w:proofErr w:type="spellEnd"/>
      <w:r>
        <w:rPr>
          <w:rFonts w:ascii="Bookman Old Style" w:hAnsi="Bookman Old Style"/>
          <w:color w:val="222222"/>
          <w:sz w:val="24"/>
          <w:szCs w:val="24"/>
        </w:rPr>
        <w:t xml:space="preserve"> ve </w:t>
      </w:r>
      <w:proofErr w:type="spellStart"/>
      <w:r>
        <w:rPr>
          <w:rFonts w:ascii="Bookman Old Style" w:hAnsi="Bookman Old Style"/>
          <w:color w:val="222222"/>
          <w:sz w:val="24"/>
          <w:szCs w:val="24"/>
        </w:rPr>
        <w:t>Ovidius</w:t>
      </w:r>
      <w:proofErr w:type="spellEnd"/>
      <w:r>
        <w:rPr>
          <w:rFonts w:ascii="Bookman Old Style" w:hAnsi="Bookman Old Style"/>
          <w:color w:val="222222"/>
          <w:sz w:val="24"/>
          <w:szCs w:val="24"/>
        </w:rPr>
        <w:t xml:space="preserve"> gibi </w:t>
      </w:r>
      <w:proofErr w:type="spellStart"/>
      <w:r>
        <w:rPr>
          <w:rFonts w:ascii="Bookman Old Style" w:hAnsi="Bookman Old Style"/>
          <w:color w:val="222222"/>
          <w:sz w:val="24"/>
          <w:szCs w:val="24"/>
        </w:rPr>
        <w:t>elegeia</w:t>
      </w:r>
      <w:proofErr w:type="spellEnd"/>
      <w:r>
        <w:rPr>
          <w:rFonts w:ascii="Bookman Old Style" w:hAnsi="Bookman Old Style"/>
          <w:color w:val="222222"/>
          <w:sz w:val="24"/>
          <w:szCs w:val="24"/>
        </w:rPr>
        <w:t xml:space="preserve"> ozanları ve diğer pek çok ozanı etkilemiştir.</w:t>
      </w:r>
    </w:p>
    <w:p w:rsidR="00D2085F" w:rsidRDefault="00D2085F"/>
    <w:sectPr w:rsidR="00D2085F" w:rsidSect="00E34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5F"/>
    <w:rsid w:val="00D2085F"/>
    <w:rsid w:val="00E34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7F63D-F5DF-1F4F-A5B4-9DCD29B5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5F"/>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D20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D2085F"/>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1</cp:revision>
  <dcterms:created xsi:type="dcterms:W3CDTF">2020-02-05T23:29:00Z</dcterms:created>
  <dcterms:modified xsi:type="dcterms:W3CDTF">2020-02-05T23:29:00Z</dcterms:modified>
</cp:coreProperties>
</file>