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444" w:rsidRPr="00422444" w:rsidRDefault="00422444" w:rsidP="00422444">
      <w:pPr>
        <w:spacing w:after="0" w:line="240" w:lineRule="auto"/>
        <w:rPr>
          <w:rFonts w:ascii="Arial" w:eastAsia="Times New Roman" w:hAnsi="Arial" w:cs="Times New Roman"/>
          <w:b/>
          <w:sz w:val="34"/>
          <w:szCs w:val="20"/>
          <w:lang w:eastAsia="tr-TR"/>
        </w:rPr>
      </w:pPr>
    </w:p>
    <w:bookmarkStart w:id="0" w:name="_Toc466539502" w:displacedByCustomXml="next"/>
    <w:bookmarkStart w:id="1" w:name="_Toc466381909" w:displacedByCustomXml="next"/>
    <w:sdt>
      <w:sdtPr>
        <w:rPr>
          <w:rFonts w:ascii="Arial" w:eastAsia="Times New Roman" w:hAnsi="Arial" w:cs="Arial"/>
          <w:lang w:eastAsia="tr-TR"/>
        </w:rPr>
        <w:id w:val="-495803890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422444" w:rsidRPr="00ED7AB1" w:rsidRDefault="00422444" w:rsidP="00422444">
          <w:pPr>
            <w:keepNext/>
            <w:spacing w:after="0" w:line="240" w:lineRule="auto"/>
            <w:ind w:left="720"/>
            <w:jc w:val="center"/>
            <w:outlineLvl w:val="0"/>
            <w:rPr>
              <w:rFonts w:ascii="Arial" w:eastAsia="Times New Roman" w:hAnsi="Arial" w:cs="Arial"/>
              <w:b/>
              <w:sz w:val="28"/>
              <w:szCs w:val="28"/>
            </w:rPr>
          </w:pPr>
          <w:r w:rsidRPr="00ED7AB1">
            <w:rPr>
              <w:rFonts w:ascii="Arial" w:eastAsia="Times New Roman" w:hAnsi="Arial" w:cs="Arial"/>
              <w:b/>
              <w:sz w:val="28"/>
              <w:szCs w:val="28"/>
            </w:rPr>
            <w:t>İÇİNDEKİLER</w:t>
          </w:r>
          <w:bookmarkEnd w:id="1"/>
          <w:bookmarkEnd w:id="0"/>
        </w:p>
        <w:p w:rsidR="00422444" w:rsidRPr="009E267A" w:rsidRDefault="00422444" w:rsidP="00EB62C2">
          <w:pPr>
            <w:tabs>
              <w:tab w:val="right" w:leader="dot" w:pos="7078"/>
            </w:tabs>
            <w:spacing w:after="100" w:line="240" w:lineRule="auto"/>
            <w:rPr>
              <w:rFonts w:ascii="Arial" w:eastAsiaTheme="minorEastAsia" w:hAnsi="Arial" w:cs="Arial"/>
              <w:noProof/>
              <w:lang w:eastAsia="tr-TR"/>
            </w:rPr>
          </w:pPr>
          <w:r w:rsidRPr="009E267A">
            <w:rPr>
              <w:rFonts w:ascii="Arial" w:eastAsia="Times New Roman" w:hAnsi="Arial" w:cs="Arial"/>
              <w:lang w:eastAsia="tr-TR"/>
            </w:rPr>
            <w:fldChar w:fldCharType="begin"/>
          </w:r>
          <w:r w:rsidRPr="009E267A">
            <w:rPr>
              <w:rFonts w:ascii="Arial" w:eastAsia="Times New Roman" w:hAnsi="Arial" w:cs="Arial"/>
              <w:lang w:eastAsia="tr-TR"/>
            </w:rPr>
            <w:instrText xml:space="preserve"> TOC \o "1-3" \h \z \u </w:instrText>
          </w:r>
          <w:r w:rsidRPr="009E267A">
            <w:rPr>
              <w:rFonts w:ascii="Arial" w:eastAsia="Times New Roman" w:hAnsi="Arial" w:cs="Arial"/>
              <w:lang w:eastAsia="tr-TR"/>
            </w:rPr>
            <w:fldChar w:fldCharType="separate"/>
          </w:r>
          <w:hyperlink w:anchor="_Toc466539502" w:history="1"/>
        </w:p>
        <w:p w:rsidR="00422444" w:rsidRPr="009E267A" w:rsidRDefault="0051558A" w:rsidP="00EB62C2">
          <w:pPr>
            <w:tabs>
              <w:tab w:val="left" w:pos="480"/>
              <w:tab w:val="right" w:leader="dot" w:pos="7078"/>
            </w:tabs>
            <w:spacing w:after="100" w:line="240" w:lineRule="auto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03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1.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İNSANLAR VE EROZYON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_Toc466539503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2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880"/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04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1.1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Koruma ve Çevre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_Toc466539504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8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05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1.1.1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Toprak ve su korumada mühendislerin yeri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_Toc466539505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9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06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1.1.2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Koruma etiği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_Toc466539506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9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880"/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07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1.2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Erozyonun Dağılımı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_Toc466539507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10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880"/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08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1.3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Türkiye'de Erozyonun Durumu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_Toc466539508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13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880"/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09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1.4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Türkiye’deki erozyon sorununun nedenleri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_Toc466539509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16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10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1.4.1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Doğal etmenler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_Toc466539510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17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11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1.4.2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Toprak ve arazi yönetimi etmenleri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_Toc466539511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18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12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1.4.3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Sosyo-ekonomik etmenler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_Toc466539512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18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880"/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13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1.5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Kaynaklar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_Toc466539513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18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480"/>
              <w:tab w:val="right" w:leader="dot" w:pos="7078"/>
            </w:tabs>
            <w:spacing w:after="100" w:line="240" w:lineRule="auto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14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2.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EROZYONUN MEKANİĞİ VE ŞEKİLLERİ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_Toc466539514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20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880"/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15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2.1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Erozyonun Etmenleri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_Toc466539515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20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880"/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16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2.2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Erozyon Şekilleri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_Toc466539516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24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17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2.2.1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Sıçratma erozyonu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_Toc466539517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24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18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2.2.2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Yüzey erozyonu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_Toc466539518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25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19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2.2.3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Parmak erozyonu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_Toc466539519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27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20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2.2.4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Oyuntu erozyonu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_Toc466539520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29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21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2.2.5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Akarsu yatak erozyonu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_Toc466539521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30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22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2.2.6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Kütle hareketleri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_Toc466539522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31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23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2.2.7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Rüzgâr erozyonu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_Toc466539523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32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24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2.2.8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Birikme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_Toc466539524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33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880"/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25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2.3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Erozyon Tiplerinin Nispi Önemi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_Toc466539525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34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880"/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26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2.4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Kaynaklar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_Toc466539526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34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480"/>
              <w:tab w:val="right" w:leader="dot" w:pos="7078"/>
            </w:tabs>
            <w:spacing w:after="100" w:line="240" w:lineRule="auto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27" w:history="1">
            <w:r w:rsidR="00422444" w:rsidRPr="009E267A">
              <w:rPr>
                <w:rFonts w:ascii="Arial" w:eastAsia="Times New Roman" w:hAnsi="Arial" w:cs="Arial"/>
                <w:noProof/>
                <w:spacing w:val="-3"/>
                <w:lang w:eastAsia="tr-TR"/>
              </w:rPr>
              <w:t>3.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EROZYONU ETKİLEYEN FAKTÖRLER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_Toc466539527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36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880"/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28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3.1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Aşındırabilirlik (erozivite)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_Toc466539528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36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29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3.1.1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Yağış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_Toc466539529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36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30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3.1.2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Yağış erozyon göstergeleri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_Toc466539530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41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31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3.1.3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Rüzgâr aşındırabilirliği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_Toc466539531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43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880"/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32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3.2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Toprak aşınabilirliği (Erodibilite)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_Toc466539532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44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880"/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33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3.3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Eğimin Etkisi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_Toc466539533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51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880"/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34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3.4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Bitki Örtüsünün Etkisi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_Toc466539534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53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880"/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35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3.5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Kaynaklar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_Toc466539535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57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480"/>
              <w:tab w:val="right" w:leader="dot" w:pos="7078"/>
            </w:tabs>
            <w:spacing w:after="100" w:line="240" w:lineRule="auto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36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4.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EROZYON TEHLİKESİNİN DEĞERLENDİRİLMESİ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_Toc466539536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61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880"/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37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4.1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Genelleştirilmiş Değerlendirmeler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_Toc466539537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61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38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4.1.1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Erozyon Yoğunluğu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_Toc466539538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61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39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4.1.2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Yağış aşındırabilirlik (Erozivite) göstergelerinin kullanımı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_Toc466539539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61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40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4.1.3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Yağışların agresifliği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_Toc466539540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62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41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4.1.4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Faktöriyel değerlendirme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_Toc466539541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63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880"/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42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4.2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Yarı Detaylı Belirlemeler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_Toc466539542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64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43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4.2.1 Arazi yetenek sınıflaması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_Toc466539543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64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44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4.2.2 Hızlandırılmış erozyona uğramış alanların sınıflandırılması.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_Toc466539544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66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45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4.2.3 Erozyon etütleri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_Toc466539545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74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880"/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46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4.3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Özet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_Toc466539546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76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880"/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47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4.4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Kaynaklar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_Toc466539547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76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480"/>
              <w:tab w:val="right" w:leader="dot" w:pos="7078"/>
            </w:tabs>
            <w:spacing w:after="100" w:line="240" w:lineRule="auto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48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5.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RÜZGAR EROZYONU VE KONTROLÜ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_Toc466539548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78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880"/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49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5.1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Rüzgar Erozyonunu Etkileyen Faktörler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_Toc466539549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78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880"/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50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5.2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Rüzgarla Toprak Hareketi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_Toc466539550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79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51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5.2.1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Hareket tipleri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_Toc466539551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79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52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5.2.2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Rüzgar erozyonunun etkileri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_Toc466539552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81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53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5.2.3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Rüzgarla hareket eden toprak miktarı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_Toc466539553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82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880"/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54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5.3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Rüzgar Erozyonu Kontrolü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_Toc466539554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83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55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5.3.1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Arazi yönetimi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_Toc466539555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83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56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5.3.2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Ürün yönetimi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_Toc466539556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84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57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5.3.3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Sürüm teknikleri ve aletleri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_Toc466539557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86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58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5.3.4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Acil sürüm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_Toc466539558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87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480"/>
              <w:tab w:val="right" w:leader="dot" w:pos="7078"/>
            </w:tabs>
            <w:spacing w:after="100" w:line="240" w:lineRule="auto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59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6.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TOPRAK KAYIPLARININ TAHMİNİ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_Toc466539559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88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880"/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60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6.1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Eşitliğin Açıklanması ve Faktörlerin Değerlendirilmesi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_Toc466539560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88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61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6.1.1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Eşitlik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_Toc466539561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88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62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6.1.2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Yağış faktörü (R)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_Toc466539562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89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63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6.1.3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Toprak erozyon duyarlılığı faktörü (K)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_Toc466539563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94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64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6.1.4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Eğim uzunluğu (L) ve eğim dikliği (S) faktörleri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_Toc466539564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97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65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6.1.5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Ürün yönetimi faktörü (C)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_Toc466539565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102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66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6.1.6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Erozyon kontrol işlemleri faktörü (P)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_Toc466539566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105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880"/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67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6.2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Toprak Kaybı Eşitliğinin Kullanımları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_Toc466539567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105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68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6.2.1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Yıllık veya ekim nöbeti için araziden oluşan toprak kaybının tahmini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_Toc466539568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105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69" w:history="1">
            <w:r w:rsidR="00422444" w:rsidRPr="009E267A">
              <w:rPr>
                <w:rFonts w:ascii="Arial" w:eastAsia="Times New Roman" w:hAnsi="Arial" w:cs="Arial"/>
                <w:noProof/>
                <w:spacing w:val="-3"/>
                <w:lang w:eastAsia="tr-TR"/>
              </w:rPr>
              <w:t>6.2.2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spacing w:val="-3"/>
                <w:lang w:eastAsia="tr-TR"/>
              </w:rPr>
              <w:t>Bireysel yağışlar için toprak kaybının tahmini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_Toc466539569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105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70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6.2.3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Toprak koruma planlaması amacıyla kullanımı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_Toc466539570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105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71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6.2.4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Erozyonu azaltmak amacıyla yapılan havza yönetimi planlamalarındaki kullanımı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_Toc466539571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106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72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6.3 Kaynaklar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_Toc466539572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109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480"/>
              <w:tab w:val="right" w:leader="dot" w:pos="7078"/>
            </w:tabs>
            <w:spacing w:after="100" w:line="240" w:lineRule="auto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73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7.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TOPRAK KORUMA STRATEJİLERİ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_Toc466539573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110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74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7.1 İzin Verilebilir Toprak Kaybı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_Toc466539574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110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75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7.2. Toprak Korumanın Prensipleri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_Toc466539575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111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76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7.3 Belirleme sırası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_Toc466539576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112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77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7.3.1 Arazi yetenek sınıflaması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_Toc466539577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114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78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7.3.2 Koruma ihtiyacının belirlenmesi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_Toc466539578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114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79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7.3.3. Etki değerlendirmesi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_Toc466539579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118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80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7.3.4. Ekonomik değerlendirme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_Toc466539580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118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81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7.4. Toprak Koruma Yaklaşımları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_Toc466539581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119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82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7.4.1 İşlenen araziler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_Toc466539582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119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83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7.4.2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Mera alanları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_Toc466539583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123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1320"/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84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7.4.3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Orman alanları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_Toc466539584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125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85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7.4.4 Arazi temizleme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_Toc466539585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127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86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7.4.5. Engebeli araziler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_Toc466539586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127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87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7.4.6. Yerleşim alanları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_Toc466539587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129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88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7.4.7. Maden sahaları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_Toc466539588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129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89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7.4.8. Yol kenarları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_Toc466539589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130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880"/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90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7.5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Kaynaklar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_Toc466539590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132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left" w:pos="480"/>
              <w:tab w:val="right" w:leader="dot" w:pos="7078"/>
            </w:tabs>
            <w:spacing w:after="100" w:line="240" w:lineRule="auto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91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8.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ÜRÜN VE BİTKİ ÖRTÜSÜ YÖNETİMİ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_Toc466539591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134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92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8.1 Ekim Nöbeti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_Toc466539592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134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93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8.2 Örtü Bitkileri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_Toc466539593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135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94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8.3 Şeritvari Ekim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_Toc466539594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136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95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8.4. Çoklu Ürün Yetiştirme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_Toc466539595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137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EB62C2">
          <w:pPr>
            <w:tabs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96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8.5. Sık Ekim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_Toc466539596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137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422444">
          <w:pPr>
            <w:tabs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97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8.6. Malçlama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_Toc466539597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137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422444">
          <w:pPr>
            <w:tabs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98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8.7 Yeni Bitki Örtüsü Oluşturulması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_Toc466539598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142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422444">
          <w:pPr>
            <w:tabs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599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8.7.1 Oyuntu sahalarının restorasyonu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_Toc466539599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142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422444">
          <w:pPr>
            <w:tabs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600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8.7.2 Heyelan sahalarının ıslahı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_Toc466539600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144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422444">
          <w:pPr>
            <w:tabs>
              <w:tab w:val="left" w:pos="880"/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601" w:history="1">
            <w:r w:rsidR="00422444" w:rsidRPr="009E267A">
              <w:rPr>
                <w:rFonts w:ascii="Arial" w:eastAsia="Times New Roman" w:hAnsi="Arial" w:cs="Arial"/>
                <w:noProof/>
                <w:spacing w:val="-3"/>
                <w:lang w:eastAsia="tr-TR"/>
              </w:rPr>
              <w:t>8.8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Kaynaklar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_Toc466539601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145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422444">
          <w:pPr>
            <w:tabs>
              <w:tab w:val="left" w:pos="480"/>
              <w:tab w:val="right" w:leader="dot" w:pos="7078"/>
            </w:tabs>
            <w:spacing w:after="100" w:line="240" w:lineRule="auto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602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9.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TOPRAK YÖNETİMİ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_Toc466539602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147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422444">
          <w:pPr>
            <w:tabs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603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9.1 Sürüm Uygulamaları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_Toc466539603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149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422444">
          <w:pPr>
            <w:tabs>
              <w:tab w:val="left" w:pos="880"/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604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9.2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Kaynaklar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_Toc466539604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150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422444">
          <w:pPr>
            <w:tabs>
              <w:tab w:val="left" w:pos="660"/>
              <w:tab w:val="right" w:leader="dot" w:pos="7078"/>
            </w:tabs>
            <w:spacing w:after="100" w:line="240" w:lineRule="auto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605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10.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FİZİKSEL YÖNTEMLER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_Toc466539605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151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422444">
          <w:pPr>
            <w:tabs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606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10.1 Düzeç Eğrilerine Paralel Tarım (Kontur Tarım)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_Toc466539606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151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422444">
          <w:pPr>
            <w:tabs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607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10.2 Kontur Setler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_Toc466539607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152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422444">
          <w:pPr>
            <w:tabs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608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10.3 Teraslar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_Toc466539608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152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422444">
          <w:pPr>
            <w:tabs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609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10.3.1 Teras boyutlarının belirlenmesinde kullanılan formüller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_Toc466539609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154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422444">
          <w:pPr>
            <w:tabs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610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10.4 Su Yolları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_Toc466539610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161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422444">
          <w:pPr>
            <w:tabs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611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10.4.1 Suyolları tasarımı yöntemleri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_Toc466539611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163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422444">
          <w:pPr>
            <w:tabs>
              <w:tab w:val="right" w:leader="dot" w:pos="7078"/>
            </w:tabs>
            <w:spacing w:after="100" w:line="240" w:lineRule="auto"/>
            <w:ind w:left="480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612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10.4.2 Teras ve suyolları sistemlerinin araziye yerleştirilmesi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_Toc466539612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167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51558A" w:rsidP="00422444">
          <w:pPr>
            <w:tabs>
              <w:tab w:val="left" w:pos="880"/>
              <w:tab w:val="right" w:leader="dot" w:pos="7076"/>
            </w:tabs>
            <w:spacing w:after="100" w:line="240" w:lineRule="auto"/>
            <w:ind w:left="238"/>
            <w:rPr>
              <w:rFonts w:ascii="Arial" w:eastAsiaTheme="minorEastAsia" w:hAnsi="Arial" w:cs="Arial"/>
              <w:noProof/>
              <w:lang w:eastAsia="tr-TR"/>
            </w:rPr>
          </w:pPr>
          <w:hyperlink w:anchor="_Toc466539613" w:history="1"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10.5</w:t>
            </w:r>
            <w:r w:rsidR="00422444" w:rsidRPr="009E267A">
              <w:rPr>
                <w:rFonts w:ascii="Arial" w:eastAsiaTheme="minorEastAsia" w:hAnsi="Arial" w:cs="Arial"/>
                <w:noProof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lang w:eastAsia="tr-TR"/>
              </w:rPr>
              <w:t>Kaynaklar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ab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begin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instrText xml:space="preserve"> PAGEREF _Toc466539613 \h </w:instrTex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separate"/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t>168</w:t>
            </w:r>
            <w:r w:rsidR="00422444" w:rsidRPr="009E267A">
              <w:rPr>
                <w:rFonts w:ascii="Arial" w:eastAsia="Times New Roman" w:hAnsi="Arial" w:cs="Arial"/>
                <w:noProof/>
                <w:webHidden/>
                <w:lang w:eastAsia="tr-TR"/>
              </w:rPr>
              <w:fldChar w:fldCharType="end"/>
            </w:r>
          </w:hyperlink>
        </w:p>
        <w:p w:rsidR="00422444" w:rsidRPr="009E267A" w:rsidRDefault="00422444" w:rsidP="00422444">
          <w:pPr>
            <w:spacing w:after="0" w:line="240" w:lineRule="auto"/>
            <w:rPr>
              <w:rFonts w:ascii="Arial" w:eastAsia="Times New Roman" w:hAnsi="Arial" w:cs="Arial"/>
              <w:lang w:eastAsia="tr-TR"/>
            </w:rPr>
          </w:pPr>
          <w:r w:rsidRPr="009E267A">
            <w:rPr>
              <w:rFonts w:ascii="Arial" w:eastAsia="Times New Roman" w:hAnsi="Arial" w:cs="Arial"/>
              <w:lang w:eastAsia="tr-TR"/>
            </w:rPr>
            <w:fldChar w:fldCharType="end"/>
          </w:r>
        </w:p>
      </w:sdtContent>
    </w:sdt>
    <w:p w:rsidR="00422444" w:rsidRPr="009E267A" w:rsidRDefault="00422444" w:rsidP="00422444">
      <w:pPr>
        <w:spacing w:after="0" w:line="240" w:lineRule="auto"/>
        <w:jc w:val="center"/>
        <w:rPr>
          <w:rFonts w:ascii="Arial" w:eastAsia="Times New Roman" w:hAnsi="Arial" w:cs="Arial"/>
          <w:lang w:eastAsia="tr-TR"/>
        </w:rPr>
      </w:pPr>
      <w:bookmarkStart w:id="2" w:name="_GoBack"/>
      <w:bookmarkEnd w:id="2"/>
      <w:r w:rsidRPr="009E267A">
        <w:rPr>
          <w:rFonts w:ascii="Arial" w:eastAsia="Times New Roman" w:hAnsi="Arial" w:cs="Arial"/>
          <w:lang w:eastAsia="tr-TR"/>
        </w:rPr>
        <w:br w:type="page"/>
      </w:r>
    </w:p>
    <w:p w:rsidR="00422444" w:rsidRPr="00EB62C2" w:rsidRDefault="00422444" w:rsidP="00422444">
      <w:pPr>
        <w:tabs>
          <w:tab w:val="right" w:leader="dot" w:pos="7078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tr-TR"/>
        </w:rPr>
      </w:pPr>
      <w:r w:rsidRPr="00EB62C2">
        <w:rPr>
          <w:rFonts w:ascii="Arial" w:eastAsia="Times New Roman" w:hAnsi="Arial" w:cs="Arial"/>
          <w:b/>
          <w:sz w:val="28"/>
          <w:szCs w:val="28"/>
          <w:lang w:eastAsia="tr-TR"/>
        </w:rPr>
        <w:lastRenderedPageBreak/>
        <w:t>ÇİZELGELER</w:t>
      </w:r>
    </w:p>
    <w:p w:rsidR="00EB62C2" w:rsidRPr="00EB62C2" w:rsidRDefault="00EB62C2" w:rsidP="00422444">
      <w:pPr>
        <w:tabs>
          <w:tab w:val="right" w:leader="dot" w:pos="7078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tr-TR"/>
        </w:rPr>
      </w:pPr>
    </w:p>
    <w:p w:rsidR="00422444" w:rsidRPr="009E267A" w:rsidRDefault="00422444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r w:rsidRPr="009E267A">
        <w:rPr>
          <w:rFonts w:ascii="Arial" w:eastAsia="Times New Roman" w:hAnsi="Arial" w:cs="Arial"/>
          <w:lang w:eastAsia="tr-TR"/>
        </w:rPr>
        <w:fldChar w:fldCharType="begin"/>
      </w:r>
      <w:r w:rsidRPr="009E267A">
        <w:rPr>
          <w:rFonts w:ascii="Arial" w:eastAsia="Times New Roman" w:hAnsi="Arial" w:cs="Arial"/>
          <w:lang w:eastAsia="tr-TR"/>
        </w:rPr>
        <w:instrText xml:space="preserve"> TOC \h \z \c "Çizelge" </w:instrText>
      </w:r>
      <w:r w:rsidRPr="009E267A">
        <w:rPr>
          <w:rFonts w:ascii="Arial" w:eastAsia="Times New Roman" w:hAnsi="Arial" w:cs="Arial"/>
          <w:lang w:eastAsia="tr-TR"/>
        </w:rPr>
        <w:fldChar w:fldCharType="separate"/>
      </w:r>
      <w:hyperlink w:anchor="_Toc466293590" w:history="1">
        <w:r w:rsidRPr="009E267A">
          <w:rPr>
            <w:rFonts w:ascii="Arial" w:eastAsia="Times New Roman" w:hAnsi="Arial" w:cs="Arial"/>
            <w:noProof/>
            <w:lang w:eastAsia="tr-TR"/>
          </w:rPr>
          <w:t>Çizelge 1</w:t>
        </w:r>
        <w:r w:rsidRPr="009E267A">
          <w:rPr>
            <w:rFonts w:ascii="Arial" w:eastAsia="Times New Roman" w:hAnsi="Arial" w:cs="Arial"/>
            <w:noProof/>
            <w:lang w:eastAsia="tr-TR"/>
          </w:rPr>
          <w:noBreakHyphen/>
          <w:t>1</w:t>
        </w:r>
        <w:r w:rsidRPr="009E267A">
          <w:rPr>
            <w:rFonts w:ascii="Arial" w:eastAsia="Times New Roman" w:hAnsi="Arial" w:cs="Arial"/>
            <w:noProof/>
            <w:lang w:eastAsia="tr-TR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Su ve rüzgar erozyonundan etkilenen arazilerin dağılımı (Oldeman 1991)</w:t>
        </w:r>
        <w:r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_Toc466293590 \h </w:instrText>
        </w:r>
        <w:r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Pr="009E267A">
          <w:rPr>
            <w:rFonts w:ascii="Arial" w:eastAsia="Times New Roman" w:hAnsi="Arial" w:cs="Arial"/>
            <w:noProof/>
            <w:webHidden/>
            <w:lang w:eastAsia="tr-TR"/>
          </w:rPr>
          <w:t>11</w:t>
        </w:r>
        <w:r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591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1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2</w:t>
        </w:r>
        <w:r w:rsidR="00422444" w:rsidRPr="009E267A">
          <w:rPr>
            <w:rFonts w:ascii="Arial" w:eastAsia="Times New Roman" w:hAnsi="Arial" w:cs="Arial"/>
            <w:noProof/>
            <w:spacing w:val="-3"/>
            <w:lang w:eastAsia="tr-TR"/>
          </w:rPr>
          <w:t xml:space="preserve"> Çölleşmeden etkilenen arazilerin dağılımı (10</w:t>
        </w:r>
        <w:r w:rsidR="00422444" w:rsidRPr="009E267A">
          <w:rPr>
            <w:rFonts w:ascii="Arial" w:eastAsia="Times New Roman" w:hAnsi="Arial" w:cs="Arial"/>
            <w:noProof/>
            <w:spacing w:val="-3"/>
            <w:vertAlign w:val="superscript"/>
            <w:lang w:eastAsia="tr-TR"/>
          </w:rPr>
          <w:t>6</w:t>
        </w:r>
        <w:r w:rsidR="00422444" w:rsidRPr="009E267A">
          <w:rPr>
            <w:rFonts w:ascii="Arial" w:eastAsia="Times New Roman" w:hAnsi="Arial" w:cs="Arial"/>
            <w:noProof/>
            <w:spacing w:val="-3"/>
            <w:lang w:eastAsia="tr-TR"/>
          </w:rPr>
          <w:t xml:space="preserve"> ha) (Anonymous 1991)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_Toc466293591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11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592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1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3</w:t>
        </w:r>
        <w:r w:rsidR="00422444" w:rsidRPr="009E267A">
          <w:rPr>
            <w:rFonts w:ascii="Arial" w:eastAsia="Times New Roman" w:hAnsi="Arial" w:cs="Arial"/>
            <w:noProof/>
            <w:spacing w:val="-2"/>
            <w:lang w:eastAsia="tr-TR"/>
          </w:rPr>
          <w:t xml:space="preserve"> Türkiye'de erozyon derecelerinin dağılımı (Anonim 1987)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_Toc466293592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14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593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1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4</w:t>
        </w:r>
        <w:r w:rsidR="00422444" w:rsidRPr="009E267A">
          <w:rPr>
            <w:rFonts w:ascii="Arial" w:eastAsia="Times New Roman" w:hAnsi="Arial" w:cs="Arial"/>
            <w:noProof/>
            <w:spacing w:val="-2"/>
            <w:lang w:eastAsia="tr-TR"/>
          </w:rPr>
          <w:t xml:space="preserve"> İşlenen arazilerde toprak ve su koruma sorunları (ha) (Anonim 1987)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_Toc466293593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14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594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1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5</w:t>
        </w:r>
        <w:r w:rsidR="00422444" w:rsidRPr="009E267A">
          <w:rPr>
            <w:rFonts w:ascii="Arial" w:eastAsia="Times New Roman" w:hAnsi="Arial" w:cs="Arial"/>
            <w:noProof/>
            <w:spacing w:val="-4"/>
            <w:lang w:eastAsia="tr-TR"/>
          </w:rPr>
          <w:t xml:space="preserve"> Türkiye’de su erozyonu alanlarının dağılımı (milyon ha) (Anonim 1998)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_Toc466293594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14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595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1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6</w:t>
        </w:r>
        <w:r w:rsidR="00422444" w:rsidRPr="009E267A">
          <w:rPr>
            <w:rFonts w:ascii="Arial" w:eastAsia="Times New Roman" w:hAnsi="Arial" w:cs="Arial"/>
            <w:noProof/>
            <w:spacing w:val="-2"/>
            <w:lang w:eastAsia="tr-TR"/>
          </w:rPr>
          <w:t xml:space="preserve"> Türkiye’de rüzgâr erozyonu alanlarının dağılımı (Anonim 1998)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_Toc466293595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14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596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1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7</w:t>
        </w:r>
        <w:r w:rsidR="00422444" w:rsidRPr="009E267A">
          <w:rPr>
            <w:rFonts w:ascii="Arial" w:eastAsia="Times New Roman" w:hAnsi="Arial" w:cs="Arial"/>
            <w:noProof/>
            <w:spacing w:val="-3"/>
            <w:lang w:eastAsia="tr-TR"/>
          </w:rPr>
          <w:t xml:space="preserve"> Mera arazisi toprak ve su koruma sorunları (ha) (Anonim 1987)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_Toc466293596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15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597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1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8</w:t>
        </w:r>
        <w:r w:rsidR="00422444" w:rsidRPr="009E267A">
          <w:rPr>
            <w:rFonts w:ascii="Arial" w:eastAsia="Times New Roman" w:hAnsi="Arial" w:cs="Arial"/>
            <w:noProof/>
            <w:spacing w:val="-3"/>
            <w:lang w:eastAsia="tr-TR"/>
          </w:rPr>
          <w:t xml:space="preserve"> Çayır-mera ve hayvan varlığı ilişkisi (Anonim 1998)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_Toc466293597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16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598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1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9</w:t>
        </w:r>
        <w:r w:rsidR="00422444" w:rsidRPr="009E267A">
          <w:rPr>
            <w:rFonts w:ascii="Arial" w:eastAsia="Times New Roman" w:hAnsi="Arial" w:cs="Arial"/>
            <w:noProof/>
            <w:spacing w:val="-6"/>
            <w:lang w:eastAsia="tr-TR"/>
          </w:rPr>
          <w:t xml:space="preserve"> Orman ve funda arazileri toprak ve su koruma sorunları (ha) (Anonim 1987)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_Toc466293598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16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599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1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10 Türkiye'de arazilerin eğim dağılımı (Anonim 1987)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_Toc466293599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17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00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1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11</w:t>
        </w:r>
        <w:r w:rsidR="00422444" w:rsidRPr="009E267A">
          <w:rPr>
            <w:rFonts w:ascii="Arial" w:eastAsia="Times New Roman" w:hAnsi="Arial" w:cs="Arial"/>
            <w:noProof/>
            <w:spacing w:val="-2"/>
            <w:lang w:eastAsia="tr-TR"/>
          </w:rPr>
          <w:t xml:space="preserve"> Türkiye arazilerinin toprak derinliği dağılımı (Anonim 1987)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_Toc466293600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18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01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2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1</w:t>
        </w:r>
        <w:r w:rsidR="00422444" w:rsidRPr="009E267A">
          <w:rPr>
            <w:rFonts w:ascii="Arial" w:eastAsia="Times New Roman" w:hAnsi="Arial" w:cs="Arial"/>
            <w:noProof/>
            <w:spacing w:val="-2"/>
            <w:lang w:eastAsia="tr-TR"/>
          </w:rPr>
          <w:t xml:space="preserve"> Su erozyonu şekillerinin etkinlikleri (Morgan 1986)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_Toc466293601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21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02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2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2</w:t>
        </w:r>
        <w:r w:rsidR="00422444" w:rsidRPr="009E267A">
          <w:rPr>
            <w:rFonts w:ascii="Arial" w:eastAsia="Times New Roman" w:hAnsi="Arial" w:cs="Arial"/>
            <w:noProof/>
            <w:spacing w:val="-2"/>
            <w:lang w:eastAsia="tr-TR"/>
          </w:rPr>
          <w:t xml:space="preserve"> Büyüklüklerine göre oyuntular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_Toc466293602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30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03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3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1</w:t>
        </w:r>
        <w:r w:rsidR="00422444" w:rsidRPr="009E267A">
          <w:rPr>
            <w:rFonts w:ascii="Arial" w:eastAsia="Times New Roman" w:hAnsi="Arial" w:cs="Arial"/>
            <w:noProof/>
          </w:rPr>
          <w:t xml:space="preserve"> Yağmurların yoğunluklarına göre sınıflandırılması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_Toc466293603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38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04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3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2</w:t>
        </w:r>
        <w:r w:rsidR="00422444" w:rsidRPr="009E267A">
          <w:rPr>
            <w:rFonts w:ascii="Arial" w:eastAsia="Times New Roman" w:hAnsi="Arial" w:cs="Arial"/>
            <w:noProof/>
          </w:rPr>
          <w:t xml:space="preserve"> Toprak kaybı ve yağmur yoğunluğu arasındaki ilişki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_Toc466293604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39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05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3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3</w:t>
        </w:r>
        <w:r w:rsidR="00422444" w:rsidRPr="009E267A">
          <w:rPr>
            <w:rFonts w:ascii="Arial" w:eastAsia="Times New Roman" w:hAnsi="Arial" w:cs="Arial"/>
            <w:noProof/>
          </w:rPr>
          <w:t xml:space="preserve"> Yağmur ve toprak kaybı ( Morgan, 1996)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_Toc466293605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39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06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3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4</w:t>
        </w:r>
        <w:r w:rsidR="00422444" w:rsidRPr="009E267A">
          <w:rPr>
            <w:rFonts w:ascii="Arial" w:eastAsia="Times New Roman" w:hAnsi="Arial" w:cs="Arial"/>
            <w:noProof/>
          </w:rPr>
          <w:t xml:space="preserve"> Toprak kayıpları üzerine önceki yağmur koşullarının etkisi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_Toc466293606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40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07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3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5</w:t>
        </w:r>
        <w:r w:rsidR="00422444" w:rsidRPr="009E267A">
          <w:rPr>
            <w:rFonts w:ascii="Arial" w:eastAsia="Times New Roman" w:hAnsi="Arial" w:cs="Arial"/>
            <w:noProof/>
            <w:spacing w:val="-2"/>
          </w:rPr>
          <w:t xml:space="preserve"> Yağmurların her cm sinin </w:t>
        </w:r>
        <w:r w:rsidR="00422444" w:rsidRPr="009E267A">
          <w:rPr>
            <w:rFonts w:ascii="Arial" w:eastAsia="Times New Roman" w:hAnsi="Arial" w:cs="Arial"/>
            <w:noProof/>
            <w:spacing w:val="-6"/>
          </w:rPr>
          <w:t xml:space="preserve">kinetik </w:t>
        </w:r>
        <w:r w:rsidR="00422444" w:rsidRPr="009E267A">
          <w:rPr>
            <w:rFonts w:ascii="Arial" w:eastAsia="Times New Roman" w:hAnsi="Arial" w:cs="Arial"/>
            <w:noProof/>
            <w:spacing w:val="-2"/>
          </w:rPr>
          <w:t>enerjileri (ton-m/ha/cm)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_Toc466293607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42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08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3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6</w:t>
        </w:r>
        <w:r w:rsidR="00422444" w:rsidRPr="009E267A">
          <w:rPr>
            <w:rFonts w:ascii="Arial" w:eastAsia="Times New Roman" w:hAnsi="Arial" w:cs="Arial"/>
            <w:noProof/>
            <w:spacing w:val="-6"/>
          </w:rPr>
          <w:t xml:space="preserve"> Pluviyograf diyagramından bir yağmurun analiz edilmesi (Wischmeier ve Smith 1978)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_Toc466293608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42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09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3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7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_Toc466293609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47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10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3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8</w:t>
        </w:r>
        <w:r w:rsidR="00422444" w:rsidRPr="009E267A">
          <w:rPr>
            <w:rFonts w:ascii="Arial" w:eastAsia="Times New Roman" w:hAnsi="Arial" w:cs="Arial"/>
            <w:noProof/>
          </w:rPr>
          <w:t xml:space="preserve"> Manning’ in n değeri için rehber değerler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_Toc466293610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55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  <w:tab w:val="left" w:pos="795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11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4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1</w:t>
        </w:r>
        <w:r w:rsidR="00422444" w:rsidRPr="009E267A">
          <w:rPr>
            <w:rFonts w:ascii="Arial" w:eastAsia="Times New Roman" w:hAnsi="Arial" w:cs="Arial"/>
            <w:noProof/>
          </w:rPr>
          <w:t xml:space="preserve"> Kastamonu, Ankara, Antalya ve Rize İllerinin aylık yağış miktarları (mm) (Anonim 1984)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_Toc466293611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61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  <w:tab w:val="left" w:pos="8050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12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4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2</w:t>
        </w:r>
        <w:r w:rsidR="00422444" w:rsidRPr="009E267A">
          <w:rPr>
            <w:rFonts w:ascii="Arial" w:eastAsia="Times New Roman" w:hAnsi="Arial" w:cs="Arial"/>
            <w:noProof/>
          </w:rPr>
          <w:t xml:space="preserve"> Kastamonu, Ankara, Antalya ve Rize İllerinin aylık R değerlerinin dağılımı (Doğan 1987)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_Toc466293612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62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  <w:tab w:val="left" w:pos="7894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13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4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3</w:t>
        </w:r>
        <w:r w:rsidR="00422444" w:rsidRPr="009E267A">
          <w:rPr>
            <w:rFonts w:ascii="Arial" w:eastAsia="Times New Roman" w:hAnsi="Arial" w:cs="Arial"/>
            <w:noProof/>
          </w:rPr>
          <w:t xml:space="preserve"> Kastamonu, Ankara, Antalya ve Rize İllerinin ortalama yıllık ve erozif yağış miktarları (Doğan 1987)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_Toc466293613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62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14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4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4</w:t>
        </w:r>
        <w:r w:rsidR="00422444" w:rsidRPr="009E267A">
          <w:rPr>
            <w:rFonts w:ascii="Arial" w:eastAsia="Times New Roman" w:hAnsi="Arial" w:cs="Arial"/>
            <w:noProof/>
            <w:spacing w:val="-2"/>
          </w:rPr>
          <w:t xml:space="preserve"> Arazi yetenek sınıfları (Morgan 1996)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_Toc466293614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65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  <w:tab w:val="left" w:pos="7781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15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4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5</w:t>
        </w:r>
        <w:r w:rsidR="00422444" w:rsidRPr="009E267A">
          <w:rPr>
            <w:rFonts w:ascii="Arial" w:eastAsia="Times New Roman" w:hAnsi="Arial" w:cs="Arial"/>
            <w:noProof/>
          </w:rPr>
          <w:t xml:space="preserve"> Değiştirilmiş İşleme-Yönlendirilmiş Planın Arazi Yetenek Sınıfları (Erpul ve Çanga 1994).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_Toc466293615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73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16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4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6</w:t>
        </w:r>
        <w:r w:rsidR="00422444" w:rsidRPr="009E267A">
          <w:rPr>
            <w:rFonts w:ascii="Arial" w:eastAsia="Times New Roman" w:hAnsi="Arial" w:cs="Arial"/>
            <w:noProof/>
          </w:rPr>
          <w:t xml:space="preserve"> Değiştirilmiş İşleme-Yönlendirilmiş Plana göre Arazi Yetenek Sınıflarının belirlendiği kart (Erpul ve Çanga 1994)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_Toc466293616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74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17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4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7</w:t>
        </w:r>
        <w:r w:rsidR="00422444" w:rsidRPr="009E267A">
          <w:rPr>
            <w:rFonts w:ascii="Arial" w:eastAsia="Times New Roman" w:hAnsi="Arial" w:cs="Arial"/>
            <w:noProof/>
          </w:rPr>
          <w:t xml:space="preserve"> Arazide erozyonun tespiti için kullanılan kodlama sistemi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_Toc466293617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74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18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4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8</w:t>
        </w:r>
        <w:r w:rsidR="00422444" w:rsidRPr="009E267A">
          <w:rPr>
            <w:rFonts w:ascii="Arial" w:eastAsia="Times New Roman" w:hAnsi="Arial" w:cs="Arial"/>
            <w:noProof/>
          </w:rPr>
          <w:t xml:space="preserve"> Arazide toprak erozyon özelliklerinin kayıt edildiği kart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_Toc466293618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75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19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5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1</w:t>
        </w:r>
        <w:r w:rsidR="00422444" w:rsidRPr="009E267A">
          <w:rPr>
            <w:rFonts w:ascii="Arial" w:eastAsia="Times New Roman" w:hAnsi="Arial" w:cs="Arial"/>
            <w:noProof/>
            <w:spacing w:val="-3"/>
            <w:lang w:eastAsia="tr-TR"/>
          </w:rPr>
          <w:t xml:space="preserve"> FAO ya göre su ve rüzgar erozyonunun sınıflandırılması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_Toc466293619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83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20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6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1</w:t>
        </w:r>
        <w:r w:rsidR="00422444" w:rsidRPr="009E267A">
          <w:rPr>
            <w:rFonts w:ascii="Arial" w:eastAsia="Times New Roman" w:hAnsi="Arial" w:cs="Arial"/>
            <w:noProof/>
            <w:spacing w:val="-3"/>
            <w:lang w:eastAsia="tr-TR"/>
          </w:rPr>
          <w:t xml:space="preserve"> Pluviyograf diyagramından bir yağışın analiz edilmesi Wischmeier ve Smith (1978).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_Toc466293620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90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21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6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2</w:t>
        </w:r>
        <w:r w:rsidR="00422444" w:rsidRPr="009E267A">
          <w:rPr>
            <w:rFonts w:ascii="Arial" w:eastAsia="Times New Roman" w:hAnsi="Arial" w:cs="Arial"/>
            <w:noProof/>
            <w:spacing w:val="-2"/>
            <w:lang w:eastAsia="tr-TR"/>
          </w:rPr>
          <w:t xml:space="preserve"> Yağışların her cm sinin kinetik enerjileri (ton-m/ha/cm)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_Toc466293621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91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22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6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3</w:t>
        </w:r>
        <w:r w:rsidR="00422444" w:rsidRPr="009E267A">
          <w:rPr>
            <w:rFonts w:ascii="Arial" w:eastAsia="Times New Roman" w:hAnsi="Arial" w:cs="Arial"/>
            <w:noProof/>
            <w:spacing w:val="-3"/>
            <w:lang w:eastAsia="tr-TR"/>
          </w:rPr>
          <w:t xml:space="preserve"> Geçirgenlik sınıfları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_Toc466293622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95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23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6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4</w:t>
        </w:r>
        <w:r w:rsidR="00422444" w:rsidRPr="009E267A">
          <w:rPr>
            <w:rFonts w:ascii="Arial" w:eastAsia="Times New Roman" w:hAnsi="Arial" w:cs="Arial"/>
            <w:noProof/>
            <w:spacing w:val="-2"/>
            <w:lang w:eastAsia="tr-TR"/>
          </w:rPr>
          <w:t xml:space="preserve"> K faktörlerine göre toprakların sınıflandırılması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_Toc466293623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96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24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6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5</w:t>
        </w:r>
        <w:r w:rsidR="00422444" w:rsidRPr="009E267A">
          <w:rPr>
            <w:rFonts w:ascii="Arial" w:eastAsia="Times New Roman" w:hAnsi="Arial" w:cs="Arial"/>
            <w:noProof/>
            <w:spacing w:val="-2"/>
            <w:lang w:eastAsia="tr-TR"/>
          </w:rPr>
          <w:t xml:space="preserve"> Eğim uzunluğu üssü m nin 0,5 olduğu yerlerde LS değerlerinin düzeltilmesi için kullanılan a değerleri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_Toc466293624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100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25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6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6</w:t>
        </w:r>
        <w:r w:rsidR="00422444" w:rsidRPr="009E267A">
          <w:rPr>
            <w:rFonts w:ascii="Arial" w:eastAsia="Times New Roman" w:hAnsi="Arial" w:cs="Arial"/>
            <w:noProof/>
            <w:spacing w:val="-2"/>
            <w:lang w:eastAsia="tr-TR"/>
          </w:rPr>
          <w:t xml:space="preserve"> Üniversal toprak kaybı eşitliği için C faktörü değerleri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_Toc466293625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104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26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6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7</w:t>
        </w:r>
        <w:r w:rsidR="00422444" w:rsidRPr="009E267A">
          <w:rPr>
            <w:rFonts w:ascii="Arial" w:eastAsia="Times New Roman" w:hAnsi="Arial" w:cs="Arial"/>
            <w:noProof/>
            <w:spacing w:val="-2"/>
            <w:lang w:eastAsia="tr-TR"/>
          </w:rPr>
          <w:t xml:space="preserve"> Devamlı çayır, mera ve ağaçlık sahalar için C değerleri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_Toc466293626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104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27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6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8</w:t>
        </w:r>
        <w:r w:rsidR="00422444" w:rsidRPr="009E267A">
          <w:rPr>
            <w:rFonts w:ascii="Arial" w:eastAsia="Times New Roman" w:hAnsi="Arial" w:cs="Arial"/>
            <w:noProof/>
            <w:spacing w:val="-2"/>
            <w:lang w:eastAsia="tr-TR"/>
          </w:rPr>
          <w:t xml:space="preserve"> Teraslama, şeritvari ekim ve düzeç eğrilerine paralel tarım için kullanılan P faktörleri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_Toc466293627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105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28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7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1</w:t>
        </w:r>
        <w:r w:rsidR="00422444" w:rsidRPr="009E267A">
          <w:rPr>
            <w:rFonts w:ascii="Arial" w:eastAsia="Times New Roman" w:hAnsi="Arial" w:cs="Arial"/>
            <w:noProof/>
            <w:lang w:eastAsia="tr-TR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Değişik köklenme derinliğine sahip olan topraklar için toprak kaybı </w:t>
        </w:r>
        <w:r w:rsidR="00422444" w:rsidRPr="009E267A">
          <w:rPr>
            <w:rFonts w:ascii="Arial" w:eastAsia="Times New Roman" w:hAnsi="Arial" w:cs="Arial"/>
            <w:noProof/>
            <w:spacing w:val="-2"/>
            <w:lang w:eastAsia="tr-TR"/>
          </w:rPr>
          <w:t>toleransı (t) değerleri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_Toc466293628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111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29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7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2</w:t>
        </w:r>
        <w:r w:rsidR="00422444" w:rsidRPr="009E267A">
          <w:rPr>
            <w:rFonts w:ascii="Arial" w:eastAsia="Times New Roman" w:hAnsi="Arial" w:cs="Arial"/>
            <w:noProof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Çeşitli toprak koruma uygulamalarının erozyonun parçalama ve taşınma fazlarındaki etkileri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_Toc466293629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112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30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7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3</w:t>
        </w:r>
        <w:r w:rsidR="00422444" w:rsidRPr="009E267A">
          <w:rPr>
            <w:rFonts w:ascii="Arial" w:eastAsia="Times New Roman" w:hAnsi="Arial" w:cs="Arial"/>
            <w:noProof/>
          </w:rPr>
          <w:t xml:space="preserve"> Toprak koruma çalışmaları için işgücü ihtiyacı (Morgan, 1996)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_Toc466293630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115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31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8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1</w:t>
        </w:r>
        <w:r w:rsidR="00422444" w:rsidRPr="009E267A">
          <w:rPr>
            <w:rFonts w:ascii="Arial" w:eastAsia="Times New Roman" w:hAnsi="Arial" w:cs="Arial"/>
            <w:noProof/>
            <w:spacing w:val="-2"/>
            <w:lang w:eastAsia="tr-TR"/>
          </w:rPr>
          <w:t xml:space="preserve"> Şeritvari ekimde su erozyonu için önerilen şerit genişlikleri</w:t>
        </w:r>
        <w:r w:rsidR="00422444" w:rsidRPr="009E267A">
          <w:rPr>
            <w:rFonts w:ascii="Arial" w:eastAsia="Times New Roman" w:hAnsi="Arial" w:cs="Arial"/>
            <w:noProof/>
            <w:spacing w:val="-2"/>
            <w:vertAlign w:val="superscript"/>
            <w:lang w:eastAsia="tr-TR"/>
          </w:rPr>
          <w:t>1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_Toc466293631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134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32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8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2</w:t>
        </w:r>
        <w:r w:rsidR="00422444" w:rsidRPr="009E267A">
          <w:rPr>
            <w:rFonts w:ascii="Arial" w:eastAsia="Times New Roman" w:hAnsi="Arial" w:cs="Arial"/>
            <w:noProof/>
            <w:spacing w:val="-2"/>
            <w:lang w:eastAsia="tr-TR"/>
          </w:rPr>
          <w:t xml:space="preserve"> Şeritvari ekimde rüzgar erozyonu için önerilen şerit genişlikleri</w:t>
        </w:r>
        <w:r w:rsidR="00422444" w:rsidRPr="009E267A">
          <w:rPr>
            <w:rFonts w:ascii="Arial" w:eastAsia="Times New Roman" w:hAnsi="Arial" w:cs="Arial"/>
            <w:noProof/>
            <w:spacing w:val="-2"/>
            <w:vertAlign w:val="superscript"/>
            <w:lang w:eastAsia="tr-TR"/>
          </w:rPr>
          <w:t>1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_Toc466293632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135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33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9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1</w:t>
        </w:r>
        <w:r w:rsidR="00422444" w:rsidRPr="009E267A">
          <w:rPr>
            <w:rFonts w:ascii="Arial" w:eastAsia="Times New Roman" w:hAnsi="Arial" w:cs="Arial"/>
            <w:noProof/>
            <w:spacing w:val="-2"/>
            <w:lang w:eastAsia="tr-TR"/>
          </w:rPr>
          <w:t xml:space="preserve"> Bazı organik materyallerin ahır gübresi eşdeğerleri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_Toc466293633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145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34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9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2</w:t>
        </w:r>
        <w:r w:rsidR="00422444" w:rsidRPr="009E267A">
          <w:rPr>
            <w:rFonts w:ascii="Arial" w:eastAsia="Times New Roman" w:hAnsi="Arial" w:cs="Arial"/>
            <w:noProof/>
            <w:spacing w:val="-2"/>
            <w:lang w:eastAsia="tr-TR"/>
          </w:rPr>
          <w:t xml:space="preserve"> Toprak muhafaza için kullanılan sürüm uygulamaları (Schwab ve ark.1966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_Toc466293634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147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35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10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1</w:t>
        </w:r>
        <w:r w:rsidR="00422444" w:rsidRPr="009E267A">
          <w:rPr>
            <w:rFonts w:ascii="Arial" w:eastAsia="Times New Roman" w:hAnsi="Arial" w:cs="Arial"/>
            <w:noProof/>
            <w:spacing w:val="-2"/>
            <w:lang w:eastAsia="tr-TR"/>
          </w:rPr>
          <w:t xml:space="preserve"> Teras kanalları için eğim ve uzunluk tasarımı (Hudson 1981)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_Toc466293635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151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36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10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2</w:t>
        </w:r>
        <w:r w:rsidR="00422444" w:rsidRPr="009E267A">
          <w:rPr>
            <w:rFonts w:ascii="Arial" w:eastAsia="Times New Roman" w:hAnsi="Arial" w:cs="Arial"/>
            <w:noProof/>
            <w:spacing w:val="-2"/>
            <w:lang w:eastAsia="tr-TR"/>
          </w:rPr>
          <w:t xml:space="preserve"> Toprak koruma sistemlerinde kullanılan su yolları tipleri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_Toc466293636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160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37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10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3</w:t>
        </w:r>
        <w:r w:rsidR="00422444" w:rsidRPr="009E267A">
          <w:rPr>
            <w:rFonts w:ascii="Arial" w:eastAsia="Times New Roman" w:hAnsi="Arial" w:cs="Arial"/>
            <w:noProof/>
            <w:spacing w:val="-3"/>
            <w:lang w:eastAsia="tr-TR"/>
          </w:rPr>
          <w:t xml:space="preserve"> Trapezoidal ve Parabolik kesitler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_Toc466293637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161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38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10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4</w:t>
        </w:r>
        <w:r w:rsidR="00422444" w:rsidRPr="009E267A">
          <w:rPr>
            <w:rFonts w:ascii="Arial" w:eastAsia="Times New Roman" w:hAnsi="Arial" w:cs="Arial"/>
            <w:noProof/>
            <w:spacing w:val="-2"/>
            <w:lang w:eastAsia="tr-TR"/>
          </w:rPr>
          <w:t xml:space="preserve"> Kanallardaki emniyetli maksimum hızlar (m/s). Örtü üzerindeki maksimum hızlar bitki ekiminden iki sezon sonrası içindir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_Toc466293638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163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39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10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5</w:t>
        </w:r>
        <w:r w:rsidR="00422444" w:rsidRPr="009E267A">
          <w:rPr>
            <w:rFonts w:ascii="Arial" w:eastAsia="Times New Roman" w:hAnsi="Arial" w:cs="Arial"/>
            <w:noProof/>
            <w:spacing w:val="-2"/>
            <w:lang w:eastAsia="tr-TR"/>
          </w:rPr>
          <w:t xml:space="preserve"> Kanallarda kullanılan bitkilerin özellikleri. Değerler iyi ve tekdüze örtüler için uygulanmıştır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_Toc466293639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164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293640" w:history="1">
        <w:r w:rsidR="00422444" w:rsidRPr="009E267A">
          <w:rPr>
            <w:rFonts w:ascii="Arial" w:eastAsia="Times New Roman" w:hAnsi="Arial" w:cs="Arial"/>
            <w:noProof/>
            <w:lang w:eastAsia="tr-TR"/>
          </w:rPr>
          <w:t>Çizelge 10</w:t>
        </w:r>
        <w:r w:rsidR="00422444" w:rsidRPr="009E267A">
          <w:rPr>
            <w:rFonts w:ascii="Arial" w:eastAsia="Times New Roman" w:hAnsi="Arial" w:cs="Arial"/>
            <w:noProof/>
            <w:lang w:eastAsia="tr-TR"/>
          </w:rPr>
          <w:noBreakHyphen/>
          <w:t>6</w:t>
        </w:r>
        <w:r w:rsidR="00422444" w:rsidRPr="009E267A">
          <w:rPr>
            <w:rFonts w:ascii="Arial" w:eastAsia="Times New Roman" w:hAnsi="Arial" w:cs="Arial"/>
            <w:noProof/>
            <w:spacing w:val="-2"/>
            <w:lang w:eastAsia="tr-TR"/>
          </w:rPr>
          <w:t xml:space="preserve"> Otlandırılmış kanallar için Manning formülündeki n değerinin bulunması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_Toc466293640 \h </w:instrTex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t>164</w:t>
        </w:r>
        <w:r w:rsidR="00422444" w:rsidRPr="009E267A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422444" w:rsidP="003110F9">
      <w:pPr>
        <w:spacing w:after="0" w:line="240" w:lineRule="auto"/>
        <w:ind w:left="1135" w:right="284" w:hanging="851"/>
        <w:rPr>
          <w:rFonts w:ascii="Arial" w:eastAsia="Times New Roman" w:hAnsi="Arial" w:cs="Arial"/>
          <w:lang w:eastAsia="tr-TR"/>
        </w:rPr>
      </w:pPr>
      <w:r w:rsidRPr="009E267A">
        <w:rPr>
          <w:rFonts w:ascii="Arial" w:eastAsia="Times New Roman" w:hAnsi="Arial" w:cs="Arial"/>
          <w:lang w:eastAsia="tr-TR"/>
        </w:rPr>
        <w:fldChar w:fldCharType="end"/>
      </w:r>
      <w:r w:rsidRPr="009E267A">
        <w:rPr>
          <w:rFonts w:ascii="Arial" w:eastAsia="Times New Roman" w:hAnsi="Arial" w:cs="Arial"/>
          <w:lang w:eastAsia="tr-TR"/>
        </w:rPr>
        <w:br w:type="page"/>
      </w:r>
    </w:p>
    <w:p w:rsidR="00422444" w:rsidRPr="009E267A" w:rsidRDefault="00422444" w:rsidP="003110F9">
      <w:pPr>
        <w:spacing w:after="0" w:line="240" w:lineRule="auto"/>
        <w:ind w:left="1135" w:right="284" w:hanging="851"/>
        <w:rPr>
          <w:rFonts w:ascii="Arial" w:eastAsia="Times New Roman" w:hAnsi="Arial" w:cs="Arial"/>
          <w:lang w:eastAsia="tr-TR"/>
        </w:rPr>
      </w:pPr>
    </w:p>
    <w:p w:rsidR="00E77836" w:rsidRDefault="00422444" w:rsidP="00E77836">
      <w:pPr>
        <w:spacing w:after="0" w:line="240" w:lineRule="auto"/>
        <w:ind w:left="1135" w:right="284" w:hanging="851"/>
        <w:jc w:val="center"/>
        <w:rPr>
          <w:rFonts w:ascii="Arial" w:eastAsia="Times New Roman" w:hAnsi="Arial" w:cs="Arial"/>
          <w:b/>
          <w:sz w:val="28"/>
          <w:szCs w:val="28"/>
          <w:lang w:eastAsia="tr-TR"/>
        </w:rPr>
      </w:pPr>
      <w:r w:rsidRPr="00E77836">
        <w:rPr>
          <w:rFonts w:ascii="Arial" w:eastAsia="Times New Roman" w:hAnsi="Arial" w:cs="Arial"/>
          <w:b/>
          <w:sz w:val="28"/>
          <w:szCs w:val="28"/>
          <w:lang w:eastAsia="tr-TR"/>
        </w:rPr>
        <w:t>ŞEKİLLER</w:t>
      </w:r>
    </w:p>
    <w:p w:rsidR="00422444" w:rsidRPr="00E77836" w:rsidRDefault="00422444" w:rsidP="00E77836">
      <w:pPr>
        <w:spacing w:after="0" w:line="240" w:lineRule="auto"/>
        <w:ind w:left="1135" w:right="284" w:hanging="851"/>
        <w:jc w:val="center"/>
        <w:rPr>
          <w:rFonts w:ascii="Arial" w:eastAsia="Times New Roman" w:hAnsi="Arial" w:cs="Arial"/>
          <w:b/>
          <w:noProof/>
          <w:sz w:val="28"/>
          <w:szCs w:val="28"/>
          <w:lang w:eastAsia="tr-TR"/>
        </w:rPr>
      </w:pPr>
      <w:r w:rsidRPr="00E77836">
        <w:rPr>
          <w:rFonts w:ascii="Arial" w:eastAsia="Times New Roman" w:hAnsi="Arial" w:cs="Arial"/>
          <w:b/>
          <w:sz w:val="28"/>
          <w:szCs w:val="28"/>
          <w:lang w:eastAsia="tr-TR"/>
        </w:rPr>
        <w:fldChar w:fldCharType="begin"/>
      </w:r>
      <w:r w:rsidRPr="00E77836">
        <w:rPr>
          <w:rFonts w:ascii="Arial" w:eastAsia="Times New Roman" w:hAnsi="Arial" w:cs="Arial"/>
          <w:b/>
          <w:sz w:val="28"/>
          <w:szCs w:val="28"/>
          <w:lang w:eastAsia="tr-TR"/>
        </w:rPr>
        <w:instrText xml:space="preserve"> TOC \h \z \c "Şekil" </w:instrText>
      </w:r>
      <w:r w:rsidRPr="00E77836">
        <w:rPr>
          <w:rFonts w:ascii="Arial" w:eastAsia="Times New Roman" w:hAnsi="Arial" w:cs="Arial"/>
          <w:b/>
          <w:sz w:val="28"/>
          <w:szCs w:val="28"/>
          <w:lang w:eastAsia="tr-TR"/>
        </w:rPr>
        <w:fldChar w:fldCharType="separate"/>
      </w:r>
    </w:p>
    <w:p w:rsidR="00422444" w:rsidRPr="00E77836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382160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Şekil 1.1</w:t>
        </w:r>
        <w:r w:rsidR="00422444" w:rsidRPr="00E77836">
          <w:rPr>
            <w:rFonts w:ascii="Arial" w:eastAsia="Times New Roman" w:hAnsi="Arial" w:cs="Arial"/>
            <w:noProof/>
            <w:lang w:eastAsia="tr-TR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Sediment verimi ile etkili yıllık ortalama yağış (a) ve ortalama yıllık yüzey akış (b) arasındaki ilişkiler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_Toc466382160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6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382161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Şekil 1.2</w:t>
        </w:r>
        <w:r w:rsidR="00422444" w:rsidRPr="00E77836">
          <w:rPr>
            <w:rFonts w:ascii="Arial" w:eastAsia="Times New Roman" w:hAnsi="Arial" w:cs="Arial"/>
            <w:noProof/>
            <w:lang w:eastAsia="tr-TR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Yarı nemli bir iklimde yağış, bitki örtüsü ve erozyondaki mevsimsel değişimler (Kirkby 1980)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_Toc466382161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8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382162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Şekil 1.3</w:t>
        </w:r>
        <w:r w:rsidR="00422444" w:rsidRPr="00E77836">
          <w:rPr>
            <w:rFonts w:ascii="Arial" w:eastAsia="Times New Roman" w:hAnsi="Arial" w:cs="Arial"/>
            <w:noProof/>
            <w:spacing w:val="-3"/>
            <w:lang w:eastAsia="tr-TR"/>
          </w:rPr>
          <w:t xml:space="preserve"> Ortalama yıllık yağış dağılımı (Hudson 1985)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_Toc466382162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12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382163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Şekil 1.4</w:t>
        </w:r>
        <w:r w:rsidR="00422444" w:rsidRPr="00E77836">
          <w:rPr>
            <w:rFonts w:ascii="Arial" w:eastAsia="Times New Roman" w:hAnsi="Arial" w:cs="Arial"/>
            <w:noProof/>
            <w:spacing w:val="-3"/>
            <w:lang w:eastAsia="tr-TR"/>
          </w:rPr>
          <w:t xml:space="preserve"> Su erozyonunun coğrafik dağılımı (Hudson 1985)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_Toc466382163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12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382164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Şekil 1.5</w:t>
        </w:r>
        <w:r w:rsidR="00422444" w:rsidRPr="00E77836">
          <w:rPr>
            <w:rFonts w:ascii="Arial" w:eastAsia="Times New Roman" w:hAnsi="Arial" w:cs="Arial"/>
            <w:noProof/>
            <w:spacing w:val="-3"/>
            <w:lang w:eastAsia="tr-TR"/>
          </w:rPr>
          <w:t xml:space="preserve"> Rüzgâr erozyonu dağılımı (Hudson 1985)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_Toc466382164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13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382165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Şekil 2.1</w:t>
        </w:r>
        <w:r w:rsidR="00422444" w:rsidRPr="00E77836">
          <w:rPr>
            <w:rFonts w:ascii="Arial" w:eastAsia="Times New Roman" w:hAnsi="Arial" w:cs="Arial"/>
            <w:noProof/>
            <w:spacing w:val="2"/>
            <w:lang w:eastAsia="tr-TR"/>
          </w:rPr>
          <w:t xml:space="preserve"> Değişik toprak tekstürleri için tipik infiltrasyon oranları Withers ve Vipond (1974)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_Toc466382165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23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382166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Şekil 3.1 Yağış desenleri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_Toc466382166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38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382167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Şekil 4.1</w:t>
        </w:r>
        <w:r w:rsidR="00422444" w:rsidRPr="00E77836">
          <w:rPr>
            <w:rFonts w:ascii="Arial" w:eastAsia="Times New Roman" w:hAnsi="Arial" w:cs="Arial"/>
            <w:noProof/>
          </w:rPr>
          <w:t xml:space="preserve"> CORINE akış şeması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_Toc466382167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64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382168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Şekil 5.1</w:t>
        </w:r>
        <w:r w:rsidR="00422444" w:rsidRPr="00E77836">
          <w:rPr>
            <w:rFonts w:ascii="Arial" w:eastAsia="Times New Roman" w:hAnsi="Arial" w:cs="Arial"/>
            <w:noProof/>
            <w:spacing w:val="-2"/>
            <w:lang w:eastAsia="tr-TR"/>
          </w:rPr>
          <w:t xml:space="preserve"> Parçacık büyüklüğüne bağlı olarak rüzgarla hareket şekiller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_Toc466382168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80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382169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Şekil 5.2</w:t>
        </w:r>
        <w:r w:rsidR="00422444" w:rsidRPr="00E77836">
          <w:rPr>
            <w:rFonts w:ascii="Arial" w:eastAsia="Times New Roman" w:hAnsi="Arial" w:cs="Arial"/>
            <w:noProof/>
            <w:spacing w:val="-2"/>
            <w:lang w:eastAsia="tr-TR"/>
          </w:rPr>
          <w:t xml:space="preserve"> Sıçrama esnasında bir parçacığın takip ettiği yol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_Toc466382169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80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382170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Şekil 5.3</w:t>
        </w:r>
        <w:r w:rsidR="00422444" w:rsidRPr="00E77836">
          <w:rPr>
            <w:rFonts w:ascii="Arial" w:eastAsia="Times New Roman" w:hAnsi="Arial" w:cs="Arial"/>
            <w:noProof/>
            <w:spacing w:val="-2"/>
            <w:lang w:eastAsia="tr-TR"/>
          </w:rPr>
          <w:t xml:space="preserve"> Bir kum taneciği üzerinde esen rüzgarın etkisi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_Toc466382170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81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382171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Şekil 5.4</w:t>
        </w:r>
        <w:r w:rsidR="00422444" w:rsidRPr="00E77836">
          <w:rPr>
            <w:rFonts w:ascii="Arial" w:eastAsia="Times New Roman" w:hAnsi="Arial" w:cs="Arial"/>
            <w:noProof/>
            <w:spacing w:val="-2"/>
            <w:lang w:eastAsia="tr-TR"/>
          </w:rPr>
          <w:t xml:space="preserve"> Yüzey altı işlemesi için kullanılan iki alet: A-Ot yolan B-Kazayağı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_Toc466382171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85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382172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Şekil 5.5</w:t>
        </w:r>
        <w:r w:rsidR="00422444" w:rsidRPr="00E77836">
          <w:rPr>
            <w:rFonts w:ascii="Arial" w:eastAsia="Times New Roman" w:hAnsi="Arial" w:cs="Arial"/>
            <w:noProof/>
            <w:spacing w:val="-2"/>
            <w:lang w:eastAsia="tr-TR"/>
          </w:rPr>
          <w:t xml:space="preserve"> İlk sürüm aleti olarak kullanılan kırlangıç kuyruğu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_Toc466382172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87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382173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Şekil 6.1</w:t>
        </w:r>
        <w:r w:rsidR="00422444" w:rsidRPr="00E77836">
          <w:rPr>
            <w:rFonts w:ascii="Arial" w:eastAsia="Times New Roman" w:hAnsi="Arial" w:cs="Arial"/>
            <w:noProof/>
            <w:spacing w:val="-2"/>
            <w:lang w:eastAsia="tr-TR"/>
          </w:rPr>
          <w:t xml:space="preserve"> Sabah saat 7.30 da başlayan bir yağışı gösteren pluviyograf diyagramı.  </w:t>
        </w:r>
        <w:r w:rsidR="00422444" w:rsidRPr="00E77836">
          <w:rPr>
            <w:rFonts w:ascii="Arial" w:eastAsia="Times New Roman" w:hAnsi="Arial" w:cs="Arial"/>
            <w:noProof/>
            <w:spacing w:val="-3"/>
            <w:lang w:eastAsia="tr-TR"/>
          </w:rPr>
          <w:t>Pluviyograf diyagramının en dik eğime sahip olduğu 30 dakikalık dönem işaretlenir ve yağış miktarı dikey eksenden okunur. Bu değerin iki ile çarpılmasıyla I</w:t>
        </w:r>
        <w:r w:rsidR="00422444" w:rsidRPr="00E77836">
          <w:rPr>
            <w:rFonts w:ascii="Arial" w:eastAsia="Times New Roman" w:hAnsi="Arial" w:cs="Arial"/>
            <w:noProof/>
            <w:spacing w:val="-3"/>
            <w:vertAlign w:val="subscript"/>
            <w:lang w:eastAsia="tr-TR"/>
          </w:rPr>
          <w:t>30</w:t>
        </w:r>
        <w:r w:rsidR="00422444" w:rsidRPr="00E77836">
          <w:rPr>
            <w:rFonts w:ascii="Arial" w:eastAsia="Times New Roman" w:hAnsi="Arial" w:cs="Arial"/>
            <w:noProof/>
            <w:spacing w:val="-3"/>
            <w:lang w:eastAsia="tr-TR"/>
          </w:rPr>
          <w:t xml:space="preserve"> değeri bulunur</w:t>
        </w:r>
        <w:r w:rsidR="00422444" w:rsidRPr="00E77836">
          <w:rPr>
            <w:rFonts w:ascii="Arial" w:eastAsia="Times New Roman" w:hAnsi="Arial" w:cs="Arial"/>
            <w:noProof/>
            <w:spacing w:val="-2"/>
            <w:lang w:eastAsia="tr-TR"/>
          </w:rPr>
          <w:t>.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_Toc466382173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92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382174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Şekil 6.2</w:t>
        </w:r>
        <w:r w:rsidR="00422444" w:rsidRPr="00E77836">
          <w:rPr>
            <w:rFonts w:ascii="Arial" w:eastAsia="Times New Roman" w:hAnsi="Arial" w:cs="Arial"/>
            <w:noProof/>
            <w:spacing w:val="-2"/>
            <w:lang w:eastAsia="tr-TR"/>
          </w:rPr>
          <w:t xml:space="preserve"> Türkiye iso-erodent haritası (Doğan 1987)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_Toc466382174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93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382175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Şekil 6.3</w:t>
        </w:r>
        <w:r w:rsidR="00422444" w:rsidRPr="00E77836">
          <w:rPr>
            <w:rFonts w:ascii="Arial" w:eastAsia="Times New Roman" w:hAnsi="Arial" w:cs="Arial"/>
            <w:noProof/>
            <w:spacing w:val="-2"/>
            <w:lang w:eastAsia="tr-TR"/>
          </w:rPr>
          <w:t xml:space="preserve"> Ankara için hazırlanmış olan eklenik yıllık erozyon indeksi eğrisi (Doğan 1987)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_Toc466382175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94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382176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Şekil 6.4</w:t>
        </w:r>
        <w:r w:rsidR="00422444" w:rsidRPr="00E77836">
          <w:rPr>
            <w:rFonts w:ascii="Arial" w:eastAsia="Times New Roman" w:hAnsi="Arial" w:cs="Arial"/>
            <w:noProof/>
            <w:spacing w:val="-2"/>
            <w:lang w:eastAsia="tr-TR"/>
          </w:rPr>
          <w:t xml:space="preserve"> Toprak erozyon duyarlılığı nomografı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_Toc466382176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96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382177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Şekil 6.5</w:t>
        </w:r>
        <w:r w:rsidR="00422444" w:rsidRPr="00E77836">
          <w:rPr>
            <w:rFonts w:ascii="Arial" w:eastAsia="Times New Roman" w:hAnsi="Arial" w:cs="Arial"/>
            <w:noProof/>
            <w:spacing w:val="-2"/>
            <w:lang w:eastAsia="tr-TR"/>
          </w:rPr>
          <w:t xml:space="preserve"> Eğim uzunluk üssü m 0,5 ten farklı olduğu zaman eşdeğer eğim uzunluğunu bulmada kullanılan kart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_Toc466382177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98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382178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Şekil 6.6</w:t>
        </w:r>
        <w:r w:rsidR="00422444" w:rsidRPr="00E77836">
          <w:rPr>
            <w:rFonts w:ascii="Arial" w:eastAsia="Times New Roman" w:hAnsi="Arial" w:cs="Arial"/>
            <w:noProof/>
            <w:spacing w:val="-2"/>
            <w:lang w:eastAsia="tr-TR"/>
          </w:rPr>
          <w:t xml:space="preserve"> Eğim uzunluğu (l) ve eğim dikliğine (s) göre LS faktörünün bulunmasında kullanılan kart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_Toc466382178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99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382179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Şekil 6.7</w:t>
        </w:r>
        <w:r w:rsidR="00422444" w:rsidRPr="00E77836">
          <w:rPr>
            <w:rFonts w:ascii="Arial" w:eastAsia="Times New Roman" w:hAnsi="Arial" w:cs="Arial"/>
            <w:noProof/>
            <w:spacing w:val="-2"/>
            <w:lang w:eastAsia="tr-TR"/>
          </w:rPr>
          <w:t xml:space="preserve"> Eğim uzunluğu (l)  ve eğim dikliğinin (s) Şekil 4.6 daki değerleri aştığı durumlarda LS faktörünün bulunmasında kullanılan kart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_Toc466382179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101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382180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Şekil 6.8</w:t>
        </w:r>
        <w:r w:rsidR="00422444" w:rsidRPr="00E77836">
          <w:rPr>
            <w:rFonts w:ascii="Arial" w:eastAsia="Times New Roman" w:hAnsi="Arial" w:cs="Arial"/>
            <w:noProof/>
            <w:spacing w:val="-2"/>
            <w:lang w:eastAsia="tr-TR"/>
          </w:rPr>
          <w:t xml:space="preserve"> U=S</w:t>
        </w:r>
        <w:r w:rsidR="00422444" w:rsidRPr="00E77836">
          <w:rPr>
            <w:rFonts w:ascii="Arial" w:eastAsia="Times New Roman" w:hAnsi="Arial" w:cs="Arial"/>
            <w:noProof/>
            <w:spacing w:val="-2"/>
            <w:vertAlign w:val="superscript"/>
            <w:lang w:eastAsia="tr-TR"/>
          </w:rPr>
          <w:t>1,5</w:t>
        </w:r>
        <w:r w:rsidR="00422444" w:rsidRPr="00E77836">
          <w:rPr>
            <w:rFonts w:ascii="Arial" w:eastAsia="Times New Roman" w:hAnsi="Arial" w:cs="Arial"/>
            <w:noProof/>
            <w:spacing w:val="-2"/>
            <w:lang w:eastAsia="tr-TR"/>
          </w:rPr>
          <w:t>/22,1</w:t>
        </w:r>
        <w:r w:rsidR="00422444" w:rsidRPr="00E77836">
          <w:rPr>
            <w:rFonts w:ascii="Arial" w:eastAsia="Times New Roman" w:hAnsi="Arial" w:cs="Arial"/>
            <w:noProof/>
            <w:spacing w:val="-2"/>
            <w:vertAlign w:val="superscript"/>
            <w:lang w:eastAsia="tr-TR"/>
          </w:rPr>
          <w:t>0,5</w:t>
        </w:r>
        <w:r w:rsidR="00422444" w:rsidRPr="00E77836">
          <w:rPr>
            <w:rFonts w:ascii="Arial" w:eastAsia="Times New Roman" w:hAnsi="Arial" w:cs="Arial"/>
            <w:noProof/>
            <w:spacing w:val="-2"/>
            <w:lang w:eastAsia="tr-TR"/>
          </w:rPr>
          <w:t xml:space="preserve"> değerinin bulunmasında kullanılan kart (S eğim dikliği faktörü ve l eğimin başından segmentin alt kısmına kadar olan mesafedir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_Toc466382180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102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382181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Şekil 6.9</w:t>
        </w:r>
        <w:r w:rsidR="00422444" w:rsidRPr="00E77836">
          <w:rPr>
            <w:rFonts w:ascii="Arial" w:eastAsia="Times New Roman" w:hAnsi="Arial" w:cs="Arial"/>
            <w:noProof/>
            <w:spacing w:val="-3"/>
            <w:lang w:eastAsia="tr-TR"/>
          </w:rPr>
          <w:t xml:space="preserve"> Farklı ürünler için yüzeydeki kuru artık miktarı ile yüzey kaplanma oranı arasındaki ilişki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_Toc466382181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103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382182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Şekil 7.1</w:t>
        </w:r>
        <w:r w:rsidR="00422444" w:rsidRPr="00E77836">
          <w:rPr>
            <w:rFonts w:ascii="Arial" w:eastAsia="Times New Roman" w:hAnsi="Arial" w:cs="Arial"/>
            <w:noProof/>
          </w:rPr>
          <w:t xml:space="preserve"> Bir toprak koruma stratejisinin planlanmasında olayların sıralanması (Perrens ve Trustrum 1984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_Toc466382182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113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r:id="rId8" w:anchor="_Toc466382183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Şekil 7.2</w:t>
        </w:r>
        <w:r w:rsidR="00422444" w:rsidRPr="00E77836">
          <w:rPr>
            <w:rFonts w:ascii="Arial" w:eastAsia="Times New Roman" w:hAnsi="Arial" w:cs="Arial"/>
            <w:noProof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İşlenen Araziler İçin Toprak Koruma Stratejileri  (El Swaify et. al 1982)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_Toc466382183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120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382185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Şekil 7.3 Güney Mali’de sürülen alanlarda önerilen toprak koruma tasarımı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_Toc466382185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122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="Times New Roman" w:hAnsi="Arial" w:cs="Arial"/>
          <w:noProof/>
          <w:lang w:eastAsia="tr-TR"/>
        </w:rPr>
      </w:pPr>
      <w:hyperlink w:anchor="_Toc466382186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 xml:space="preserve">Şekil 7.4 </w:t>
        </w:r>
        <w:r w:rsidR="00422444" w:rsidRPr="00E77836">
          <w:rPr>
            <w:rFonts w:ascii="Arial" w:eastAsia="Times New Roman" w:hAnsi="Arial" w:cs="Arial"/>
            <w:noProof/>
          </w:rPr>
          <w:t>İşlenmeyen araziler için toprak koruma stratejileri (El Swaify et al. 1982)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_Toc466382186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124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382187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Şekil 8.1</w:t>
        </w:r>
        <w:r w:rsidR="00422444" w:rsidRPr="00E77836">
          <w:rPr>
            <w:rFonts w:ascii="Arial" w:eastAsia="Times New Roman" w:hAnsi="Arial" w:cs="Arial"/>
            <w:noProof/>
            <w:spacing w:val="-2"/>
            <w:lang w:eastAsia="tr-TR"/>
          </w:rPr>
          <w:t xml:space="preserve"> Eğime dik şeritvari ekim;</w:t>
        </w:r>
        <w:r w:rsidR="00422444" w:rsidRPr="00E77836">
          <w:rPr>
            <w:rFonts w:ascii="Arial" w:eastAsia="Times New Roman" w:hAnsi="Arial" w:cs="Arial"/>
            <w:noProof/>
            <w:spacing w:val="-3"/>
            <w:lang w:eastAsia="tr-TR"/>
          </w:rPr>
          <w:t>.</w:t>
        </w:r>
        <w:r w:rsidR="00422444" w:rsidRPr="00E77836">
          <w:rPr>
            <w:rFonts w:ascii="Arial" w:eastAsia="Times New Roman" w:hAnsi="Arial" w:cs="Arial"/>
            <w:noProof/>
            <w:spacing w:val="-2"/>
            <w:lang w:eastAsia="tr-TR"/>
          </w:rPr>
          <w:t xml:space="preserve"> (Morgan 1986; Troeh ve ark.1980 dan)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_Toc466382187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139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382188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Şekil 8.2</w:t>
        </w:r>
        <w:r w:rsidR="00422444" w:rsidRPr="00E77836">
          <w:rPr>
            <w:rFonts w:ascii="Arial" w:eastAsia="Times New Roman" w:hAnsi="Arial" w:cs="Arial"/>
            <w:noProof/>
            <w:spacing w:val="-2"/>
            <w:lang w:eastAsia="tr-TR"/>
          </w:rPr>
          <w:t xml:space="preserve"> Çin’de oyuntulu lös alanlarında kullanılan toprak ve su koruma önlemlerinin kesiti (Morgan 1986)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_Toc466382188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144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382189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Şekil 10.1 Saptırıcı ve tutucu teras kesitleri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_Toc466382189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159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382190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Şekil 10.2 Seki teras kesitleri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_Toc466382190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160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3110F9">
      <w:pPr>
        <w:tabs>
          <w:tab w:val="right" w:leader="dot" w:pos="7078"/>
        </w:tabs>
        <w:spacing w:after="0" w:line="240" w:lineRule="auto"/>
        <w:ind w:left="1135" w:right="284" w:hanging="851"/>
        <w:rPr>
          <w:rFonts w:ascii="Arial" w:eastAsiaTheme="minorEastAsia" w:hAnsi="Arial" w:cs="Arial"/>
          <w:noProof/>
          <w:lang w:eastAsia="tr-TR"/>
        </w:rPr>
      </w:pPr>
      <w:hyperlink w:anchor="_Toc466382191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Şekil 10.3</w:t>
        </w:r>
        <w:r w:rsidR="00422444" w:rsidRPr="00E77836">
          <w:rPr>
            <w:rFonts w:ascii="Arial" w:eastAsia="Times New Roman" w:hAnsi="Arial" w:cs="Arial"/>
            <w:noProof/>
            <w:spacing w:val="-2"/>
            <w:lang w:eastAsia="tr-TR"/>
          </w:rPr>
          <w:t xml:space="preserve"> Toprak koruma planlamasında su yollarının tipik yerleşimi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_Toc466382191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161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422444" w:rsidP="003110F9">
      <w:pPr>
        <w:spacing w:after="0" w:line="240" w:lineRule="auto"/>
        <w:ind w:left="1135" w:right="284" w:hanging="851"/>
        <w:rPr>
          <w:rFonts w:ascii="Arial" w:eastAsia="Times New Roman" w:hAnsi="Arial" w:cs="Arial"/>
          <w:lang w:eastAsia="tr-TR"/>
        </w:rPr>
        <w:sectPr w:rsidR="00422444" w:rsidRPr="00E77836" w:rsidSect="003110F9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/>
          <w:pgMar w:top="3232" w:right="2438" w:bottom="2608" w:left="2381" w:header="873" w:footer="2665" w:gutter="0"/>
          <w:pgNumType w:start="1"/>
          <w:cols w:space="708"/>
          <w:noEndnote/>
          <w:titlePg/>
          <w:docGrid w:linePitch="326"/>
        </w:sectPr>
      </w:pPr>
      <w:r w:rsidRPr="00E77836">
        <w:rPr>
          <w:rFonts w:ascii="Arial" w:eastAsia="Times New Roman" w:hAnsi="Arial" w:cs="Arial"/>
          <w:lang w:eastAsia="tr-TR"/>
        </w:rPr>
        <w:fldChar w:fldCharType="end"/>
      </w:r>
    </w:p>
    <w:p w:rsidR="00422444" w:rsidRPr="00E77836" w:rsidRDefault="00422444" w:rsidP="00E77836">
      <w:pPr>
        <w:tabs>
          <w:tab w:val="right" w:leader="dot" w:pos="7078"/>
        </w:tabs>
        <w:spacing w:after="0" w:line="240" w:lineRule="auto"/>
        <w:ind w:left="1135" w:right="284" w:hanging="851"/>
        <w:jc w:val="center"/>
        <w:rPr>
          <w:rFonts w:ascii="Arial" w:eastAsia="Times New Roman" w:hAnsi="Arial" w:cs="Arial"/>
          <w:b/>
          <w:sz w:val="28"/>
          <w:szCs w:val="28"/>
          <w:lang w:eastAsia="tr-TR"/>
        </w:rPr>
      </w:pPr>
      <w:r w:rsidRPr="00E77836">
        <w:rPr>
          <w:rFonts w:ascii="Arial" w:eastAsia="Times New Roman" w:hAnsi="Arial" w:cs="Arial"/>
          <w:b/>
          <w:sz w:val="28"/>
          <w:szCs w:val="28"/>
          <w:lang w:eastAsia="tr-TR"/>
        </w:rPr>
        <w:lastRenderedPageBreak/>
        <w:t>RESİMLER</w:t>
      </w:r>
    </w:p>
    <w:p w:rsidR="00422444" w:rsidRPr="00E77836" w:rsidRDefault="00422444" w:rsidP="00E77836">
      <w:pPr>
        <w:tabs>
          <w:tab w:val="right" w:leader="dot" w:pos="7938"/>
        </w:tabs>
        <w:spacing w:after="0" w:line="240" w:lineRule="auto"/>
        <w:ind w:left="1135" w:right="284" w:hanging="426"/>
        <w:rPr>
          <w:rFonts w:ascii="Arial" w:eastAsiaTheme="minorEastAsia" w:hAnsi="Arial" w:cs="Arial"/>
          <w:noProof/>
          <w:lang w:eastAsia="tr-TR"/>
        </w:rPr>
      </w:pPr>
      <w:r w:rsidRPr="009E267A">
        <w:rPr>
          <w:rFonts w:ascii="Arial" w:eastAsia="Times New Roman" w:hAnsi="Arial" w:cs="Arial"/>
          <w:lang w:eastAsia="tr-TR"/>
        </w:rPr>
        <w:fldChar w:fldCharType="begin"/>
      </w:r>
      <w:r w:rsidRPr="009E267A">
        <w:rPr>
          <w:rFonts w:ascii="Arial" w:eastAsia="Times New Roman" w:hAnsi="Arial" w:cs="Arial"/>
          <w:lang w:eastAsia="tr-TR"/>
        </w:rPr>
        <w:instrText xml:space="preserve"> TOC \h \z \c "Resim" </w:instrText>
      </w:r>
      <w:r w:rsidRPr="009E267A">
        <w:rPr>
          <w:rFonts w:ascii="Arial" w:eastAsia="Times New Roman" w:hAnsi="Arial" w:cs="Arial"/>
          <w:lang w:eastAsia="tr-TR"/>
        </w:rPr>
        <w:fldChar w:fldCharType="separate"/>
      </w:r>
      <w:hyperlink w:anchor="_Toc465180946" w:history="1">
        <w:r w:rsidRPr="00E77836">
          <w:rPr>
            <w:rFonts w:ascii="Arial" w:eastAsia="Times New Roman" w:hAnsi="Arial" w:cs="Arial"/>
            <w:noProof/>
            <w:lang w:eastAsia="tr-TR"/>
          </w:rPr>
          <w:t>Resim 2</w:t>
        </w:r>
        <w:r w:rsidRPr="00E77836">
          <w:rPr>
            <w:rFonts w:ascii="Arial" w:eastAsia="Times New Roman" w:hAnsi="Arial" w:cs="Arial"/>
            <w:noProof/>
            <w:lang w:eastAsia="tr-TR"/>
          </w:rPr>
          <w:noBreakHyphen/>
          <w:t>1 Yağmur damlasının vuruş etkisi</w:t>
        </w:r>
        <w:r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_Toc465180946 \h </w:instrText>
        </w:r>
        <w:r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Pr="00E77836">
          <w:rPr>
            <w:rFonts w:ascii="Arial" w:eastAsia="Times New Roman" w:hAnsi="Arial" w:cs="Arial"/>
            <w:noProof/>
            <w:webHidden/>
            <w:lang w:eastAsia="tr-TR"/>
          </w:rPr>
          <w:t>24</w:t>
        </w:r>
        <w:r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E77836">
      <w:pPr>
        <w:tabs>
          <w:tab w:val="right" w:leader="dot" w:pos="7938"/>
          <w:tab w:val="right" w:leader="dot" w:pos="8222"/>
        </w:tabs>
        <w:spacing w:after="0" w:line="240" w:lineRule="auto"/>
        <w:ind w:left="1135" w:right="284" w:hanging="426"/>
        <w:rPr>
          <w:rFonts w:ascii="Arial" w:eastAsiaTheme="minorEastAsia" w:hAnsi="Arial" w:cs="Arial"/>
          <w:noProof/>
          <w:lang w:eastAsia="tr-TR"/>
        </w:rPr>
      </w:pPr>
      <w:hyperlink w:anchor="_Toc465180947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Resim 2</w:t>
        </w:r>
        <w:r w:rsidR="00422444" w:rsidRPr="00E77836">
          <w:rPr>
            <w:rFonts w:ascii="Arial" w:eastAsia="Times New Roman" w:hAnsi="Arial" w:cs="Arial"/>
            <w:noProof/>
            <w:lang w:eastAsia="tr-TR"/>
          </w:rPr>
          <w:noBreakHyphen/>
          <w:t>2</w:t>
        </w:r>
        <w:r w:rsidR="00422444" w:rsidRPr="00E77836">
          <w:rPr>
            <w:rFonts w:ascii="Arial" w:eastAsia="Times New Roman" w:hAnsi="Arial" w:cs="Arial"/>
            <w:noProof/>
            <w:spacing w:val="-3"/>
            <w:lang w:eastAsia="tr-TR"/>
          </w:rPr>
          <w:t xml:space="preserve"> Yüzey erozyonu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_Toc465180947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26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E77836">
      <w:pPr>
        <w:tabs>
          <w:tab w:val="right" w:leader="dot" w:pos="7938"/>
          <w:tab w:val="right" w:leader="dot" w:pos="8222"/>
        </w:tabs>
        <w:spacing w:after="0" w:line="240" w:lineRule="auto"/>
        <w:ind w:left="1135" w:right="284" w:hanging="426"/>
        <w:rPr>
          <w:rFonts w:ascii="Arial" w:eastAsiaTheme="minorEastAsia" w:hAnsi="Arial" w:cs="Arial"/>
          <w:noProof/>
          <w:lang w:eastAsia="tr-TR"/>
        </w:rPr>
      </w:pPr>
      <w:hyperlink w:anchor="_Toc465180948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Resim 2</w:t>
        </w:r>
        <w:r w:rsidR="00422444" w:rsidRPr="00E77836">
          <w:rPr>
            <w:rFonts w:ascii="Arial" w:eastAsia="Times New Roman" w:hAnsi="Arial" w:cs="Arial"/>
            <w:noProof/>
            <w:lang w:eastAsia="tr-TR"/>
          </w:rPr>
          <w:noBreakHyphen/>
          <w:t>3 Bir çit boyunca sediment birikintileri erozyonun göstergesidir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_Toc465180948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27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E77836">
      <w:pPr>
        <w:tabs>
          <w:tab w:val="right" w:leader="dot" w:pos="7938"/>
          <w:tab w:val="right" w:leader="dot" w:pos="8222"/>
        </w:tabs>
        <w:spacing w:after="0" w:line="240" w:lineRule="auto"/>
        <w:ind w:left="1135" w:right="284" w:hanging="426"/>
        <w:rPr>
          <w:rFonts w:ascii="Arial" w:eastAsiaTheme="minorEastAsia" w:hAnsi="Arial" w:cs="Arial"/>
          <w:noProof/>
          <w:lang w:eastAsia="tr-TR"/>
        </w:rPr>
      </w:pPr>
      <w:hyperlink w:anchor="_Toc465180949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Resim 2</w:t>
        </w:r>
        <w:r w:rsidR="00422444" w:rsidRPr="00E77836">
          <w:rPr>
            <w:rFonts w:ascii="Arial" w:eastAsia="Times New Roman" w:hAnsi="Arial" w:cs="Arial"/>
            <w:noProof/>
            <w:lang w:eastAsia="tr-TR"/>
          </w:rPr>
          <w:noBreakHyphen/>
          <w:t>4</w:t>
        </w:r>
        <w:r w:rsidR="00422444" w:rsidRPr="00E77836">
          <w:rPr>
            <w:rFonts w:ascii="Arial" w:eastAsia="Times New Roman" w:hAnsi="Arial" w:cs="Arial"/>
            <w:noProof/>
            <w:spacing w:val="-3"/>
            <w:lang w:eastAsia="tr-TR"/>
          </w:rPr>
          <w:t xml:space="preserve"> Parmak erozyonu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_Toc465180949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28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E77836">
      <w:pPr>
        <w:tabs>
          <w:tab w:val="right" w:leader="dot" w:pos="7938"/>
          <w:tab w:val="right" w:leader="dot" w:pos="8222"/>
        </w:tabs>
        <w:spacing w:after="0" w:line="240" w:lineRule="auto"/>
        <w:ind w:left="1135" w:right="284" w:hanging="426"/>
        <w:rPr>
          <w:rFonts w:ascii="Arial" w:eastAsiaTheme="minorEastAsia" w:hAnsi="Arial" w:cs="Arial"/>
          <w:noProof/>
          <w:lang w:eastAsia="tr-TR"/>
        </w:rPr>
      </w:pPr>
      <w:hyperlink w:anchor="_Toc465180950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Resim 2</w:t>
        </w:r>
        <w:r w:rsidR="00422444" w:rsidRPr="00E77836">
          <w:rPr>
            <w:rFonts w:ascii="Arial" w:eastAsia="Times New Roman" w:hAnsi="Arial" w:cs="Arial"/>
            <w:noProof/>
            <w:lang w:eastAsia="tr-TR"/>
          </w:rPr>
          <w:noBreakHyphen/>
          <w:t>5</w:t>
        </w:r>
        <w:r w:rsidR="00422444" w:rsidRPr="00E77836">
          <w:rPr>
            <w:rFonts w:ascii="Arial" w:eastAsia="Times New Roman" w:hAnsi="Arial" w:cs="Arial"/>
            <w:noProof/>
            <w:spacing w:val="-3"/>
            <w:lang w:eastAsia="tr-TR"/>
          </w:rPr>
          <w:t xml:space="preserve"> Oyuntu erozyonu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_Toc465180950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29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E77836">
      <w:pPr>
        <w:tabs>
          <w:tab w:val="right" w:leader="dot" w:pos="7938"/>
          <w:tab w:val="right" w:leader="dot" w:pos="8222"/>
        </w:tabs>
        <w:spacing w:after="0" w:line="240" w:lineRule="auto"/>
        <w:ind w:left="1135" w:right="284" w:hanging="426"/>
        <w:rPr>
          <w:rFonts w:ascii="Arial" w:eastAsiaTheme="minorEastAsia" w:hAnsi="Arial" w:cs="Arial"/>
          <w:noProof/>
          <w:lang w:eastAsia="tr-TR"/>
        </w:rPr>
      </w:pPr>
      <w:hyperlink w:anchor="_Toc465180951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Resim 2</w:t>
        </w:r>
        <w:r w:rsidR="00422444" w:rsidRPr="00E77836">
          <w:rPr>
            <w:rFonts w:ascii="Arial" w:eastAsia="Times New Roman" w:hAnsi="Arial" w:cs="Arial"/>
            <w:noProof/>
            <w:lang w:eastAsia="tr-TR"/>
          </w:rPr>
          <w:noBreakHyphen/>
          <w:t>6</w:t>
        </w:r>
        <w:r w:rsidR="00422444" w:rsidRPr="00E77836">
          <w:rPr>
            <w:rFonts w:ascii="Arial" w:eastAsia="Times New Roman" w:hAnsi="Arial" w:cs="Arial"/>
            <w:noProof/>
            <w:spacing w:val="-3"/>
            <w:lang w:eastAsia="tr-TR"/>
          </w:rPr>
          <w:t xml:space="preserve"> Erozyon sonucunda oluşmuş bir dere yatağındaki sedimentler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_Toc465180951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30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E77836">
      <w:pPr>
        <w:tabs>
          <w:tab w:val="right" w:leader="dot" w:pos="7938"/>
          <w:tab w:val="right" w:leader="dot" w:pos="8222"/>
        </w:tabs>
        <w:spacing w:after="0" w:line="240" w:lineRule="auto"/>
        <w:ind w:left="1135" w:right="284" w:hanging="426"/>
        <w:rPr>
          <w:rFonts w:ascii="Arial" w:eastAsiaTheme="minorEastAsia" w:hAnsi="Arial" w:cs="Arial"/>
          <w:noProof/>
          <w:lang w:eastAsia="tr-TR"/>
        </w:rPr>
      </w:pPr>
      <w:hyperlink w:anchor="_Toc465180952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Resim 2</w:t>
        </w:r>
        <w:r w:rsidR="00422444" w:rsidRPr="00E77836">
          <w:rPr>
            <w:rFonts w:ascii="Arial" w:eastAsia="Times New Roman" w:hAnsi="Arial" w:cs="Arial"/>
            <w:noProof/>
            <w:lang w:eastAsia="tr-TR"/>
          </w:rPr>
          <w:noBreakHyphen/>
          <w:t>7</w:t>
        </w:r>
        <w:r w:rsidR="00422444" w:rsidRPr="00E77836">
          <w:rPr>
            <w:rFonts w:ascii="Arial" w:eastAsia="Times New Roman" w:hAnsi="Arial" w:cs="Arial"/>
            <w:noProof/>
            <w:spacing w:val="-3"/>
            <w:lang w:eastAsia="tr-TR"/>
          </w:rPr>
          <w:t xml:space="preserve"> Akarsu kenar erozyonu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_Toc465180952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31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E77836">
      <w:pPr>
        <w:tabs>
          <w:tab w:val="right" w:leader="dot" w:pos="7938"/>
          <w:tab w:val="right" w:leader="dot" w:pos="8222"/>
        </w:tabs>
        <w:spacing w:after="0" w:line="240" w:lineRule="auto"/>
        <w:ind w:left="1135" w:right="284" w:hanging="426"/>
        <w:rPr>
          <w:rFonts w:ascii="Arial" w:eastAsiaTheme="minorEastAsia" w:hAnsi="Arial" w:cs="Arial"/>
          <w:noProof/>
          <w:lang w:eastAsia="tr-TR"/>
        </w:rPr>
      </w:pPr>
      <w:hyperlink w:anchor="_Toc465180953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Resim 2</w:t>
        </w:r>
        <w:r w:rsidR="00422444" w:rsidRPr="00E77836">
          <w:rPr>
            <w:rFonts w:ascii="Arial" w:eastAsia="Times New Roman" w:hAnsi="Arial" w:cs="Arial"/>
            <w:noProof/>
            <w:lang w:eastAsia="tr-TR"/>
          </w:rPr>
          <w:noBreakHyphen/>
          <w:t>8</w:t>
        </w:r>
        <w:r w:rsidR="00422444" w:rsidRPr="00E77836">
          <w:rPr>
            <w:rFonts w:ascii="Arial" w:eastAsia="Times New Roman" w:hAnsi="Arial" w:cs="Arial"/>
            <w:noProof/>
            <w:spacing w:val="-3"/>
            <w:lang w:eastAsia="tr-TR"/>
          </w:rPr>
          <w:t xml:space="preserve"> Heyelan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_Toc465180953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32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E77836">
      <w:pPr>
        <w:tabs>
          <w:tab w:val="right" w:leader="dot" w:pos="7938"/>
          <w:tab w:val="right" w:leader="dot" w:pos="8222"/>
        </w:tabs>
        <w:spacing w:after="0" w:line="240" w:lineRule="auto"/>
        <w:ind w:left="1135" w:right="284" w:hanging="426"/>
        <w:rPr>
          <w:rFonts w:ascii="Arial" w:eastAsiaTheme="minorEastAsia" w:hAnsi="Arial" w:cs="Arial"/>
          <w:noProof/>
          <w:lang w:eastAsia="tr-TR"/>
        </w:rPr>
      </w:pPr>
      <w:hyperlink w:anchor="_Toc465180954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Resim 2</w:t>
        </w:r>
        <w:r w:rsidR="00422444" w:rsidRPr="00E77836">
          <w:rPr>
            <w:rFonts w:ascii="Arial" w:eastAsia="Times New Roman" w:hAnsi="Arial" w:cs="Arial"/>
            <w:noProof/>
            <w:lang w:eastAsia="tr-TR"/>
          </w:rPr>
          <w:noBreakHyphen/>
          <w:t>9</w:t>
        </w:r>
        <w:r w:rsidR="00422444" w:rsidRPr="00E77836">
          <w:rPr>
            <w:rFonts w:ascii="Arial" w:eastAsia="Times New Roman" w:hAnsi="Arial" w:cs="Arial"/>
            <w:noProof/>
            <w:spacing w:val="-3"/>
            <w:lang w:eastAsia="tr-TR"/>
          </w:rPr>
          <w:t xml:space="preserve"> Konya - Karapınar’da bir kumul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_Toc465180954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33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E77836">
      <w:pPr>
        <w:tabs>
          <w:tab w:val="right" w:leader="dot" w:pos="7938"/>
          <w:tab w:val="right" w:leader="dot" w:pos="8222"/>
        </w:tabs>
        <w:spacing w:after="0" w:line="240" w:lineRule="auto"/>
        <w:ind w:left="1135" w:right="284" w:hanging="426"/>
        <w:rPr>
          <w:rFonts w:ascii="Arial" w:eastAsiaTheme="minorEastAsia" w:hAnsi="Arial" w:cs="Arial"/>
          <w:noProof/>
          <w:lang w:eastAsia="tr-TR"/>
        </w:rPr>
      </w:pPr>
      <w:hyperlink w:anchor="_Toc465180955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Resim 4</w:t>
        </w:r>
        <w:r w:rsidR="00422444" w:rsidRPr="00E77836">
          <w:rPr>
            <w:rFonts w:ascii="Arial" w:eastAsia="Times New Roman" w:hAnsi="Arial" w:cs="Arial"/>
            <w:noProof/>
            <w:lang w:eastAsia="tr-TR"/>
          </w:rPr>
          <w:noBreakHyphen/>
          <w:t>1</w:t>
        </w:r>
        <w:r w:rsidR="00422444" w:rsidRPr="00E77836">
          <w:rPr>
            <w:rFonts w:ascii="Arial" w:eastAsia="Times New Roman" w:hAnsi="Arial" w:cs="Arial"/>
            <w:noProof/>
          </w:rPr>
          <w:t xml:space="preserve"> Erozyon Sınıfı 1.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_Toc465180955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68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E77836">
      <w:pPr>
        <w:tabs>
          <w:tab w:val="right" w:leader="dot" w:pos="7938"/>
          <w:tab w:val="right" w:leader="dot" w:pos="8222"/>
        </w:tabs>
        <w:spacing w:after="0" w:line="240" w:lineRule="auto"/>
        <w:ind w:left="1135" w:right="284" w:hanging="426"/>
        <w:rPr>
          <w:rFonts w:ascii="Arial" w:eastAsiaTheme="minorEastAsia" w:hAnsi="Arial" w:cs="Arial"/>
          <w:noProof/>
          <w:lang w:eastAsia="tr-TR"/>
        </w:rPr>
      </w:pPr>
      <w:hyperlink w:anchor="_Toc465180956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Resim 4</w:t>
        </w:r>
        <w:r w:rsidR="00422444" w:rsidRPr="00E77836">
          <w:rPr>
            <w:rFonts w:ascii="Arial" w:eastAsia="Times New Roman" w:hAnsi="Arial" w:cs="Arial"/>
            <w:noProof/>
            <w:lang w:eastAsia="tr-TR"/>
          </w:rPr>
          <w:noBreakHyphen/>
          <w:t>2</w:t>
        </w:r>
        <w:r w:rsidR="00422444" w:rsidRPr="00E77836">
          <w:rPr>
            <w:rFonts w:ascii="Arial" w:eastAsia="Times New Roman" w:hAnsi="Arial" w:cs="Arial"/>
            <w:noProof/>
          </w:rPr>
          <w:t>Erozyon Sınıfı 2.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_Toc465180956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69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E77836">
      <w:pPr>
        <w:tabs>
          <w:tab w:val="right" w:leader="dot" w:pos="7938"/>
          <w:tab w:val="right" w:leader="dot" w:pos="8222"/>
        </w:tabs>
        <w:spacing w:after="0" w:line="240" w:lineRule="auto"/>
        <w:ind w:left="1135" w:right="284" w:hanging="426"/>
        <w:rPr>
          <w:rFonts w:ascii="Arial" w:eastAsiaTheme="minorEastAsia" w:hAnsi="Arial" w:cs="Arial"/>
          <w:noProof/>
          <w:lang w:eastAsia="tr-TR"/>
        </w:rPr>
      </w:pPr>
      <w:hyperlink w:anchor="_Toc465180957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Resim 4</w:t>
        </w:r>
        <w:r w:rsidR="00422444" w:rsidRPr="00E77836">
          <w:rPr>
            <w:rFonts w:ascii="Arial" w:eastAsia="Times New Roman" w:hAnsi="Arial" w:cs="Arial"/>
            <w:noProof/>
            <w:lang w:eastAsia="tr-TR"/>
          </w:rPr>
          <w:noBreakHyphen/>
          <w:t>3</w:t>
        </w:r>
        <w:r w:rsidR="00422444" w:rsidRPr="00E77836">
          <w:rPr>
            <w:rFonts w:ascii="Arial" w:eastAsia="Times New Roman" w:hAnsi="Arial" w:cs="Arial"/>
            <w:noProof/>
          </w:rPr>
          <w:t xml:space="preserve"> Erozyon Sınıfı 3.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_Toc465180957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70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E77836" w:rsidRDefault="0051558A" w:rsidP="00E77836">
      <w:pPr>
        <w:tabs>
          <w:tab w:val="right" w:leader="dot" w:pos="7938"/>
          <w:tab w:val="right" w:leader="dot" w:pos="8222"/>
        </w:tabs>
        <w:spacing w:after="0" w:line="240" w:lineRule="auto"/>
        <w:ind w:left="1135" w:right="284" w:hanging="426"/>
        <w:rPr>
          <w:rFonts w:ascii="Arial" w:eastAsiaTheme="minorEastAsia" w:hAnsi="Arial" w:cs="Arial"/>
          <w:noProof/>
          <w:lang w:eastAsia="tr-TR"/>
        </w:rPr>
      </w:pPr>
      <w:hyperlink w:anchor="_Toc465180958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Resim 4</w:t>
        </w:r>
        <w:r w:rsidR="00422444" w:rsidRPr="00E77836">
          <w:rPr>
            <w:rFonts w:ascii="Arial" w:eastAsia="Times New Roman" w:hAnsi="Arial" w:cs="Arial"/>
            <w:noProof/>
            <w:lang w:eastAsia="tr-TR"/>
          </w:rPr>
          <w:noBreakHyphen/>
          <w:t>4</w:t>
        </w:r>
        <w:r w:rsidR="00422444" w:rsidRPr="00E77836">
          <w:rPr>
            <w:rFonts w:ascii="Arial" w:eastAsia="Times New Roman" w:hAnsi="Arial" w:cs="Arial"/>
            <w:noProof/>
          </w:rPr>
          <w:t xml:space="preserve"> Erozyon Sınıfı 3.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_Toc465180958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71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422444" w:rsidRPr="009E267A" w:rsidRDefault="0051558A" w:rsidP="00E77836">
      <w:pPr>
        <w:tabs>
          <w:tab w:val="right" w:leader="dot" w:pos="7938"/>
          <w:tab w:val="right" w:leader="dot" w:pos="8222"/>
        </w:tabs>
        <w:spacing w:after="0" w:line="240" w:lineRule="auto"/>
        <w:ind w:left="1135" w:right="284" w:hanging="426"/>
        <w:rPr>
          <w:rFonts w:ascii="Arial" w:eastAsiaTheme="minorEastAsia" w:hAnsi="Arial" w:cs="Arial"/>
          <w:noProof/>
          <w:lang w:eastAsia="tr-TR"/>
        </w:rPr>
      </w:pPr>
      <w:hyperlink w:anchor="_Toc465180959" w:history="1">
        <w:r w:rsidR="00422444" w:rsidRPr="00E77836">
          <w:rPr>
            <w:rFonts w:ascii="Arial" w:eastAsia="Times New Roman" w:hAnsi="Arial" w:cs="Arial"/>
            <w:noProof/>
            <w:lang w:eastAsia="tr-TR"/>
          </w:rPr>
          <w:t>Resim 10</w:t>
        </w:r>
        <w:r w:rsidR="00422444" w:rsidRPr="00E77836">
          <w:rPr>
            <w:rFonts w:ascii="Arial" w:eastAsia="Times New Roman" w:hAnsi="Arial" w:cs="Arial"/>
            <w:noProof/>
            <w:lang w:eastAsia="tr-TR"/>
          </w:rPr>
          <w:noBreakHyphen/>
          <w:t>1 Kontur setler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ab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begin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instrText xml:space="preserve"> PAGEREF _Toc465180959 \h </w:instrTex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separate"/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t>150</w:t>
        </w:r>
        <w:r w:rsidR="00422444" w:rsidRPr="00E77836">
          <w:rPr>
            <w:rFonts w:ascii="Arial" w:eastAsia="Times New Roman" w:hAnsi="Arial" w:cs="Arial"/>
            <w:noProof/>
            <w:webHidden/>
            <w:lang w:eastAsia="tr-TR"/>
          </w:rPr>
          <w:fldChar w:fldCharType="end"/>
        </w:r>
      </w:hyperlink>
    </w:p>
    <w:p w:rsidR="0059512F" w:rsidRPr="009E267A" w:rsidRDefault="00422444" w:rsidP="00E77836">
      <w:pPr>
        <w:tabs>
          <w:tab w:val="right" w:leader="dot" w:pos="7938"/>
          <w:tab w:val="right" w:leader="dot" w:pos="8222"/>
        </w:tabs>
        <w:spacing w:after="0" w:line="240" w:lineRule="auto"/>
        <w:ind w:left="1135" w:right="284" w:hanging="851"/>
        <w:rPr>
          <w:rFonts w:ascii="Arial" w:hAnsi="Arial" w:cs="Arial"/>
        </w:rPr>
      </w:pPr>
      <w:r w:rsidRPr="009E267A">
        <w:rPr>
          <w:rFonts w:ascii="Arial" w:eastAsia="Times New Roman" w:hAnsi="Arial" w:cs="Arial"/>
          <w:lang w:eastAsia="tr-TR"/>
        </w:rPr>
        <w:fldChar w:fldCharType="end"/>
      </w:r>
    </w:p>
    <w:sectPr w:rsidR="0059512F" w:rsidRPr="009E26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58A" w:rsidRDefault="0051558A">
      <w:pPr>
        <w:spacing w:after="0" w:line="240" w:lineRule="auto"/>
      </w:pPr>
      <w:r>
        <w:separator/>
      </w:r>
    </w:p>
  </w:endnote>
  <w:endnote w:type="continuationSeparator" w:id="0">
    <w:p w:rsidR="0051558A" w:rsidRDefault="00515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0F9" w:rsidRDefault="003110F9">
    <w:pPr>
      <w:pStyle w:val="Altbilgi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3110F9" w:rsidRDefault="003110F9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0F9" w:rsidRDefault="003110F9">
    <w:pPr>
      <w:pStyle w:val="Altbilgi"/>
      <w:framePr w:wrap="auto" w:vAnchor="text" w:hAnchor="margin" w:xAlign="outside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0B3D77">
      <w:rPr>
        <w:rStyle w:val="SayfaNumaras"/>
        <w:noProof/>
      </w:rPr>
      <w:t>11</w:t>
    </w:r>
    <w:r>
      <w:rPr>
        <w:rStyle w:val="SayfaNumaras"/>
      </w:rPr>
      <w:fldChar w:fldCharType="end"/>
    </w:r>
  </w:p>
  <w:p w:rsidR="003110F9" w:rsidRDefault="003110F9">
    <w:pPr>
      <w:spacing w:before="140" w:line="-100" w:lineRule="auto"/>
      <w:ind w:right="360" w:firstLine="360"/>
      <w:rPr>
        <w:sz w:val="10"/>
      </w:rPr>
    </w:pPr>
  </w:p>
  <w:p w:rsidR="003110F9" w:rsidRDefault="003110F9">
    <w:pPr>
      <w:suppressAutoHyphens/>
      <w:jc w:val="both"/>
    </w:pPr>
  </w:p>
  <w:p w:rsidR="003110F9" w:rsidRDefault="003110F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58A" w:rsidRDefault="0051558A">
      <w:pPr>
        <w:spacing w:after="0" w:line="240" w:lineRule="auto"/>
      </w:pPr>
      <w:r>
        <w:separator/>
      </w:r>
    </w:p>
  </w:footnote>
  <w:footnote w:type="continuationSeparator" w:id="0">
    <w:p w:rsidR="0051558A" w:rsidRDefault="00515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0F9" w:rsidRPr="002D4668" w:rsidRDefault="003110F9">
    <w:pPr>
      <w:pStyle w:val="stbilgi"/>
      <w:rPr>
        <w:rFonts w:ascii="Arial" w:hAnsi="Arial" w:cs="Arial"/>
        <w:i/>
        <w:sz w:val="16"/>
        <w:szCs w:val="16"/>
        <w:u w:val="single"/>
      </w:rPr>
    </w:pPr>
    <w:r w:rsidRPr="002D4668">
      <w:rPr>
        <w:rFonts w:ascii="Arial" w:hAnsi="Arial" w:cs="Arial"/>
        <w:i/>
        <w:sz w:val="16"/>
        <w:szCs w:val="16"/>
        <w:u w:val="single"/>
      </w:rPr>
      <w:t>Toprak Erozyonu ve Koruma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0F9" w:rsidRDefault="003110F9" w:rsidP="003110F9">
    <w:pPr>
      <w:pStyle w:val="stbilgi"/>
      <w:ind w:left="720" w:right="360"/>
      <w:rPr>
        <w:rFonts w:ascii="Arial" w:hAnsi="Arial"/>
        <w:i/>
        <w:sz w:val="16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596E"/>
    <w:multiLevelType w:val="hybridMultilevel"/>
    <w:tmpl w:val="FE5A5908"/>
    <w:lvl w:ilvl="0" w:tplc="DFE613A6">
      <w:start w:val="2"/>
      <w:numFmt w:val="decimal"/>
      <w:pStyle w:val="Balk1"/>
      <w:lvlText w:val="%1."/>
      <w:lvlJc w:val="left"/>
      <w:pPr>
        <w:ind w:left="23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21F90"/>
    <w:multiLevelType w:val="multilevel"/>
    <w:tmpl w:val="3B1C10E2"/>
    <w:lvl w:ilvl="0">
      <w:start w:val="8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 w:val="0"/>
        <w:sz w:val="24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  <w:b w:val="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b w:val="0"/>
        <w:sz w:val="24"/>
      </w:rPr>
    </w:lvl>
  </w:abstractNum>
  <w:abstractNum w:abstractNumId="2" w15:restartNumberingAfterBreak="0">
    <w:nsid w:val="10CE6C34"/>
    <w:multiLevelType w:val="hybridMultilevel"/>
    <w:tmpl w:val="AE3841BE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9D34C3"/>
    <w:multiLevelType w:val="multilevel"/>
    <w:tmpl w:val="041F001D"/>
    <w:styleLink w:val="Stil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4262E2F"/>
    <w:multiLevelType w:val="hybridMultilevel"/>
    <w:tmpl w:val="3904D1C6"/>
    <w:lvl w:ilvl="0" w:tplc="87CE6B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D5BD0"/>
    <w:multiLevelType w:val="multilevel"/>
    <w:tmpl w:val="1E5031A2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6" w15:restartNumberingAfterBreak="0">
    <w:nsid w:val="155C2943"/>
    <w:multiLevelType w:val="multilevel"/>
    <w:tmpl w:val="3348A2B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4F20488"/>
    <w:multiLevelType w:val="hybridMultilevel"/>
    <w:tmpl w:val="E44616D2"/>
    <w:lvl w:ilvl="0" w:tplc="A6CC6D2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51536"/>
    <w:multiLevelType w:val="multilevel"/>
    <w:tmpl w:val="86E68FD6"/>
    <w:styleLink w:val="Stil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8242AD7"/>
    <w:multiLevelType w:val="multilevel"/>
    <w:tmpl w:val="62222E7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D2C2E5A"/>
    <w:multiLevelType w:val="multilevel"/>
    <w:tmpl w:val="D1B4A4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B9A4ED6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1590831"/>
    <w:multiLevelType w:val="multilevel"/>
    <w:tmpl w:val="241CA1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33D0AE8"/>
    <w:multiLevelType w:val="multilevel"/>
    <w:tmpl w:val="0034016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5D85E43"/>
    <w:multiLevelType w:val="multilevel"/>
    <w:tmpl w:val="190AE950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7B66BE8"/>
    <w:multiLevelType w:val="hybridMultilevel"/>
    <w:tmpl w:val="4A1CAB2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E61038"/>
    <w:multiLevelType w:val="multilevel"/>
    <w:tmpl w:val="40100B6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6F4C02F5"/>
    <w:multiLevelType w:val="multilevel"/>
    <w:tmpl w:val="9F8C3F8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75201203"/>
    <w:multiLevelType w:val="multilevel"/>
    <w:tmpl w:val="A802EEF6"/>
    <w:lvl w:ilvl="0">
      <w:start w:val="1"/>
      <w:numFmt w:val="decimal"/>
      <w:isLgl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76F272D1"/>
    <w:multiLevelType w:val="multilevel"/>
    <w:tmpl w:val="03DA30A8"/>
    <w:lvl w:ilvl="0">
      <w:start w:val="6"/>
      <w:numFmt w:val="decimal"/>
      <w:lvlText w:val="%1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76FB4113"/>
    <w:multiLevelType w:val="multilevel"/>
    <w:tmpl w:val="777412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7427A19"/>
    <w:multiLevelType w:val="multilevel"/>
    <w:tmpl w:val="041F0025"/>
    <w:styleLink w:val="Stil4"/>
    <w:lvl w:ilvl="0">
      <w:start w:val="6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7EA31078"/>
    <w:multiLevelType w:val="multilevel"/>
    <w:tmpl w:val="D49855B0"/>
    <w:styleLink w:val="Stil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8"/>
  </w:num>
  <w:num w:numId="5">
    <w:abstractNumId w:val="22"/>
  </w:num>
  <w:num w:numId="6">
    <w:abstractNumId w:val="3"/>
  </w:num>
  <w:num w:numId="7">
    <w:abstractNumId w:val="18"/>
  </w:num>
  <w:num w:numId="8">
    <w:abstractNumId w:val="12"/>
    <w:lvlOverride w:ilvl="0">
      <w:lvl w:ilvl="0">
        <w:start w:val="1"/>
        <w:numFmt w:val="decimal"/>
        <w:lvlText w:val="%1"/>
        <w:lvlJc w:val="left"/>
        <w:pPr>
          <w:ind w:left="432" w:hanging="432"/>
        </w:pPr>
      </w:lvl>
    </w:lvlOverride>
    <w:lvlOverride w:ilvl="1">
      <w:lvl w:ilvl="1">
        <w:start w:val="1"/>
        <w:numFmt w:val="decimal"/>
        <w:lvlText w:val="%1.%2"/>
        <w:lvlJc w:val="left"/>
        <w:pPr>
          <w:ind w:left="576" w:hanging="576"/>
        </w:p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</w:lvl>
    </w:lvlOverride>
  </w:num>
  <w:num w:numId="9">
    <w:abstractNumId w:val="16"/>
  </w:num>
  <w:num w:numId="10">
    <w:abstractNumId w:val="17"/>
  </w:num>
  <w:num w:numId="11">
    <w:abstractNumId w:val="21"/>
  </w:num>
  <w:num w:numId="12">
    <w:abstractNumId w:val="9"/>
  </w:num>
  <w:num w:numId="13">
    <w:abstractNumId w:val="14"/>
  </w:num>
  <w:num w:numId="14">
    <w:abstractNumId w:val="13"/>
  </w:num>
  <w:num w:numId="15">
    <w:abstractNumId w:val="20"/>
  </w:num>
  <w:num w:numId="16">
    <w:abstractNumId w:val="0"/>
  </w:num>
  <w:num w:numId="17">
    <w:abstractNumId w:val="19"/>
  </w:num>
  <w:num w:numId="18">
    <w:abstractNumId w:val="5"/>
  </w:num>
  <w:num w:numId="19">
    <w:abstractNumId w:val="1"/>
  </w:num>
  <w:num w:numId="20">
    <w:abstractNumId w:val="10"/>
  </w:num>
  <w:num w:numId="21">
    <w:abstractNumId w:val="6"/>
  </w:num>
  <w:num w:numId="22">
    <w:abstractNumId w:val="0"/>
    <w:lvlOverride w:ilvl="0">
      <w:startOverride w:val="2"/>
    </w:lvlOverride>
  </w:num>
  <w:num w:numId="23">
    <w:abstractNumId w:val="15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781"/>
    <w:rsid w:val="00024971"/>
    <w:rsid w:val="000B3D77"/>
    <w:rsid w:val="000F6DAF"/>
    <w:rsid w:val="00152121"/>
    <w:rsid w:val="00295781"/>
    <w:rsid w:val="002C15FB"/>
    <w:rsid w:val="002E7EA6"/>
    <w:rsid w:val="003110F9"/>
    <w:rsid w:val="003867E2"/>
    <w:rsid w:val="00422444"/>
    <w:rsid w:val="0051558A"/>
    <w:rsid w:val="00542B15"/>
    <w:rsid w:val="0059512F"/>
    <w:rsid w:val="007C0F6B"/>
    <w:rsid w:val="00990E20"/>
    <w:rsid w:val="009E267A"/>
    <w:rsid w:val="00AF6381"/>
    <w:rsid w:val="00D50D17"/>
    <w:rsid w:val="00E72521"/>
    <w:rsid w:val="00E77836"/>
    <w:rsid w:val="00EB62C2"/>
    <w:rsid w:val="00ED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3D3A1A-FF6F-4A1F-86FD-F04599B59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422444"/>
    <w:pPr>
      <w:keepNext/>
      <w:numPr>
        <w:numId w:val="16"/>
      </w:numPr>
      <w:spacing w:after="0" w:line="240" w:lineRule="auto"/>
      <w:ind w:left="2342" w:hanging="357"/>
      <w:outlineLvl w:val="0"/>
    </w:pPr>
    <w:rPr>
      <w:rFonts w:ascii="Arial" w:eastAsia="Times New Roman" w:hAnsi="Arial" w:cs="Times New Roman"/>
      <w:b/>
      <w:sz w:val="36"/>
      <w:szCs w:val="20"/>
    </w:rPr>
  </w:style>
  <w:style w:type="paragraph" w:styleId="Balk2">
    <w:name w:val="heading 2"/>
    <w:basedOn w:val="Normal"/>
    <w:next w:val="Normal"/>
    <w:link w:val="Balk2Char"/>
    <w:qFormat/>
    <w:rsid w:val="00422444"/>
    <w:pPr>
      <w:keepNext/>
      <w:numPr>
        <w:ilvl w:val="1"/>
        <w:numId w:val="10"/>
      </w:numPr>
      <w:spacing w:after="0" w:line="240" w:lineRule="auto"/>
      <w:jc w:val="both"/>
      <w:outlineLvl w:val="1"/>
    </w:pPr>
    <w:rPr>
      <w:rFonts w:ascii="Arial" w:eastAsia="Times New Roman" w:hAnsi="Arial" w:cs="Times New Roman"/>
      <w:b/>
      <w:szCs w:val="20"/>
    </w:rPr>
  </w:style>
  <w:style w:type="paragraph" w:styleId="Balk3">
    <w:name w:val="heading 3"/>
    <w:basedOn w:val="Normal"/>
    <w:next w:val="Normal"/>
    <w:link w:val="Balk3Char"/>
    <w:qFormat/>
    <w:rsid w:val="00422444"/>
    <w:pPr>
      <w:keepNext/>
      <w:numPr>
        <w:ilvl w:val="2"/>
        <w:numId w:val="10"/>
      </w:numPr>
      <w:spacing w:after="0" w:line="240" w:lineRule="auto"/>
      <w:outlineLvl w:val="2"/>
    </w:pPr>
    <w:rPr>
      <w:rFonts w:ascii="Arial" w:eastAsia="Times New Roman" w:hAnsi="Arial" w:cs="Times New Roman"/>
      <w:b/>
      <w:noProof/>
      <w:sz w:val="20"/>
      <w:szCs w:val="20"/>
    </w:rPr>
  </w:style>
  <w:style w:type="paragraph" w:styleId="Balk4">
    <w:name w:val="heading 4"/>
    <w:basedOn w:val="Normal"/>
    <w:next w:val="Normal"/>
    <w:link w:val="Balk4Char"/>
    <w:qFormat/>
    <w:rsid w:val="00422444"/>
    <w:pPr>
      <w:keepNext/>
      <w:numPr>
        <w:ilvl w:val="3"/>
        <w:numId w:val="10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noProof/>
      <w:sz w:val="20"/>
      <w:szCs w:val="20"/>
    </w:rPr>
  </w:style>
  <w:style w:type="paragraph" w:styleId="Balk5">
    <w:name w:val="heading 5"/>
    <w:basedOn w:val="Normal"/>
    <w:next w:val="Normal"/>
    <w:link w:val="Balk5Char"/>
    <w:qFormat/>
    <w:rsid w:val="00422444"/>
    <w:pPr>
      <w:keepNext/>
      <w:numPr>
        <w:ilvl w:val="4"/>
        <w:numId w:val="10"/>
      </w:numPr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Balk6">
    <w:name w:val="heading 6"/>
    <w:basedOn w:val="Normal"/>
    <w:next w:val="Normal"/>
    <w:link w:val="Balk6Char"/>
    <w:qFormat/>
    <w:rsid w:val="00422444"/>
    <w:pPr>
      <w:keepNext/>
      <w:numPr>
        <w:ilvl w:val="5"/>
        <w:numId w:val="10"/>
      </w:numPr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styleId="Balk7">
    <w:name w:val="heading 7"/>
    <w:basedOn w:val="Normal"/>
    <w:next w:val="Normal"/>
    <w:link w:val="Balk7Char"/>
    <w:qFormat/>
    <w:rsid w:val="00422444"/>
    <w:pPr>
      <w:keepNext/>
      <w:numPr>
        <w:ilvl w:val="6"/>
        <w:numId w:val="10"/>
      </w:numPr>
      <w:spacing w:after="0" w:line="240" w:lineRule="auto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styleId="Balk8">
    <w:name w:val="heading 8"/>
    <w:basedOn w:val="Normal"/>
    <w:next w:val="Normal"/>
    <w:link w:val="Balk8Char"/>
    <w:qFormat/>
    <w:rsid w:val="00422444"/>
    <w:pPr>
      <w:keepNext/>
      <w:numPr>
        <w:ilvl w:val="7"/>
        <w:numId w:val="10"/>
      </w:numPr>
      <w:spacing w:after="0" w:line="240" w:lineRule="auto"/>
      <w:outlineLvl w:val="7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Balk9">
    <w:name w:val="heading 9"/>
    <w:basedOn w:val="Normal"/>
    <w:next w:val="Normal"/>
    <w:link w:val="Balk9Char"/>
    <w:qFormat/>
    <w:rsid w:val="00422444"/>
    <w:pPr>
      <w:keepNext/>
      <w:numPr>
        <w:ilvl w:val="8"/>
        <w:numId w:val="10"/>
      </w:numPr>
      <w:spacing w:after="0" w:line="240" w:lineRule="auto"/>
      <w:ind w:right="-228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422444"/>
    <w:rPr>
      <w:rFonts w:ascii="Arial" w:eastAsia="Times New Roman" w:hAnsi="Arial" w:cs="Times New Roman"/>
      <w:b/>
      <w:sz w:val="36"/>
      <w:szCs w:val="20"/>
    </w:rPr>
  </w:style>
  <w:style w:type="character" w:customStyle="1" w:styleId="Balk2Char">
    <w:name w:val="Başlık 2 Char"/>
    <w:basedOn w:val="VarsaylanParagrafYazTipi"/>
    <w:link w:val="Balk2"/>
    <w:rsid w:val="00422444"/>
    <w:rPr>
      <w:rFonts w:ascii="Arial" w:eastAsia="Times New Roman" w:hAnsi="Arial" w:cs="Times New Roman"/>
      <w:b/>
      <w:szCs w:val="20"/>
    </w:rPr>
  </w:style>
  <w:style w:type="character" w:customStyle="1" w:styleId="Balk3Char">
    <w:name w:val="Başlık 3 Char"/>
    <w:basedOn w:val="VarsaylanParagrafYazTipi"/>
    <w:link w:val="Balk3"/>
    <w:rsid w:val="00422444"/>
    <w:rPr>
      <w:rFonts w:ascii="Arial" w:eastAsia="Times New Roman" w:hAnsi="Arial" w:cs="Times New Roman"/>
      <w:b/>
      <w:noProof/>
      <w:sz w:val="20"/>
      <w:szCs w:val="20"/>
    </w:rPr>
  </w:style>
  <w:style w:type="character" w:customStyle="1" w:styleId="Balk4Char">
    <w:name w:val="Başlık 4 Char"/>
    <w:basedOn w:val="VarsaylanParagrafYazTipi"/>
    <w:link w:val="Balk4"/>
    <w:rsid w:val="00422444"/>
    <w:rPr>
      <w:rFonts w:ascii="Times New Roman" w:eastAsia="Times New Roman" w:hAnsi="Times New Roman" w:cs="Times New Roman"/>
      <w:b/>
      <w:noProof/>
      <w:sz w:val="20"/>
      <w:szCs w:val="20"/>
    </w:rPr>
  </w:style>
  <w:style w:type="character" w:customStyle="1" w:styleId="Balk5Char">
    <w:name w:val="Başlık 5 Char"/>
    <w:basedOn w:val="VarsaylanParagrafYazTipi"/>
    <w:link w:val="Balk5"/>
    <w:rsid w:val="0042244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alk6Char">
    <w:name w:val="Başlık 6 Char"/>
    <w:basedOn w:val="VarsaylanParagrafYazTipi"/>
    <w:link w:val="Balk6"/>
    <w:rsid w:val="00422444"/>
    <w:rPr>
      <w:rFonts w:ascii="Times New Roman" w:eastAsia="Times New Roman" w:hAnsi="Times New Roman" w:cs="Times New Roman"/>
      <w:sz w:val="24"/>
      <w:szCs w:val="20"/>
    </w:rPr>
  </w:style>
  <w:style w:type="character" w:customStyle="1" w:styleId="Balk7Char">
    <w:name w:val="Başlık 7 Char"/>
    <w:basedOn w:val="VarsaylanParagrafYazTipi"/>
    <w:link w:val="Balk7"/>
    <w:rsid w:val="00422444"/>
    <w:rPr>
      <w:rFonts w:ascii="Times New Roman" w:eastAsia="Times New Roman" w:hAnsi="Times New Roman" w:cs="Times New Roman"/>
      <w:sz w:val="24"/>
      <w:szCs w:val="20"/>
    </w:rPr>
  </w:style>
  <w:style w:type="character" w:customStyle="1" w:styleId="Balk8Char">
    <w:name w:val="Başlık 8 Char"/>
    <w:basedOn w:val="VarsaylanParagrafYazTipi"/>
    <w:link w:val="Balk8"/>
    <w:rsid w:val="0042244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alk9Char">
    <w:name w:val="Başlık 9 Char"/>
    <w:basedOn w:val="VarsaylanParagrafYazTipi"/>
    <w:link w:val="Balk9"/>
    <w:rsid w:val="00422444"/>
    <w:rPr>
      <w:rFonts w:ascii="Times New Roman" w:eastAsia="Times New Roman" w:hAnsi="Times New Roman" w:cs="Times New Roman"/>
      <w:sz w:val="24"/>
      <w:szCs w:val="20"/>
    </w:rPr>
  </w:style>
  <w:style w:type="numbering" w:customStyle="1" w:styleId="ListeYok1">
    <w:name w:val="Liste Yok1"/>
    <w:next w:val="ListeYok"/>
    <w:uiPriority w:val="99"/>
    <w:semiHidden/>
    <w:unhideWhenUsed/>
    <w:rsid w:val="00422444"/>
  </w:style>
  <w:style w:type="paragraph" w:customStyle="1" w:styleId="resimyazs">
    <w:name w:val="resim yazısı"/>
    <w:basedOn w:val="Normal"/>
    <w:rsid w:val="00422444"/>
    <w:pPr>
      <w:spacing w:after="0" w:line="240" w:lineRule="auto"/>
    </w:pPr>
    <w:rPr>
      <w:rFonts w:ascii="Courier" w:eastAsia="Times New Roman" w:hAnsi="Courier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rsid w:val="0042244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AltbilgiChar">
    <w:name w:val="Altbilgi Char"/>
    <w:basedOn w:val="VarsaylanParagrafYazTipi"/>
    <w:link w:val="Altbilgi"/>
    <w:rsid w:val="00422444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styleId="SayfaNumaras">
    <w:name w:val="page number"/>
    <w:basedOn w:val="VarsaylanParagrafYazTipi"/>
    <w:rsid w:val="00422444"/>
  </w:style>
  <w:style w:type="paragraph" w:styleId="stbilgi">
    <w:name w:val="header"/>
    <w:basedOn w:val="Normal"/>
    <w:link w:val="stbilgiChar"/>
    <w:rsid w:val="0042244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stbilgiChar">
    <w:name w:val="Üstbilgi Char"/>
    <w:basedOn w:val="VarsaylanParagrafYazTipi"/>
    <w:link w:val="stbilgi"/>
    <w:rsid w:val="00422444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DipnotMetni">
    <w:name w:val="footnote text"/>
    <w:basedOn w:val="Normal"/>
    <w:link w:val="DipnotMetniChar"/>
    <w:semiHidden/>
    <w:rsid w:val="004224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semiHidden/>
    <w:rsid w:val="00422444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DipnotBavurusu">
    <w:name w:val="footnote reference"/>
    <w:semiHidden/>
    <w:rsid w:val="00422444"/>
    <w:rPr>
      <w:vertAlign w:val="superscript"/>
    </w:rPr>
  </w:style>
  <w:style w:type="paragraph" w:styleId="GvdeMetni">
    <w:name w:val="Body Text"/>
    <w:basedOn w:val="Normal"/>
    <w:link w:val="GvdeMetniChar"/>
    <w:rsid w:val="00422444"/>
    <w:pPr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422444"/>
    <w:rPr>
      <w:rFonts w:ascii="Arial" w:eastAsia="Times New Roman" w:hAnsi="Arial" w:cs="Times New Roman"/>
      <w:spacing w:val="-3"/>
      <w:sz w:val="20"/>
      <w:szCs w:val="20"/>
      <w:lang w:eastAsia="tr-TR"/>
    </w:rPr>
  </w:style>
  <w:style w:type="paragraph" w:styleId="GvdeMetni2">
    <w:name w:val="Body Text 2"/>
    <w:basedOn w:val="Normal"/>
    <w:link w:val="GvdeMetni2Char"/>
    <w:rsid w:val="00422444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2Char">
    <w:name w:val="Gövde Metni 2 Char"/>
    <w:basedOn w:val="VarsaylanParagrafYazTipi"/>
    <w:link w:val="GvdeMetni2"/>
    <w:rsid w:val="00422444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422444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rsid w:val="00422444"/>
    <w:rPr>
      <w:rFonts w:ascii="Times New Roman" w:eastAsia="Times New Roman" w:hAnsi="Times New Roman" w:cs="Times New Roman"/>
      <w:sz w:val="24"/>
      <w:szCs w:val="20"/>
    </w:rPr>
  </w:style>
  <w:style w:type="paragraph" w:styleId="GvdeMetniGirintisi2">
    <w:name w:val="Body Text Indent 2"/>
    <w:basedOn w:val="Normal"/>
    <w:link w:val="GvdeMetniGirintisi2Char"/>
    <w:rsid w:val="00422444"/>
    <w:pPr>
      <w:spacing w:after="0" w:line="240" w:lineRule="auto"/>
      <w:ind w:left="708" w:hanging="708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422444"/>
    <w:rPr>
      <w:rFonts w:ascii="Times New Roman" w:eastAsia="Times New Roman" w:hAnsi="Times New Roman" w:cs="Times New Roman"/>
      <w:sz w:val="24"/>
      <w:szCs w:val="20"/>
    </w:rPr>
  </w:style>
  <w:style w:type="paragraph" w:styleId="GvdeMetniGirintisi3">
    <w:name w:val="Body Text Indent 3"/>
    <w:basedOn w:val="Normal"/>
    <w:link w:val="GvdeMetniGirintisi3Char"/>
    <w:rsid w:val="00422444"/>
    <w:pPr>
      <w:spacing w:after="0" w:line="240" w:lineRule="auto"/>
      <w:ind w:firstLine="141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GvdeMetniGirintisi3Char">
    <w:name w:val="Gövde Metni Girintisi 3 Char"/>
    <w:basedOn w:val="VarsaylanParagrafYazTipi"/>
    <w:link w:val="GvdeMetniGirintisi3"/>
    <w:rsid w:val="00422444"/>
    <w:rPr>
      <w:rFonts w:ascii="Times New Roman" w:eastAsia="Times New Roman" w:hAnsi="Times New Roman" w:cs="Times New Roman"/>
      <w:sz w:val="24"/>
      <w:szCs w:val="20"/>
    </w:rPr>
  </w:style>
  <w:style w:type="paragraph" w:styleId="bekMetni">
    <w:name w:val="Block Text"/>
    <w:basedOn w:val="Normal"/>
    <w:rsid w:val="00422444"/>
    <w:pPr>
      <w:spacing w:after="0" w:line="240" w:lineRule="auto"/>
      <w:ind w:left="567" w:right="567" w:firstLine="142"/>
      <w:jc w:val="both"/>
    </w:pPr>
    <w:rPr>
      <w:rFonts w:ascii="Times New Roman" w:eastAsia="Times New Roman" w:hAnsi="Times New Roman" w:cs="Times New Roman"/>
      <w:sz w:val="24"/>
      <w:szCs w:val="20"/>
    </w:rPr>
  </w:style>
  <w:style w:type="numbering" w:customStyle="1" w:styleId="ListeYok11">
    <w:name w:val="Liste Yok11"/>
    <w:next w:val="ListeYok"/>
    <w:semiHidden/>
    <w:unhideWhenUsed/>
    <w:rsid w:val="00422444"/>
  </w:style>
  <w:style w:type="numbering" w:customStyle="1" w:styleId="ListeYok2">
    <w:name w:val="Liste Yok2"/>
    <w:next w:val="ListeYok"/>
    <w:semiHidden/>
    <w:rsid w:val="00422444"/>
  </w:style>
  <w:style w:type="paragraph" w:styleId="AralkYok">
    <w:name w:val="No Spacing"/>
    <w:uiPriority w:val="1"/>
    <w:qFormat/>
    <w:rsid w:val="00422444"/>
    <w:pPr>
      <w:widowControl w:val="0"/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styleId="KitapBal">
    <w:name w:val="Book Title"/>
    <w:basedOn w:val="VarsaylanParagrafYazTipi"/>
    <w:uiPriority w:val="33"/>
    <w:qFormat/>
    <w:rsid w:val="00422444"/>
    <w:rPr>
      <w:b/>
      <w:bCs/>
      <w:i/>
      <w:iCs/>
      <w:spacing w:val="5"/>
    </w:rPr>
  </w:style>
  <w:style w:type="character" w:styleId="GlBavuru">
    <w:name w:val="Intense Reference"/>
    <w:basedOn w:val="VarsaylanParagrafYazTipi"/>
    <w:uiPriority w:val="32"/>
    <w:qFormat/>
    <w:rsid w:val="00422444"/>
    <w:rPr>
      <w:b/>
      <w:bCs/>
      <w:smallCaps/>
      <w:color w:val="5B9BD5" w:themeColor="accent1"/>
      <w:spacing w:val="5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22444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2444"/>
    <w:rPr>
      <w:rFonts w:ascii="Segoe UI" w:eastAsia="Times New Roman" w:hAnsi="Segoe UI" w:cs="Segoe UI"/>
      <w:sz w:val="18"/>
      <w:szCs w:val="18"/>
      <w:lang w:eastAsia="tr-TR"/>
    </w:rPr>
  </w:style>
  <w:style w:type="paragraph" w:styleId="Dzeltme">
    <w:name w:val="Revision"/>
    <w:hidden/>
    <w:uiPriority w:val="99"/>
    <w:semiHidden/>
    <w:rsid w:val="004224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2244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224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22444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2244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22444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422444"/>
    <w:rPr>
      <w:color w:val="808080"/>
    </w:rPr>
  </w:style>
  <w:style w:type="table" w:styleId="TabloKlavuzu">
    <w:name w:val="Table Grid"/>
    <w:basedOn w:val="NormalTablo"/>
    <w:uiPriority w:val="59"/>
    <w:rsid w:val="004224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224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TBal">
    <w:name w:val="TOC Heading"/>
    <w:basedOn w:val="Balk1"/>
    <w:next w:val="Normal"/>
    <w:uiPriority w:val="39"/>
    <w:unhideWhenUsed/>
    <w:qFormat/>
    <w:rsid w:val="00422444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rsid w:val="00422444"/>
    <w:pPr>
      <w:spacing w:after="100" w:line="240" w:lineRule="auto"/>
    </w:pPr>
    <w:rPr>
      <w:rFonts w:ascii="Arial" w:eastAsia="Times New Roman" w:hAnsi="Arial" w:cs="Times New Roman"/>
      <w:sz w:val="20"/>
      <w:szCs w:val="20"/>
      <w:lang w:eastAsia="tr-TR"/>
    </w:rPr>
  </w:style>
  <w:style w:type="paragraph" w:styleId="T2">
    <w:name w:val="toc 2"/>
    <w:basedOn w:val="Normal"/>
    <w:next w:val="Normal"/>
    <w:autoRedefine/>
    <w:uiPriority w:val="39"/>
    <w:unhideWhenUsed/>
    <w:rsid w:val="00422444"/>
    <w:pPr>
      <w:tabs>
        <w:tab w:val="right" w:leader="dot" w:pos="7076"/>
      </w:tabs>
      <w:spacing w:after="100" w:line="240" w:lineRule="auto"/>
      <w:ind w:left="238"/>
    </w:pPr>
    <w:rPr>
      <w:rFonts w:ascii="Times New Roman" w:eastAsia="Times New Roman" w:hAnsi="Times New Roman" w:cs="Times New Roman"/>
      <w:b/>
      <w:noProof/>
      <w:sz w:val="24"/>
      <w:szCs w:val="20"/>
      <w:lang w:eastAsia="tr-TR"/>
    </w:rPr>
  </w:style>
  <w:style w:type="paragraph" w:styleId="T3">
    <w:name w:val="toc 3"/>
    <w:basedOn w:val="Normal"/>
    <w:next w:val="Normal"/>
    <w:autoRedefine/>
    <w:uiPriority w:val="39"/>
    <w:unhideWhenUsed/>
    <w:rsid w:val="00422444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T4">
    <w:name w:val="toc 4"/>
    <w:basedOn w:val="Normal"/>
    <w:next w:val="Normal"/>
    <w:autoRedefine/>
    <w:uiPriority w:val="39"/>
    <w:unhideWhenUsed/>
    <w:rsid w:val="00422444"/>
    <w:pPr>
      <w:spacing w:after="100"/>
      <w:ind w:left="660"/>
    </w:pPr>
    <w:rPr>
      <w:rFonts w:eastAsiaTheme="minorEastAsia"/>
      <w:lang w:eastAsia="tr-TR"/>
    </w:rPr>
  </w:style>
  <w:style w:type="paragraph" w:styleId="T5">
    <w:name w:val="toc 5"/>
    <w:basedOn w:val="Normal"/>
    <w:next w:val="Normal"/>
    <w:autoRedefine/>
    <w:uiPriority w:val="39"/>
    <w:unhideWhenUsed/>
    <w:rsid w:val="00422444"/>
    <w:pPr>
      <w:spacing w:after="100"/>
      <w:ind w:left="880"/>
    </w:pPr>
    <w:rPr>
      <w:rFonts w:eastAsiaTheme="minorEastAsia"/>
      <w:lang w:eastAsia="tr-TR"/>
    </w:rPr>
  </w:style>
  <w:style w:type="paragraph" w:styleId="T6">
    <w:name w:val="toc 6"/>
    <w:basedOn w:val="Normal"/>
    <w:next w:val="Normal"/>
    <w:autoRedefine/>
    <w:uiPriority w:val="39"/>
    <w:unhideWhenUsed/>
    <w:rsid w:val="00422444"/>
    <w:pPr>
      <w:spacing w:after="100"/>
      <w:ind w:left="1100"/>
    </w:pPr>
    <w:rPr>
      <w:rFonts w:eastAsiaTheme="minorEastAsia"/>
      <w:lang w:eastAsia="tr-TR"/>
    </w:rPr>
  </w:style>
  <w:style w:type="paragraph" w:styleId="T7">
    <w:name w:val="toc 7"/>
    <w:basedOn w:val="Normal"/>
    <w:next w:val="Normal"/>
    <w:autoRedefine/>
    <w:uiPriority w:val="39"/>
    <w:unhideWhenUsed/>
    <w:rsid w:val="00422444"/>
    <w:pPr>
      <w:spacing w:after="100"/>
      <w:ind w:left="1320"/>
    </w:pPr>
    <w:rPr>
      <w:rFonts w:eastAsiaTheme="minorEastAsia"/>
      <w:lang w:eastAsia="tr-TR"/>
    </w:rPr>
  </w:style>
  <w:style w:type="paragraph" w:styleId="T8">
    <w:name w:val="toc 8"/>
    <w:basedOn w:val="Normal"/>
    <w:next w:val="Normal"/>
    <w:autoRedefine/>
    <w:uiPriority w:val="39"/>
    <w:unhideWhenUsed/>
    <w:rsid w:val="00422444"/>
    <w:pPr>
      <w:spacing w:after="100"/>
      <w:ind w:left="1540"/>
    </w:pPr>
    <w:rPr>
      <w:rFonts w:eastAsiaTheme="minorEastAsia"/>
      <w:lang w:eastAsia="tr-TR"/>
    </w:rPr>
  </w:style>
  <w:style w:type="paragraph" w:styleId="T9">
    <w:name w:val="toc 9"/>
    <w:basedOn w:val="Normal"/>
    <w:next w:val="Normal"/>
    <w:autoRedefine/>
    <w:uiPriority w:val="39"/>
    <w:unhideWhenUsed/>
    <w:rsid w:val="00422444"/>
    <w:pPr>
      <w:spacing w:after="100"/>
      <w:ind w:left="1760"/>
    </w:pPr>
    <w:rPr>
      <w:rFonts w:eastAsiaTheme="minorEastAsia"/>
      <w:lang w:eastAsia="tr-TR"/>
    </w:rPr>
  </w:style>
  <w:style w:type="character" w:styleId="Kpr">
    <w:name w:val="Hyperlink"/>
    <w:basedOn w:val="VarsaylanParagrafYazTipi"/>
    <w:uiPriority w:val="99"/>
    <w:unhideWhenUsed/>
    <w:rsid w:val="00422444"/>
    <w:rPr>
      <w:color w:val="0563C1" w:themeColor="hyperlink"/>
      <w:u w:val="single"/>
    </w:rPr>
  </w:style>
  <w:style w:type="paragraph" w:styleId="ResimYazs0">
    <w:name w:val="caption"/>
    <w:basedOn w:val="Normal"/>
    <w:next w:val="Normal"/>
    <w:uiPriority w:val="35"/>
    <w:unhideWhenUsed/>
    <w:qFormat/>
    <w:rsid w:val="00422444"/>
    <w:pPr>
      <w:spacing w:after="200" w:line="240" w:lineRule="auto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eastAsia="tr-TR"/>
    </w:rPr>
  </w:style>
  <w:style w:type="paragraph" w:styleId="ekillerTablosu">
    <w:name w:val="table of figures"/>
    <w:basedOn w:val="Normal"/>
    <w:next w:val="GvdeMetniGirintisi"/>
    <w:link w:val="ekillerTablosuChar"/>
    <w:uiPriority w:val="99"/>
    <w:unhideWhenUsed/>
    <w:rsid w:val="00422444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tr-TR"/>
    </w:rPr>
  </w:style>
  <w:style w:type="character" w:customStyle="1" w:styleId="ekillerTablosuChar">
    <w:name w:val="Şekiller Tablosu Char"/>
    <w:basedOn w:val="VarsaylanParagrafYazTipi"/>
    <w:link w:val="ekillerTablosu"/>
    <w:uiPriority w:val="99"/>
    <w:rsid w:val="00422444"/>
    <w:rPr>
      <w:rFonts w:ascii="Arial" w:eastAsia="Times New Roman" w:hAnsi="Arial" w:cs="Times New Roman"/>
      <w:sz w:val="20"/>
      <w:szCs w:val="20"/>
      <w:lang w:eastAsia="tr-TR"/>
    </w:rPr>
  </w:style>
  <w:style w:type="numbering" w:customStyle="1" w:styleId="Stil1">
    <w:name w:val="Stil1"/>
    <w:uiPriority w:val="99"/>
    <w:rsid w:val="00422444"/>
    <w:pPr>
      <w:numPr>
        <w:numId w:val="4"/>
      </w:numPr>
    </w:pPr>
  </w:style>
  <w:style w:type="numbering" w:customStyle="1" w:styleId="Stil2">
    <w:name w:val="Stil2"/>
    <w:uiPriority w:val="99"/>
    <w:rsid w:val="00422444"/>
    <w:pPr>
      <w:numPr>
        <w:numId w:val="5"/>
      </w:numPr>
    </w:pPr>
  </w:style>
  <w:style w:type="numbering" w:customStyle="1" w:styleId="Stil3">
    <w:name w:val="Stil3"/>
    <w:uiPriority w:val="99"/>
    <w:rsid w:val="00422444"/>
    <w:pPr>
      <w:numPr>
        <w:numId w:val="6"/>
      </w:numPr>
    </w:pPr>
  </w:style>
  <w:style w:type="numbering" w:customStyle="1" w:styleId="Stil4">
    <w:name w:val="Stil4"/>
    <w:uiPriority w:val="99"/>
    <w:rsid w:val="00422444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1.%20DERSLER-L&#304;SANS\2.%20ZTO%20306%20Toprak%20Erozyonu%20ve%20Koruma\1.%20ZTO%20306%20TOPRAK%20EROZYONU%20ve%20KORUMA\ZTO%20306%20Toprak%20Erozyonu%20ve%20Koruma%20Ders%20Notlar&#305;\ZTO%20306%20TOPRAK%20EROZYONU%20ve%20KORUMA.doc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069AD-5CB3-4B87-9A80-DF7EE5B6B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11</Pages>
  <Words>3651</Words>
  <Characters>20812</Characters>
  <Application>Microsoft Office Word</Application>
  <DocSecurity>0</DocSecurity>
  <Lines>173</Lines>
  <Paragraphs>48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Çanga</dc:creator>
  <cp:keywords/>
  <dc:description/>
  <cp:lastModifiedBy>Selen</cp:lastModifiedBy>
  <cp:revision>8</cp:revision>
  <cp:lastPrinted>2020-02-12T10:45:00Z</cp:lastPrinted>
  <dcterms:created xsi:type="dcterms:W3CDTF">2017-01-26T12:24:00Z</dcterms:created>
  <dcterms:modified xsi:type="dcterms:W3CDTF">2020-02-12T10:46:00Z</dcterms:modified>
</cp:coreProperties>
</file>