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680F5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680F56">
              <w:rPr>
                <w:b/>
                <w:bCs/>
                <w:szCs w:val="16"/>
              </w:rPr>
              <w:t>122 Urdu Dilinden Türkçeye Çeviri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680F56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dilinden Türkçeye metin çevirisi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Default="00175378" w:rsidP="00832AEF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Kıssa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Kahaniyân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Baccon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Liye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Ferozsons</w:t>
            </w:r>
            <w:proofErr w:type="spellEnd"/>
            <w:r>
              <w:rPr>
                <w:szCs w:val="16"/>
              </w:rPr>
              <w:t xml:space="preserve"> Publications, Lahore 2000</w:t>
            </w:r>
          </w:p>
          <w:p w:rsidR="004E77D5" w:rsidRDefault="004E77D5" w:rsidP="004E77D5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E77D5" w:rsidRDefault="004E77D5" w:rsidP="004E77D5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4E77D5" w:rsidRDefault="004E77D5" w:rsidP="004E77D5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>
              <w:rPr>
                <w:i/>
                <w:iCs/>
                <w:szCs w:val="16"/>
              </w:rPr>
              <w:t>Türkçe-Urduca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Konuşma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Kılavuzu</w:t>
            </w:r>
            <w:proofErr w:type="spellEnd"/>
            <w:r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4E77D5" w:rsidRDefault="004E77D5" w:rsidP="004E77D5">
            <w:pPr>
              <w:pStyle w:val="Kaynakca"/>
              <w:ind w:left="708" w:firstLine="0"/>
              <w:rPr>
                <w:szCs w:val="16"/>
              </w:rPr>
            </w:pPr>
          </w:p>
          <w:p w:rsidR="004E77D5" w:rsidRDefault="004E77D5" w:rsidP="004E77D5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4E77D5" w:rsidRPr="00C20418" w:rsidRDefault="004E77D5" w:rsidP="00832AEF">
            <w:pPr>
              <w:pStyle w:val="Kaynakca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77D5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7561B"/>
    <w:rsid w:val="004E77D5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C32DD"/>
    <w:rsid w:val="00BF37DF"/>
    <w:rsid w:val="00C20418"/>
    <w:rsid w:val="00C621D2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12</cp:revision>
  <dcterms:created xsi:type="dcterms:W3CDTF">2017-02-03T08:50:00Z</dcterms:created>
  <dcterms:modified xsi:type="dcterms:W3CDTF">2020-02-12T15:38:00Z</dcterms:modified>
</cp:coreProperties>
</file>