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6C5138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URD125 – Urdu Okuma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F14ECE" w:rsidP="006C5138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Dr. </w:t>
            </w:r>
            <w:proofErr w:type="spellStart"/>
            <w:proofErr w:type="gramStart"/>
            <w:r>
              <w:rPr>
                <w:szCs w:val="16"/>
              </w:rPr>
              <w:t>Öğr.Üyesi</w:t>
            </w:r>
            <w:proofErr w:type="spellEnd"/>
            <w:proofErr w:type="gramEnd"/>
            <w:r>
              <w:rPr>
                <w:szCs w:val="16"/>
              </w:rPr>
              <w:t xml:space="preserve"> Aykut </w:t>
            </w:r>
            <w:proofErr w:type="spellStart"/>
            <w:r>
              <w:rPr>
                <w:szCs w:val="16"/>
              </w:rPr>
              <w:t>Kişmir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E5B6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A4E4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E5B6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A713B1" w:rsidRDefault="00A713B1" w:rsidP="007E5B6B">
            <w:pPr>
              <w:pStyle w:val="DersBilgileri"/>
              <w:rPr>
                <w:szCs w:val="16"/>
              </w:rPr>
            </w:pPr>
            <w:r w:rsidRPr="00A713B1">
              <w:rPr>
                <w:szCs w:val="16"/>
              </w:rPr>
              <w:t>Urdu dilinin mensup olduğu dil ailesini ve diğer dillerle etkileşimlerini açıklar.</w:t>
            </w:r>
            <w:r>
              <w:t xml:space="preserve"> </w:t>
            </w:r>
          </w:p>
          <w:p w:rsidR="00BC32DD" w:rsidRDefault="00A713B1" w:rsidP="007E5B6B">
            <w:pPr>
              <w:pStyle w:val="DersBilgileri"/>
              <w:rPr>
                <w:szCs w:val="16"/>
              </w:rPr>
            </w:pPr>
            <w:r w:rsidRPr="00A713B1">
              <w:rPr>
                <w:szCs w:val="16"/>
              </w:rPr>
              <w:t>Urdu alfabesindeki harfleri kelime içindeki yerlerine göre açıklar ve örneklendirir.</w:t>
            </w:r>
          </w:p>
          <w:p w:rsidR="00A713B1" w:rsidRDefault="00A713B1" w:rsidP="007E5B6B">
            <w:pPr>
              <w:pStyle w:val="DersBilgileri"/>
              <w:rPr>
                <w:szCs w:val="16"/>
              </w:rPr>
            </w:pPr>
            <w:r w:rsidRPr="00A713B1">
              <w:rPr>
                <w:szCs w:val="16"/>
              </w:rPr>
              <w:t>Urdu dilindeki harflerin ses özelliklerini açıklar, örneklendirir.</w:t>
            </w:r>
          </w:p>
          <w:p w:rsidR="00A713B1" w:rsidRDefault="00A713B1" w:rsidP="007E5B6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Urdu dilinin söz</w:t>
            </w:r>
            <w:r w:rsidRPr="00A713B1">
              <w:rPr>
                <w:szCs w:val="16"/>
              </w:rPr>
              <w:t>dizimini inceler.</w:t>
            </w:r>
          </w:p>
          <w:p w:rsidR="00A713B1" w:rsidRPr="001A2552" w:rsidRDefault="00A713B1" w:rsidP="007E5B6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Urdu dilbilgisini öğrenir.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A4E4A" w:rsidP="00BA4E4A">
            <w:pPr>
              <w:pStyle w:val="DersBilgileri"/>
              <w:rPr>
                <w:szCs w:val="16"/>
              </w:rPr>
            </w:pPr>
            <w:r w:rsidRPr="00BA4E4A">
              <w:rPr>
                <w:szCs w:val="16"/>
              </w:rPr>
              <w:t>Bu derste öğrenciye Urdu alfabesinin ve dilbilgisinin tem</w:t>
            </w:r>
            <w:r>
              <w:rPr>
                <w:szCs w:val="16"/>
              </w:rPr>
              <w:t xml:space="preserve">el özelliklerinin öğretilmesi </w:t>
            </w:r>
            <w:r w:rsidRPr="00BA4E4A">
              <w:rPr>
                <w:szCs w:val="16"/>
              </w:rPr>
              <w:t>amaçlanmaktadır.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F14ECE" w:rsidP="003C126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7E5B6B">
              <w:rPr>
                <w:szCs w:val="16"/>
              </w:rPr>
              <w:t xml:space="preserve"> saat </w:t>
            </w:r>
            <w:r w:rsidR="003C1265">
              <w:rPr>
                <w:szCs w:val="16"/>
              </w:rPr>
              <w:t>–</w:t>
            </w:r>
            <w:r w:rsidR="007E5B6B">
              <w:rPr>
                <w:szCs w:val="16"/>
              </w:rPr>
              <w:t xml:space="preserve"> </w:t>
            </w:r>
            <w:r w:rsidR="003C1265">
              <w:rPr>
                <w:szCs w:val="16"/>
              </w:rPr>
              <w:t>14 H</w:t>
            </w:r>
            <w:r w:rsidR="007E5B6B">
              <w:rPr>
                <w:szCs w:val="16"/>
              </w:rPr>
              <w:t>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2B406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2B406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EE30AB" w:rsidRDefault="00965252" w:rsidP="00EE30AB">
            <w:pPr>
              <w:pStyle w:val="Kaynakca"/>
              <w:rPr>
                <w:szCs w:val="16"/>
              </w:rPr>
            </w:pPr>
            <w:r>
              <w:rPr>
                <w:szCs w:val="16"/>
                <w:lang w:val="tr-TR"/>
              </w:rPr>
              <w:t xml:space="preserve"> </w:t>
            </w:r>
            <w:proofErr w:type="spellStart"/>
            <w:r w:rsidR="00EE30AB">
              <w:rPr>
                <w:szCs w:val="16"/>
              </w:rPr>
              <w:t>Kıssa</w:t>
            </w:r>
            <w:proofErr w:type="spellEnd"/>
            <w:r w:rsidR="00EE30AB">
              <w:rPr>
                <w:szCs w:val="16"/>
              </w:rPr>
              <w:t xml:space="preserve"> </w:t>
            </w:r>
            <w:proofErr w:type="spellStart"/>
            <w:r w:rsidR="00EE30AB">
              <w:rPr>
                <w:szCs w:val="16"/>
              </w:rPr>
              <w:t>Kahaniyân</w:t>
            </w:r>
            <w:proofErr w:type="spellEnd"/>
            <w:r w:rsidR="00EE30AB">
              <w:rPr>
                <w:szCs w:val="16"/>
              </w:rPr>
              <w:t xml:space="preserve"> </w:t>
            </w:r>
            <w:proofErr w:type="spellStart"/>
            <w:r w:rsidR="00EE30AB">
              <w:rPr>
                <w:szCs w:val="16"/>
              </w:rPr>
              <w:t>Baccon</w:t>
            </w:r>
            <w:proofErr w:type="spellEnd"/>
            <w:r w:rsidR="00EE30AB">
              <w:rPr>
                <w:szCs w:val="16"/>
              </w:rPr>
              <w:t xml:space="preserve"> </w:t>
            </w:r>
            <w:proofErr w:type="spellStart"/>
            <w:r w:rsidR="00EE30AB">
              <w:rPr>
                <w:szCs w:val="16"/>
              </w:rPr>
              <w:t>Ke</w:t>
            </w:r>
            <w:proofErr w:type="spellEnd"/>
            <w:r w:rsidR="00EE30AB">
              <w:rPr>
                <w:szCs w:val="16"/>
              </w:rPr>
              <w:t xml:space="preserve"> </w:t>
            </w:r>
            <w:proofErr w:type="spellStart"/>
            <w:r w:rsidR="00EE30AB">
              <w:rPr>
                <w:szCs w:val="16"/>
              </w:rPr>
              <w:t>Liye</w:t>
            </w:r>
            <w:proofErr w:type="spellEnd"/>
            <w:r w:rsidR="00EE30AB">
              <w:rPr>
                <w:szCs w:val="16"/>
              </w:rPr>
              <w:t xml:space="preserve">, </w:t>
            </w:r>
            <w:proofErr w:type="spellStart"/>
            <w:r w:rsidR="00EE30AB">
              <w:rPr>
                <w:szCs w:val="16"/>
              </w:rPr>
              <w:t>Ferozsons</w:t>
            </w:r>
            <w:proofErr w:type="spellEnd"/>
            <w:r w:rsidR="00EE30AB">
              <w:rPr>
                <w:szCs w:val="16"/>
              </w:rPr>
              <w:t xml:space="preserve"> Publications, Lahore 2000</w:t>
            </w:r>
          </w:p>
          <w:p w:rsidR="00EE30AB" w:rsidRDefault="00EE30AB" w:rsidP="00EE30AB">
            <w:pPr>
              <w:pStyle w:val="Kaynakca"/>
              <w:ind w:left="33" w:firstLine="0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Khan</w:t>
            </w:r>
            <w:proofErr w:type="spellEnd"/>
            <w:r>
              <w:rPr>
                <w:szCs w:val="16"/>
                <w:lang w:val="tr-TR"/>
              </w:rPr>
              <w:t>, A</w:t>
            </w:r>
            <w:proofErr w:type="gramStart"/>
            <w:r>
              <w:rPr>
                <w:szCs w:val="16"/>
                <w:lang w:val="tr-TR"/>
              </w:rPr>
              <w:t>.;</w:t>
            </w:r>
            <w:proofErr w:type="gram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Hydri</w:t>
            </w:r>
            <w:proofErr w:type="spellEnd"/>
            <w:r>
              <w:rPr>
                <w:szCs w:val="16"/>
                <w:lang w:val="tr-TR"/>
              </w:rPr>
              <w:t xml:space="preserve">, F. D. Ve </w:t>
            </w:r>
            <w:proofErr w:type="spellStart"/>
            <w:r>
              <w:rPr>
                <w:szCs w:val="16"/>
                <w:lang w:val="tr-TR"/>
              </w:rPr>
              <w:t>Tahseen</w:t>
            </w:r>
            <w:proofErr w:type="spellEnd"/>
            <w:r>
              <w:rPr>
                <w:szCs w:val="16"/>
                <w:lang w:val="tr-TR"/>
              </w:rPr>
              <w:t xml:space="preserve">, M. A. (1972). </w:t>
            </w:r>
            <w:r>
              <w:rPr>
                <w:i/>
                <w:iCs/>
                <w:szCs w:val="16"/>
                <w:lang w:val="tr-TR"/>
              </w:rPr>
              <w:t xml:space="preserve">Urdu. </w:t>
            </w:r>
            <w:proofErr w:type="spellStart"/>
            <w:r>
              <w:rPr>
                <w:szCs w:val="16"/>
                <w:lang w:val="tr-TR"/>
              </w:rPr>
              <w:t>Rawalpindi</w:t>
            </w:r>
            <w:proofErr w:type="spellEnd"/>
            <w:r>
              <w:rPr>
                <w:szCs w:val="16"/>
                <w:lang w:val="tr-TR"/>
              </w:rPr>
              <w:t xml:space="preserve">: </w:t>
            </w:r>
            <w:proofErr w:type="spellStart"/>
            <w:r>
              <w:rPr>
                <w:szCs w:val="16"/>
                <w:lang w:val="tr-TR"/>
              </w:rPr>
              <w:t>Ferozsons</w:t>
            </w:r>
            <w:proofErr w:type="spellEnd"/>
            <w:r>
              <w:rPr>
                <w:szCs w:val="16"/>
                <w:lang w:val="tr-TR"/>
              </w:rPr>
              <w:t>.</w:t>
            </w:r>
          </w:p>
          <w:p w:rsidR="00EE30AB" w:rsidRDefault="00EE30AB" w:rsidP="00EE30AB">
            <w:pPr>
              <w:pStyle w:val="Kaynakca"/>
              <w:ind w:left="720" w:firstLine="0"/>
              <w:rPr>
                <w:szCs w:val="16"/>
                <w:lang w:val="tr-TR"/>
              </w:rPr>
            </w:pPr>
          </w:p>
          <w:p w:rsidR="00EE30AB" w:rsidRDefault="00EE30AB" w:rsidP="00EE30AB">
            <w:pPr>
              <w:pStyle w:val="Kaynakca"/>
              <w:ind w:left="33" w:firstLine="0"/>
              <w:rPr>
                <w:szCs w:val="16"/>
              </w:rPr>
            </w:pPr>
            <w:proofErr w:type="spellStart"/>
            <w:r>
              <w:rPr>
                <w:szCs w:val="16"/>
              </w:rPr>
              <w:t>Azfar</w:t>
            </w:r>
            <w:proofErr w:type="spellEnd"/>
            <w:r>
              <w:rPr>
                <w:szCs w:val="16"/>
              </w:rPr>
              <w:t xml:space="preserve">, A. (2012). </w:t>
            </w:r>
            <w:proofErr w:type="spellStart"/>
            <w:r>
              <w:rPr>
                <w:i/>
                <w:iCs/>
                <w:szCs w:val="16"/>
              </w:rPr>
              <w:t>Hamari</w:t>
            </w:r>
            <w:proofErr w:type="spellEnd"/>
            <w:r>
              <w:rPr>
                <w:i/>
                <w:iCs/>
                <w:szCs w:val="16"/>
              </w:rPr>
              <w:t xml:space="preserve"> Urdu</w:t>
            </w:r>
            <w:r>
              <w:rPr>
                <w:szCs w:val="16"/>
              </w:rPr>
              <w:t xml:space="preserve">. </w:t>
            </w:r>
            <w:proofErr w:type="spellStart"/>
            <w:r>
              <w:rPr>
                <w:szCs w:val="16"/>
              </w:rPr>
              <w:t>Karaçi</w:t>
            </w:r>
            <w:proofErr w:type="spellEnd"/>
            <w:r>
              <w:rPr>
                <w:szCs w:val="16"/>
              </w:rPr>
              <w:t>: Oxford University Press.</w:t>
            </w:r>
          </w:p>
          <w:p w:rsidR="00EE30AB" w:rsidRDefault="00EE30AB" w:rsidP="00EE30AB">
            <w:pPr>
              <w:pStyle w:val="Kaynakca"/>
              <w:ind w:left="0" w:firstLine="0"/>
              <w:rPr>
                <w:szCs w:val="16"/>
              </w:rPr>
            </w:pPr>
          </w:p>
          <w:p w:rsidR="00EE30AB" w:rsidRDefault="00EE30AB" w:rsidP="00EE30AB">
            <w:pPr>
              <w:pStyle w:val="Kaynakca"/>
              <w:ind w:left="0" w:firstLine="0"/>
              <w:rPr>
                <w:szCs w:val="16"/>
              </w:rPr>
            </w:pPr>
            <w:r>
              <w:rPr>
                <w:szCs w:val="16"/>
              </w:rPr>
              <w:t>Matthews, D</w:t>
            </w:r>
            <w:proofErr w:type="gramStart"/>
            <w:r>
              <w:rPr>
                <w:szCs w:val="16"/>
              </w:rPr>
              <w:t>. ;</w:t>
            </w:r>
            <w:proofErr w:type="gramEnd"/>
            <w:r>
              <w:rPr>
                <w:szCs w:val="16"/>
              </w:rPr>
              <w:t xml:space="preserve"> Dalvi, M.K. (2003). </w:t>
            </w:r>
            <w:r>
              <w:rPr>
                <w:i/>
                <w:iCs/>
                <w:szCs w:val="16"/>
              </w:rPr>
              <w:t xml:space="preserve">Teach Yourself Urdu. </w:t>
            </w:r>
            <w:r>
              <w:rPr>
                <w:szCs w:val="16"/>
              </w:rPr>
              <w:t>London:</w:t>
            </w:r>
            <w:r>
              <w:rPr>
                <w:i/>
                <w:iCs/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Hodder&amp;Stoughton</w:t>
            </w:r>
            <w:proofErr w:type="spellEnd"/>
            <w:r>
              <w:rPr>
                <w:szCs w:val="16"/>
              </w:rPr>
              <w:t xml:space="preserve"> Ltd. </w:t>
            </w:r>
          </w:p>
          <w:p w:rsidR="00EE30AB" w:rsidRDefault="00EE30AB" w:rsidP="00EE30AB">
            <w:pPr>
              <w:pStyle w:val="Kaynakca"/>
              <w:ind w:left="0" w:firstLine="0"/>
              <w:rPr>
                <w:szCs w:val="16"/>
              </w:rPr>
            </w:pPr>
          </w:p>
          <w:p w:rsidR="00EE30AB" w:rsidRDefault="00EE30AB" w:rsidP="00EE30AB">
            <w:pPr>
              <w:pStyle w:val="Kaynakca"/>
              <w:ind w:left="0" w:firstLine="0"/>
              <w:rPr>
                <w:szCs w:val="16"/>
              </w:rPr>
            </w:pPr>
            <w:proofErr w:type="spellStart"/>
            <w:r>
              <w:rPr>
                <w:szCs w:val="16"/>
              </w:rPr>
              <w:t>Sıddıki</w:t>
            </w:r>
            <w:proofErr w:type="spellEnd"/>
            <w:r>
              <w:rPr>
                <w:szCs w:val="16"/>
              </w:rPr>
              <w:t xml:space="preserve">, E. H.; </w:t>
            </w:r>
            <w:proofErr w:type="spellStart"/>
            <w:r>
              <w:rPr>
                <w:szCs w:val="16"/>
              </w:rPr>
              <w:t>Sıddıki</w:t>
            </w:r>
            <w:proofErr w:type="spellEnd"/>
            <w:r>
              <w:rPr>
                <w:szCs w:val="16"/>
              </w:rPr>
              <w:t>, E. T. (</w:t>
            </w:r>
            <w:proofErr w:type="spellStart"/>
            <w:r>
              <w:rPr>
                <w:szCs w:val="16"/>
              </w:rPr>
              <w:t>Tarihsiz</w:t>
            </w:r>
            <w:proofErr w:type="spellEnd"/>
            <w:r>
              <w:rPr>
                <w:szCs w:val="16"/>
              </w:rPr>
              <w:t xml:space="preserve">). </w:t>
            </w:r>
            <w:proofErr w:type="spellStart"/>
            <w:r>
              <w:rPr>
                <w:i/>
                <w:iCs/>
                <w:szCs w:val="16"/>
              </w:rPr>
              <w:t>Âînah</w:t>
            </w:r>
            <w:proofErr w:type="spellEnd"/>
            <w:r>
              <w:rPr>
                <w:i/>
                <w:iCs/>
                <w:szCs w:val="16"/>
              </w:rPr>
              <w:t xml:space="preserve"> Urdu</w:t>
            </w:r>
            <w:r>
              <w:rPr>
                <w:szCs w:val="16"/>
              </w:rPr>
              <w:t xml:space="preserve">. </w:t>
            </w:r>
            <w:proofErr w:type="spellStart"/>
            <w:r>
              <w:rPr>
                <w:szCs w:val="16"/>
              </w:rPr>
              <w:t>Lahor</w:t>
            </w:r>
            <w:proofErr w:type="spellEnd"/>
            <w:r>
              <w:rPr>
                <w:szCs w:val="16"/>
              </w:rPr>
              <w:t>: Khalid Book Depo.</w:t>
            </w:r>
          </w:p>
          <w:p w:rsidR="00EE30AB" w:rsidRDefault="00EE30AB" w:rsidP="00EE30AB">
            <w:pPr>
              <w:pStyle w:val="Kaynakca"/>
              <w:ind w:left="708" w:firstLine="0"/>
              <w:rPr>
                <w:szCs w:val="16"/>
              </w:rPr>
            </w:pPr>
          </w:p>
          <w:p w:rsidR="00EE30AB" w:rsidRDefault="00EE30AB" w:rsidP="00EE30AB">
            <w:pPr>
              <w:pStyle w:val="Kaynakca"/>
              <w:ind w:left="0" w:firstLine="0"/>
              <w:rPr>
                <w:szCs w:val="16"/>
              </w:rPr>
            </w:pPr>
            <w:r>
              <w:rPr>
                <w:szCs w:val="16"/>
              </w:rPr>
              <w:t xml:space="preserve">Azim, S.V.; Ali </w:t>
            </w:r>
            <w:proofErr w:type="spellStart"/>
            <w:r>
              <w:rPr>
                <w:szCs w:val="16"/>
              </w:rPr>
              <w:t>Şeyh</w:t>
            </w:r>
            <w:proofErr w:type="spellEnd"/>
            <w:proofErr w:type="gramStart"/>
            <w:r>
              <w:rPr>
                <w:szCs w:val="16"/>
              </w:rPr>
              <w:t>,  A</w:t>
            </w:r>
            <w:proofErr w:type="gramEnd"/>
            <w:r>
              <w:rPr>
                <w:szCs w:val="16"/>
              </w:rPr>
              <w:t xml:space="preserve">.; </w:t>
            </w:r>
            <w:proofErr w:type="spellStart"/>
            <w:r>
              <w:rPr>
                <w:szCs w:val="16"/>
              </w:rPr>
              <w:t>Bedhşani</w:t>
            </w:r>
            <w:proofErr w:type="spellEnd"/>
            <w:r>
              <w:rPr>
                <w:szCs w:val="16"/>
              </w:rPr>
              <w:t xml:space="preserve">, M. B.; </w:t>
            </w:r>
            <w:proofErr w:type="spellStart"/>
            <w:r>
              <w:rPr>
                <w:szCs w:val="16"/>
              </w:rPr>
              <w:t>Asım</w:t>
            </w:r>
            <w:proofErr w:type="spellEnd"/>
            <w:r>
              <w:rPr>
                <w:szCs w:val="16"/>
              </w:rPr>
              <w:t xml:space="preserve"> A. N.; </w:t>
            </w:r>
            <w:proofErr w:type="spellStart"/>
            <w:r>
              <w:rPr>
                <w:szCs w:val="16"/>
              </w:rPr>
              <w:t>Celalpuri</w:t>
            </w:r>
            <w:proofErr w:type="spellEnd"/>
            <w:r>
              <w:rPr>
                <w:szCs w:val="16"/>
              </w:rPr>
              <w:t xml:space="preserve">, M. İ. (1988). </w:t>
            </w:r>
            <w:r>
              <w:rPr>
                <w:i/>
                <w:iCs/>
                <w:szCs w:val="16"/>
              </w:rPr>
              <w:t xml:space="preserve">Urdu </w:t>
            </w:r>
            <w:proofErr w:type="spellStart"/>
            <w:r>
              <w:rPr>
                <w:i/>
                <w:iCs/>
                <w:szCs w:val="16"/>
              </w:rPr>
              <w:t>ki</w:t>
            </w:r>
            <w:proofErr w:type="spellEnd"/>
            <w:r>
              <w:rPr>
                <w:i/>
                <w:iCs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Cs w:val="16"/>
              </w:rPr>
              <w:t>Dusrî</w:t>
            </w:r>
            <w:proofErr w:type="spellEnd"/>
            <w:r>
              <w:rPr>
                <w:i/>
                <w:iCs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Cs w:val="16"/>
              </w:rPr>
              <w:t>Kitâb</w:t>
            </w:r>
            <w:proofErr w:type="spellEnd"/>
            <w:r>
              <w:rPr>
                <w:szCs w:val="16"/>
              </w:rPr>
              <w:t xml:space="preserve">. </w:t>
            </w:r>
            <w:proofErr w:type="spellStart"/>
            <w:r>
              <w:rPr>
                <w:szCs w:val="16"/>
              </w:rPr>
              <w:t>Lahor</w:t>
            </w:r>
            <w:proofErr w:type="spellEnd"/>
            <w:r>
              <w:rPr>
                <w:szCs w:val="16"/>
              </w:rPr>
              <w:t xml:space="preserve">: </w:t>
            </w:r>
            <w:proofErr w:type="spellStart"/>
            <w:r>
              <w:rPr>
                <w:szCs w:val="16"/>
              </w:rPr>
              <w:t>Puncab</w:t>
            </w:r>
            <w:proofErr w:type="spellEnd"/>
            <w:r>
              <w:rPr>
                <w:szCs w:val="16"/>
              </w:rPr>
              <w:t xml:space="preserve"> Text Book Board.</w:t>
            </w:r>
          </w:p>
          <w:p w:rsidR="00965252" w:rsidRPr="001A2552" w:rsidRDefault="00965252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A4E4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 (</w:t>
            </w:r>
            <w:proofErr w:type="spellStart"/>
            <w:r>
              <w:rPr>
                <w:szCs w:val="16"/>
              </w:rPr>
              <w:t>akts</w:t>
            </w:r>
            <w:proofErr w:type="spellEnd"/>
            <w:r>
              <w:rPr>
                <w:szCs w:val="16"/>
              </w:rPr>
              <w:t>), 4</w:t>
            </w:r>
            <w:r w:rsidR="00E6152F">
              <w:rPr>
                <w:szCs w:val="16"/>
              </w:rPr>
              <w:t xml:space="preserve"> (ulusal)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8B55A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8B55A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  <w:bookmarkStart w:id="0" w:name="_GoBack"/>
      <w:bookmarkEnd w:id="0"/>
    </w:p>
    <w:p w:rsidR="00BC32DD" w:rsidRDefault="00BC32DD" w:rsidP="00BC32DD"/>
    <w:p w:rsidR="00EB0AE2" w:rsidRDefault="00EE30AB"/>
    <w:sectPr w:rsidR="00EB0AE2" w:rsidSect="000D3E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32DD"/>
    <w:rsid w:val="00060FCE"/>
    <w:rsid w:val="000A48ED"/>
    <w:rsid w:val="000D3E85"/>
    <w:rsid w:val="002B406C"/>
    <w:rsid w:val="00315B31"/>
    <w:rsid w:val="003C1265"/>
    <w:rsid w:val="00601216"/>
    <w:rsid w:val="006C5138"/>
    <w:rsid w:val="007E5B6B"/>
    <w:rsid w:val="00832BE3"/>
    <w:rsid w:val="008B55A1"/>
    <w:rsid w:val="00965252"/>
    <w:rsid w:val="00A713B1"/>
    <w:rsid w:val="00B40214"/>
    <w:rsid w:val="00BA4E4A"/>
    <w:rsid w:val="00BC32DD"/>
    <w:rsid w:val="00E6152F"/>
    <w:rsid w:val="00EE30AB"/>
    <w:rsid w:val="00F071C4"/>
    <w:rsid w:val="00F14ECE"/>
    <w:rsid w:val="00F518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7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AykutKirmis</cp:lastModifiedBy>
  <cp:revision>13</cp:revision>
  <dcterms:created xsi:type="dcterms:W3CDTF">2017-11-17T20:10:00Z</dcterms:created>
  <dcterms:modified xsi:type="dcterms:W3CDTF">2020-02-13T14:49:00Z</dcterms:modified>
</cp:coreProperties>
</file>