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B67A0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B67A07">
              <w:rPr>
                <w:b/>
                <w:bCs/>
                <w:szCs w:val="16"/>
              </w:rPr>
              <w:t>318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256F0B">
              <w:rPr>
                <w:b/>
                <w:bCs/>
                <w:szCs w:val="16"/>
              </w:rPr>
              <w:t>Türkçeden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256F0B">
              <w:rPr>
                <w:b/>
                <w:bCs/>
                <w:szCs w:val="16"/>
              </w:rPr>
              <w:t xml:space="preserve">Urdu Diline </w:t>
            </w:r>
            <w:r w:rsidR="00680F56">
              <w:rPr>
                <w:b/>
                <w:bCs/>
                <w:szCs w:val="16"/>
              </w:rPr>
              <w:t>Çeviri</w:t>
            </w:r>
            <w:r w:rsidR="00256F0B">
              <w:rPr>
                <w:b/>
                <w:bCs/>
                <w:szCs w:val="16"/>
              </w:rPr>
              <w:t xml:space="preserve"> I</w:t>
            </w:r>
            <w:r w:rsidR="00B67A07">
              <w:rPr>
                <w:b/>
                <w:bCs/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256F0B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Türkçeden Urdu diline </w:t>
            </w:r>
            <w:r w:rsidR="00680F56">
              <w:rPr>
                <w:szCs w:val="16"/>
              </w:rPr>
              <w:t>metin çevirisi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kavramları tanıyabilme.</w:t>
            </w:r>
          </w:p>
          <w:p w:rsidR="001F46B6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özgün kaynakları kullanabilme.</w:t>
            </w:r>
          </w:p>
          <w:p w:rsidR="00BF37DF" w:rsidRDefault="00BF37DF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çalışmaları yapabilme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Azim,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>
              <w:rPr>
                <w:i/>
                <w:iCs/>
                <w:szCs w:val="16"/>
              </w:rPr>
              <w:t xml:space="preserve">Urdu </w:t>
            </w:r>
            <w:proofErr w:type="spellStart"/>
            <w:r>
              <w:rPr>
                <w:i/>
                <w:iCs/>
                <w:szCs w:val="16"/>
              </w:rPr>
              <w:t>ki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Dusrî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3E5C7A" w:rsidRDefault="003E5C7A" w:rsidP="003E5C7A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>: Khalid Book Depo.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Bulgur, D. (2008). </w:t>
            </w:r>
            <w:proofErr w:type="spellStart"/>
            <w:r>
              <w:rPr>
                <w:i/>
                <w:iCs/>
                <w:szCs w:val="16"/>
              </w:rPr>
              <w:t>Türkçe-Urduca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Konuşma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Kılavuzu</w:t>
            </w:r>
            <w:proofErr w:type="spellEnd"/>
            <w:r>
              <w:rPr>
                <w:i/>
                <w:iCs/>
                <w:szCs w:val="16"/>
              </w:rPr>
              <w:t>.</w:t>
            </w:r>
            <w:r>
              <w:rPr>
                <w:szCs w:val="16"/>
              </w:rPr>
              <w:t xml:space="preserve"> İslamabad: Harmony Publications.</w:t>
            </w:r>
          </w:p>
          <w:p w:rsidR="00BC32DD" w:rsidRPr="00C20418" w:rsidRDefault="00BC32DD" w:rsidP="00832AEF">
            <w:pPr>
              <w:pStyle w:val="Kaynakca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5C7A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C00EE"/>
    <w:rsid w:val="00313E34"/>
    <w:rsid w:val="003D4D72"/>
    <w:rsid w:val="003E5C7A"/>
    <w:rsid w:val="0047561B"/>
    <w:rsid w:val="00523172"/>
    <w:rsid w:val="005E6C72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67A07"/>
    <w:rsid w:val="00BC32DD"/>
    <w:rsid w:val="00BF37DF"/>
    <w:rsid w:val="00C20418"/>
    <w:rsid w:val="00C621D2"/>
    <w:rsid w:val="00C95BCF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13</cp:revision>
  <dcterms:created xsi:type="dcterms:W3CDTF">2017-02-03T08:50:00Z</dcterms:created>
  <dcterms:modified xsi:type="dcterms:W3CDTF">2020-02-12T15:39:00Z</dcterms:modified>
</cp:coreProperties>
</file>