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630" w:rsidRPr="00D839AD" w:rsidRDefault="00462630" w:rsidP="00462630">
      <w:pPr>
        <w:jc w:val="both"/>
        <w:rPr>
          <w:rFonts w:ascii="Times New Roman" w:eastAsia="Adobe Gothic Std B" w:hAnsi="Times New Roman" w:cs="Times New Roman"/>
          <w:b/>
          <w:sz w:val="28"/>
        </w:rPr>
      </w:pPr>
      <w:r>
        <w:rPr>
          <w:rFonts w:ascii="Times New Roman" w:eastAsia="Adobe Gothic Std B" w:hAnsi="Times New Roman" w:cs="Times New Roman"/>
          <w:b/>
          <w:sz w:val="28"/>
        </w:rPr>
        <w:t xml:space="preserve">                      </w:t>
      </w:r>
      <w:r w:rsidRPr="00D839AD">
        <w:rPr>
          <w:rFonts w:ascii="Times New Roman" w:eastAsia="Adobe Gothic Std B" w:hAnsi="Times New Roman" w:cs="Times New Roman"/>
          <w:b/>
          <w:sz w:val="28"/>
        </w:rPr>
        <w:t>SAVAŞ DÖNEMİ KADINLARI (1914-1918)</w:t>
      </w:r>
    </w:p>
    <w:p w:rsidR="00462630" w:rsidRDefault="00462630" w:rsidP="00462630">
      <w:pPr>
        <w:jc w:val="both"/>
        <w:rPr>
          <w:rFonts w:ascii="Times New Roman" w:eastAsia="Adobe Gothic Std B" w:hAnsi="Times New Roman" w:cs="Times New Roman"/>
          <w:sz w:val="28"/>
        </w:rPr>
      </w:pPr>
      <w:r>
        <w:rPr>
          <w:rFonts w:ascii="Times New Roman" w:eastAsia="Adobe Gothic Std B" w:hAnsi="Times New Roman" w:cs="Times New Roman"/>
          <w:sz w:val="28"/>
        </w:rPr>
        <w:t xml:space="preserve"> </w:t>
      </w:r>
    </w:p>
    <w:p w:rsidR="00462630" w:rsidRPr="00DB0B30" w:rsidRDefault="00462630" w:rsidP="00462630">
      <w:pPr>
        <w:jc w:val="both"/>
        <w:rPr>
          <w:rFonts w:ascii="Times New Roman" w:eastAsia="Adobe Gothic Std B" w:hAnsi="Times New Roman" w:cs="Times New Roman"/>
          <w:sz w:val="28"/>
          <w:szCs w:val="28"/>
        </w:rPr>
      </w:pPr>
      <w:r>
        <w:rPr>
          <w:rFonts w:ascii="Aldine721 BT" w:eastAsia="Adobe Gothic Std B" w:hAnsi="Aldine721 BT" w:cs="Times New Roman"/>
          <w:sz w:val="24"/>
        </w:rPr>
        <w:t xml:space="preserve">AYAKKABILAR: </w:t>
      </w:r>
      <w:r w:rsidRPr="00DB0B30">
        <w:rPr>
          <w:rFonts w:ascii="Times New Roman" w:eastAsia="Adobe Gothic Std B" w:hAnsi="Times New Roman" w:cs="Times New Roman"/>
          <w:sz w:val="28"/>
          <w:szCs w:val="28"/>
        </w:rPr>
        <w:t xml:space="preserve">Savaşın moda üzerindeki etkisi büyük oldu. Kadınların kendilerini algılama biçimleri de diğer insanların gözündeki kadın imajı da bu dönemde değişti. Savaştan sonra çok sayıda kadın, pantolon giyerek ve sağlam ayakkabılarına ihtiyaç duyuyordu. Britanyalı ayakkabı üretici </w:t>
      </w:r>
      <w:proofErr w:type="spellStart"/>
      <w:r w:rsidRPr="00DB0B30">
        <w:rPr>
          <w:rFonts w:ascii="Times New Roman" w:eastAsia="Adobe Gothic Std B" w:hAnsi="Times New Roman" w:cs="Times New Roman"/>
          <w:sz w:val="28"/>
          <w:szCs w:val="28"/>
        </w:rPr>
        <w:t>Clarks</w:t>
      </w:r>
      <w:proofErr w:type="spellEnd"/>
      <w:r w:rsidRPr="00DB0B30">
        <w:rPr>
          <w:rFonts w:ascii="Times New Roman" w:eastAsia="Adobe Gothic Std B" w:hAnsi="Times New Roman" w:cs="Times New Roman"/>
          <w:sz w:val="28"/>
          <w:szCs w:val="28"/>
        </w:rPr>
        <w:t xml:space="preserve">, hem zarif hem de suya dayanıklı çizmeler üretiyordu. Alçak topuk ve kösele kaplaması bu çizmeleri sağlamlaştırırken, ayağı sarması ve bağcıklı olması da bu çizmelere kadınsı bir hava veriyordu. </w:t>
      </w:r>
    </w:p>
    <w:p w:rsidR="00462630" w:rsidRDefault="00462630" w:rsidP="00462630">
      <w:pPr>
        <w:jc w:val="both"/>
        <w:rPr>
          <w:rFonts w:ascii="Times New Roman" w:eastAsia="Adobe Gothic Std B" w:hAnsi="Times New Roman" w:cs="Times New Roman"/>
          <w:sz w:val="24"/>
        </w:rPr>
      </w:pPr>
    </w:p>
    <w:p w:rsidR="00462630" w:rsidRDefault="00462630" w:rsidP="00462630">
      <w:pPr>
        <w:jc w:val="both"/>
        <w:rPr>
          <w:rFonts w:ascii="Times New Roman" w:eastAsia="Adobe Gothic Std B" w:hAnsi="Times New Roman" w:cs="Times New Roman"/>
          <w:b/>
          <w:sz w:val="24"/>
        </w:rPr>
      </w:pPr>
      <w:r w:rsidRPr="00D839AD">
        <w:rPr>
          <w:rFonts w:ascii="Times New Roman" w:eastAsia="Adobe Gothic Std B" w:hAnsi="Times New Roman" w:cs="Times New Roman"/>
          <w:b/>
          <w:sz w:val="24"/>
        </w:rPr>
        <w:t>KISALAN ETEKLER (1920-1929)</w:t>
      </w:r>
    </w:p>
    <w:p w:rsidR="00462630" w:rsidRPr="00DB0B30" w:rsidRDefault="00462630" w:rsidP="00462630">
      <w:pPr>
        <w:ind w:firstLine="708"/>
        <w:jc w:val="both"/>
        <w:rPr>
          <w:rFonts w:ascii="Times New Roman" w:eastAsia="Adobe Gothic Std B" w:hAnsi="Times New Roman" w:cs="Times New Roman"/>
          <w:b/>
          <w:sz w:val="28"/>
          <w:szCs w:val="28"/>
        </w:rPr>
      </w:pPr>
      <w:r w:rsidRPr="00DB0B30">
        <w:rPr>
          <w:rFonts w:ascii="Times New Roman" w:eastAsia="Adobe Gothic Std B" w:hAnsi="Times New Roman" w:cs="Times New Roman"/>
          <w:sz w:val="28"/>
          <w:szCs w:val="28"/>
        </w:rPr>
        <w:t>Topuklu ve bantlı ayakkabılar önceki on yıllık zaman dilimi içinde ortaya çıkmıştı ama moda olmaları 1920’leri buldu. Kadınlar, bağcıklı ayakkabılardan tek ya da çok tokalı ayakkabılara</w:t>
      </w:r>
      <w:r>
        <w:rPr>
          <w:rFonts w:ascii="Times New Roman" w:eastAsia="Adobe Gothic Std B" w:hAnsi="Times New Roman" w:cs="Times New Roman"/>
          <w:sz w:val="28"/>
          <w:szCs w:val="28"/>
        </w:rPr>
        <w:t xml:space="preserve"> ve T bantlı </w:t>
      </w:r>
      <w:r w:rsidRPr="00DB0B30">
        <w:rPr>
          <w:rFonts w:ascii="Times New Roman" w:eastAsia="Adobe Gothic Std B" w:hAnsi="Times New Roman" w:cs="Times New Roman"/>
          <w:sz w:val="28"/>
          <w:szCs w:val="28"/>
        </w:rPr>
        <w:t xml:space="preserve">sandaletlere kadar çok farklı tarzlarda ayakkabı arasında bir seçim yapabiliyordu. 17.yy kalma dil kısmı uzun Cromwell ayakkabılarla birlikle düz dans ayakkabıları ve klasik ayakkabılar da son derece popülerdi. </w:t>
      </w:r>
      <w:proofErr w:type="spellStart"/>
      <w:r w:rsidRPr="00DB0B30">
        <w:rPr>
          <w:rFonts w:ascii="Times New Roman" w:eastAsia="Adobe Gothic Std B" w:hAnsi="Times New Roman" w:cs="Times New Roman"/>
          <w:sz w:val="28"/>
          <w:szCs w:val="28"/>
        </w:rPr>
        <w:t>Gibson</w:t>
      </w:r>
      <w:proofErr w:type="spellEnd"/>
      <w:r w:rsidRPr="00DB0B30">
        <w:rPr>
          <w:rFonts w:ascii="Times New Roman" w:eastAsia="Adobe Gothic Std B" w:hAnsi="Times New Roman" w:cs="Times New Roman"/>
          <w:sz w:val="28"/>
          <w:szCs w:val="28"/>
        </w:rPr>
        <w:t xml:space="preserve">, </w:t>
      </w:r>
      <w:proofErr w:type="spellStart"/>
      <w:r w:rsidRPr="00DB0B30">
        <w:rPr>
          <w:rFonts w:ascii="Times New Roman" w:eastAsia="Adobe Gothic Std B" w:hAnsi="Times New Roman" w:cs="Times New Roman"/>
          <w:sz w:val="28"/>
          <w:szCs w:val="28"/>
        </w:rPr>
        <w:t>Derby</w:t>
      </w:r>
      <w:proofErr w:type="spellEnd"/>
      <w:r w:rsidRPr="00DB0B30">
        <w:rPr>
          <w:rFonts w:ascii="Times New Roman" w:eastAsia="Adobe Gothic Std B" w:hAnsi="Times New Roman" w:cs="Times New Roman"/>
          <w:sz w:val="28"/>
          <w:szCs w:val="28"/>
        </w:rPr>
        <w:t xml:space="preserve"> ve Oxford gibi stillerden esinlenerek ortaya çıkan bağcıklı ayakkabılar da seçenek arasındaydı. Bu ayakkabılar bantlı ayakkabılara göre daha düz çizgilere sahipti ve alçak topukluydu. Kırsal bölgelerde ise kalın ve dayanıklı ayakkabılar giyiliyordu</w:t>
      </w:r>
      <w:r w:rsidRPr="00DB0B30">
        <w:rPr>
          <w:rFonts w:ascii="Times New Roman" w:eastAsia="Adobe Gothic Std B" w:hAnsi="Times New Roman" w:cs="Times New Roman"/>
          <w:b/>
          <w:sz w:val="28"/>
          <w:szCs w:val="28"/>
        </w:rPr>
        <w:t>.</w:t>
      </w:r>
    </w:p>
    <w:p w:rsidR="00462630" w:rsidRDefault="00462630" w:rsidP="00462630">
      <w:pPr>
        <w:jc w:val="both"/>
        <w:rPr>
          <w:rFonts w:ascii="Times New Roman" w:eastAsia="Adobe Gothic Std B" w:hAnsi="Times New Roman" w:cs="Times New Roman"/>
          <w:b/>
          <w:sz w:val="28"/>
          <w:szCs w:val="28"/>
        </w:rPr>
      </w:pPr>
      <w:r>
        <w:rPr>
          <w:rFonts w:ascii="Times New Roman" w:eastAsia="Adobe Gothic Std B" w:hAnsi="Times New Roman" w:cs="Times New Roman"/>
          <w:b/>
          <w:noProof/>
          <w:sz w:val="28"/>
          <w:szCs w:val="28"/>
          <w:lang w:eastAsia="tr-TR"/>
        </w:rPr>
        <w:drawing>
          <wp:anchor distT="0" distB="0" distL="114300" distR="114300" simplePos="0" relativeHeight="251659264" behindDoc="0" locked="0" layoutInCell="1" allowOverlap="1" wp14:anchorId="2535FE62" wp14:editId="236CAC60">
            <wp:simplePos x="0" y="0"/>
            <wp:positionH relativeFrom="column">
              <wp:posOffset>1433830</wp:posOffset>
            </wp:positionH>
            <wp:positionV relativeFrom="paragraph">
              <wp:posOffset>205105</wp:posOffset>
            </wp:positionV>
            <wp:extent cx="2609850" cy="2609850"/>
            <wp:effectExtent l="0" t="0" r="0" b="0"/>
            <wp:wrapSquare wrapText="bothSides"/>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f53871477b86ce56e92db727431b4560--vintage-shoes-style-vintage.jpg"/>
                    <pic:cNvPicPr/>
                  </pic:nvPicPr>
                  <pic:blipFill>
                    <a:blip r:embed="rId4">
                      <a:extLst>
                        <a:ext uri="{28A0092B-C50C-407E-A947-70E740481C1C}">
                          <a14:useLocalDpi xmlns:a14="http://schemas.microsoft.com/office/drawing/2010/main" val="0"/>
                        </a:ext>
                      </a:extLst>
                    </a:blip>
                    <a:stretch>
                      <a:fillRect/>
                    </a:stretch>
                  </pic:blipFill>
                  <pic:spPr>
                    <a:xfrm>
                      <a:off x="0" y="0"/>
                      <a:ext cx="2609850" cy="2609850"/>
                    </a:xfrm>
                    <a:prstGeom prst="rect">
                      <a:avLst/>
                    </a:prstGeom>
                  </pic:spPr>
                </pic:pic>
              </a:graphicData>
            </a:graphic>
            <wp14:sizeRelH relativeFrom="page">
              <wp14:pctWidth>0</wp14:pctWidth>
            </wp14:sizeRelH>
            <wp14:sizeRelV relativeFrom="page">
              <wp14:pctHeight>0</wp14:pctHeight>
            </wp14:sizeRelV>
          </wp:anchor>
        </w:drawing>
      </w:r>
    </w:p>
    <w:p w:rsidR="00462630" w:rsidRDefault="00462630" w:rsidP="00462630">
      <w:pPr>
        <w:jc w:val="both"/>
        <w:rPr>
          <w:rFonts w:ascii="Times New Roman" w:eastAsia="Adobe Gothic Std B" w:hAnsi="Times New Roman" w:cs="Times New Roman"/>
          <w:b/>
          <w:sz w:val="28"/>
          <w:szCs w:val="28"/>
        </w:rPr>
      </w:pPr>
    </w:p>
    <w:p w:rsidR="00462630" w:rsidRDefault="00462630" w:rsidP="00462630">
      <w:pPr>
        <w:jc w:val="both"/>
        <w:rPr>
          <w:rFonts w:ascii="Times New Roman" w:eastAsia="Adobe Gothic Std B" w:hAnsi="Times New Roman" w:cs="Times New Roman"/>
          <w:b/>
          <w:sz w:val="28"/>
          <w:szCs w:val="28"/>
        </w:rPr>
      </w:pPr>
    </w:p>
    <w:p w:rsidR="00462630" w:rsidRDefault="00462630" w:rsidP="00462630">
      <w:pPr>
        <w:jc w:val="both"/>
        <w:rPr>
          <w:rFonts w:ascii="Times New Roman" w:eastAsia="Adobe Gothic Std B" w:hAnsi="Times New Roman" w:cs="Times New Roman"/>
          <w:b/>
          <w:sz w:val="28"/>
          <w:szCs w:val="28"/>
        </w:rPr>
      </w:pPr>
    </w:p>
    <w:p w:rsidR="00462630" w:rsidRDefault="00462630" w:rsidP="00462630">
      <w:pPr>
        <w:jc w:val="both"/>
        <w:rPr>
          <w:rFonts w:ascii="Times New Roman" w:eastAsia="Adobe Gothic Std B" w:hAnsi="Times New Roman" w:cs="Times New Roman"/>
          <w:b/>
          <w:sz w:val="28"/>
          <w:szCs w:val="28"/>
        </w:rPr>
      </w:pPr>
    </w:p>
    <w:p w:rsidR="00462630" w:rsidRDefault="00462630" w:rsidP="00462630">
      <w:pPr>
        <w:jc w:val="both"/>
        <w:rPr>
          <w:rFonts w:ascii="Times New Roman" w:eastAsia="Adobe Gothic Std B" w:hAnsi="Times New Roman" w:cs="Times New Roman"/>
          <w:b/>
          <w:sz w:val="28"/>
          <w:szCs w:val="28"/>
        </w:rPr>
      </w:pPr>
    </w:p>
    <w:p w:rsidR="00462630" w:rsidRDefault="00462630" w:rsidP="00462630">
      <w:pPr>
        <w:jc w:val="both"/>
        <w:rPr>
          <w:rFonts w:ascii="Times New Roman" w:eastAsia="Adobe Gothic Std B" w:hAnsi="Times New Roman" w:cs="Times New Roman"/>
          <w:b/>
          <w:sz w:val="28"/>
          <w:szCs w:val="28"/>
        </w:rPr>
      </w:pPr>
    </w:p>
    <w:p w:rsidR="00462630" w:rsidRDefault="00462630" w:rsidP="00462630">
      <w:pPr>
        <w:jc w:val="both"/>
        <w:rPr>
          <w:rFonts w:ascii="Times New Roman" w:eastAsia="Adobe Gothic Std B" w:hAnsi="Times New Roman" w:cs="Times New Roman"/>
          <w:b/>
          <w:sz w:val="28"/>
          <w:szCs w:val="28"/>
        </w:rPr>
      </w:pPr>
    </w:p>
    <w:p w:rsidR="00462630" w:rsidRDefault="00462630" w:rsidP="00462630">
      <w:pPr>
        <w:jc w:val="both"/>
        <w:rPr>
          <w:rFonts w:ascii="Times New Roman" w:eastAsia="Adobe Gothic Std B" w:hAnsi="Times New Roman" w:cs="Times New Roman"/>
          <w:b/>
          <w:sz w:val="28"/>
          <w:szCs w:val="28"/>
        </w:rPr>
      </w:pPr>
    </w:p>
    <w:p w:rsidR="00462630" w:rsidRDefault="00462630" w:rsidP="00462630">
      <w:pPr>
        <w:jc w:val="both"/>
        <w:rPr>
          <w:rFonts w:ascii="Times New Roman" w:eastAsia="Adobe Gothic Std B" w:hAnsi="Times New Roman" w:cs="Times New Roman"/>
          <w:b/>
          <w:sz w:val="28"/>
          <w:szCs w:val="28"/>
        </w:rPr>
      </w:pPr>
    </w:p>
    <w:p w:rsidR="00462630" w:rsidRDefault="00462630" w:rsidP="00462630">
      <w:pPr>
        <w:jc w:val="both"/>
        <w:rPr>
          <w:rFonts w:ascii="Times New Roman" w:eastAsia="Adobe Gothic Std B" w:hAnsi="Times New Roman" w:cs="Times New Roman"/>
          <w:b/>
          <w:sz w:val="28"/>
          <w:szCs w:val="28"/>
        </w:rPr>
      </w:pPr>
      <w:r>
        <w:rPr>
          <w:rFonts w:ascii="Times New Roman" w:eastAsia="Adobe Gothic Std B" w:hAnsi="Times New Roman" w:cs="Times New Roman"/>
          <w:b/>
          <w:sz w:val="28"/>
          <w:szCs w:val="28"/>
        </w:rPr>
        <w:t xml:space="preserve">                     </w:t>
      </w:r>
    </w:p>
    <w:p w:rsidR="00462630" w:rsidRDefault="00462630" w:rsidP="00462630">
      <w:pPr>
        <w:jc w:val="both"/>
        <w:rPr>
          <w:rFonts w:ascii="Times New Roman" w:eastAsia="Adobe Gothic Std B" w:hAnsi="Times New Roman" w:cs="Times New Roman"/>
          <w:b/>
          <w:sz w:val="28"/>
          <w:szCs w:val="28"/>
        </w:rPr>
      </w:pPr>
    </w:p>
    <w:p w:rsidR="00462630" w:rsidRPr="0001491D" w:rsidRDefault="00462630" w:rsidP="00462630">
      <w:pPr>
        <w:jc w:val="both"/>
        <w:rPr>
          <w:rFonts w:ascii="Times New Roman" w:eastAsia="Adobe Gothic Std B" w:hAnsi="Times New Roman" w:cs="Times New Roman"/>
          <w:b/>
          <w:sz w:val="28"/>
        </w:rPr>
      </w:pPr>
      <w:r>
        <w:rPr>
          <w:rFonts w:ascii="Times New Roman" w:eastAsia="Adobe Gothic Std B" w:hAnsi="Times New Roman" w:cs="Times New Roman"/>
          <w:b/>
          <w:sz w:val="28"/>
          <w:szCs w:val="28"/>
        </w:rPr>
        <w:lastRenderedPageBreak/>
        <w:t xml:space="preserve">                          </w:t>
      </w:r>
      <w:r>
        <w:rPr>
          <w:rFonts w:ascii="Times New Roman" w:eastAsia="Adobe Gothic Std B" w:hAnsi="Times New Roman" w:cs="Times New Roman"/>
          <w:b/>
          <w:sz w:val="28"/>
          <w:szCs w:val="28"/>
        </w:rPr>
        <w:t xml:space="preserve">     </w:t>
      </w:r>
      <w:r w:rsidRPr="0001491D">
        <w:rPr>
          <w:rFonts w:ascii="Times New Roman" w:eastAsia="Adobe Gothic Std B" w:hAnsi="Times New Roman" w:cs="Times New Roman"/>
          <w:b/>
          <w:sz w:val="28"/>
        </w:rPr>
        <w:t>KÜKREYEN YİRMİLER (1923-1929)</w:t>
      </w:r>
      <w:bookmarkStart w:id="0" w:name="_GoBack"/>
      <w:bookmarkEnd w:id="0"/>
    </w:p>
    <w:p w:rsidR="00462630" w:rsidRDefault="00462630" w:rsidP="00462630">
      <w:pPr>
        <w:jc w:val="both"/>
        <w:rPr>
          <w:rFonts w:ascii="Times New Roman" w:eastAsia="Adobe Gothic Std B" w:hAnsi="Times New Roman" w:cs="Times New Roman"/>
          <w:b/>
          <w:sz w:val="24"/>
        </w:rPr>
      </w:pPr>
    </w:p>
    <w:p w:rsidR="00462630" w:rsidRPr="00DB0B30" w:rsidRDefault="00462630" w:rsidP="00462630">
      <w:pPr>
        <w:jc w:val="both"/>
        <w:rPr>
          <w:rFonts w:ascii="Times New Roman" w:eastAsia="Adobe Gothic Std B" w:hAnsi="Times New Roman" w:cs="Times New Roman"/>
          <w:sz w:val="28"/>
          <w:szCs w:val="28"/>
        </w:rPr>
      </w:pPr>
      <w:r>
        <w:rPr>
          <w:rFonts w:ascii="Times New Roman" w:eastAsia="Adobe Gothic Std B" w:hAnsi="Times New Roman" w:cs="Times New Roman"/>
          <w:b/>
          <w:sz w:val="24"/>
        </w:rPr>
        <w:t>BANTLI AYAKKABILAR</w:t>
      </w:r>
      <w:r w:rsidRPr="00DB0B30">
        <w:rPr>
          <w:rFonts w:ascii="Times New Roman" w:eastAsia="Adobe Gothic Std B" w:hAnsi="Times New Roman" w:cs="Times New Roman"/>
          <w:b/>
          <w:sz w:val="28"/>
          <w:szCs w:val="28"/>
        </w:rPr>
        <w:t xml:space="preserve">:  </w:t>
      </w:r>
      <w:r w:rsidRPr="00DB0B30">
        <w:rPr>
          <w:rFonts w:ascii="Times New Roman" w:eastAsia="Adobe Gothic Std B" w:hAnsi="Times New Roman" w:cs="Times New Roman"/>
          <w:sz w:val="28"/>
          <w:szCs w:val="28"/>
        </w:rPr>
        <w:t xml:space="preserve">Gece elbiseleri kumaş veya metalik renkli derilerden yapılmış kapalı sandaletler ya da bantlı ayakkabılarla giyiliyordu. Ayakkabılar da tıpkı kıyafetler gibi boyanabiliyordu, kumaşla kaplanabiliyor; boncuk, pul ve imitasyon taşlarla süslenebiliyordu. Hatta bazı üreticiler, sedef taklidi malzemelerle pırıltı hale getirilen geometrik şekilli ayrı topuklu bile yapabiliyordu. Bu topuklar da farklı ayakkabılara takılabiliyordu. </w:t>
      </w:r>
    </w:p>
    <w:p w:rsidR="00462630" w:rsidRPr="0001491D" w:rsidRDefault="00462630" w:rsidP="00462630">
      <w:pPr>
        <w:jc w:val="both"/>
        <w:rPr>
          <w:rFonts w:ascii="Times New Roman" w:eastAsia="Adobe Gothic Std B" w:hAnsi="Times New Roman" w:cs="Times New Roman"/>
          <w:b/>
          <w:sz w:val="28"/>
        </w:rPr>
      </w:pPr>
    </w:p>
    <w:p w:rsidR="00462630" w:rsidRPr="0001491D" w:rsidRDefault="00462630" w:rsidP="00462630">
      <w:pPr>
        <w:jc w:val="both"/>
        <w:rPr>
          <w:rFonts w:ascii="Times New Roman" w:eastAsia="Adobe Gothic Std B" w:hAnsi="Times New Roman" w:cs="Times New Roman"/>
          <w:b/>
          <w:sz w:val="28"/>
        </w:rPr>
      </w:pPr>
      <w:r w:rsidRPr="0001491D">
        <w:rPr>
          <w:rFonts w:ascii="Times New Roman" w:eastAsia="Adobe Gothic Std B" w:hAnsi="Times New Roman" w:cs="Times New Roman"/>
          <w:b/>
          <w:sz w:val="28"/>
        </w:rPr>
        <w:t>HERKES İÇİN TAKIM ELBİSE (1920-1929)</w:t>
      </w:r>
    </w:p>
    <w:p w:rsidR="00462630" w:rsidRDefault="00462630" w:rsidP="00462630">
      <w:pPr>
        <w:jc w:val="both"/>
        <w:rPr>
          <w:rFonts w:ascii="Times New Roman" w:eastAsia="Adobe Gothic Std B" w:hAnsi="Times New Roman" w:cs="Times New Roman"/>
          <w:sz w:val="28"/>
        </w:rPr>
      </w:pPr>
    </w:p>
    <w:p w:rsidR="00462630" w:rsidRPr="00DB0B30" w:rsidRDefault="00462630" w:rsidP="00462630">
      <w:pPr>
        <w:jc w:val="both"/>
        <w:rPr>
          <w:rFonts w:ascii="Times New Roman" w:eastAsia="Adobe Gothic Std B" w:hAnsi="Times New Roman" w:cs="Times New Roman"/>
          <w:sz w:val="28"/>
          <w:szCs w:val="28"/>
        </w:rPr>
      </w:pPr>
      <w:r w:rsidRPr="0001491D">
        <w:rPr>
          <w:rFonts w:ascii="Times New Roman" w:eastAsia="Adobe Gothic Std B" w:hAnsi="Times New Roman" w:cs="Times New Roman"/>
          <w:b/>
          <w:sz w:val="24"/>
        </w:rPr>
        <w:t>AYAKKABILAR:</w:t>
      </w:r>
      <w:r>
        <w:rPr>
          <w:rFonts w:ascii="Times New Roman" w:eastAsia="Adobe Gothic Std B" w:hAnsi="Times New Roman" w:cs="Times New Roman"/>
          <w:b/>
          <w:sz w:val="24"/>
        </w:rPr>
        <w:t xml:space="preserve"> </w:t>
      </w:r>
      <w:r w:rsidRPr="00DB0B30">
        <w:rPr>
          <w:rFonts w:ascii="Times New Roman" w:eastAsia="Adobe Gothic Std B" w:hAnsi="Times New Roman" w:cs="Times New Roman"/>
          <w:sz w:val="28"/>
          <w:szCs w:val="28"/>
        </w:rPr>
        <w:t xml:space="preserve">Yüzyılın sonunda botların yerini ayakkabılar almıştı. Bağcıklı Oxford tipi bu ayakkabılar, giyilen kıyafete ve mevsime uygun olmak zorundaydı. Koyu renk takımlar siyah ya da kahverengi ayakkabılarla, yazlık beyaz takımlar ve Palm </w:t>
      </w:r>
      <w:proofErr w:type="spellStart"/>
      <w:r w:rsidRPr="00DB0B30">
        <w:rPr>
          <w:rFonts w:ascii="Times New Roman" w:eastAsia="Adobe Gothic Std B" w:hAnsi="Times New Roman" w:cs="Times New Roman"/>
          <w:sz w:val="28"/>
          <w:szCs w:val="28"/>
        </w:rPr>
        <w:t>Beach</w:t>
      </w:r>
      <w:proofErr w:type="spellEnd"/>
      <w:r w:rsidRPr="00DB0B30">
        <w:rPr>
          <w:rFonts w:ascii="Times New Roman" w:eastAsia="Adobe Gothic Std B" w:hAnsi="Times New Roman" w:cs="Times New Roman"/>
          <w:sz w:val="28"/>
          <w:szCs w:val="28"/>
        </w:rPr>
        <w:t xml:space="preserve"> takımları ise kalın keten ya da beyaz deri ayakkabılar ile giyiliyordu. On yıllık dönemin sonuna doğru ise iki renkli ayakkabı çılgınlığı başladı.</w:t>
      </w:r>
    </w:p>
    <w:p w:rsidR="00462630" w:rsidRDefault="00462630" w:rsidP="00462630">
      <w:pPr>
        <w:jc w:val="both"/>
        <w:rPr>
          <w:rFonts w:ascii="Times New Roman" w:eastAsia="Adobe Gothic Std B" w:hAnsi="Times New Roman" w:cs="Times New Roman"/>
          <w:sz w:val="24"/>
        </w:rPr>
      </w:pPr>
    </w:p>
    <w:p w:rsidR="00462630" w:rsidRDefault="00462630" w:rsidP="00462630">
      <w:pPr>
        <w:jc w:val="both"/>
        <w:rPr>
          <w:rFonts w:ascii="Times New Roman" w:eastAsia="Adobe Gothic Std B" w:hAnsi="Times New Roman" w:cs="Times New Roman"/>
          <w:sz w:val="24"/>
        </w:rPr>
      </w:pPr>
      <w:r>
        <w:rPr>
          <w:rFonts w:ascii="Times New Roman" w:eastAsia="Adobe Gothic Std B" w:hAnsi="Times New Roman" w:cs="Times New Roman"/>
          <w:noProof/>
          <w:sz w:val="24"/>
          <w:lang w:eastAsia="tr-TR"/>
        </w:rPr>
        <w:drawing>
          <wp:anchor distT="0" distB="0" distL="114300" distR="114300" simplePos="0" relativeHeight="251661312" behindDoc="0" locked="0" layoutInCell="1" allowOverlap="1" wp14:anchorId="51A1D85B" wp14:editId="48F60E73">
            <wp:simplePos x="0" y="0"/>
            <wp:positionH relativeFrom="column">
              <wp:posOffset>3262630</wp:posOffset>
            </wp:positionH>
            <wp:positionV relativeFrom="paragraph">
              <wp:posOffset>719455</wp:posOffset>
            </wp:positionV>
            <wp:extent cx="2133600" cy="2133600"/>
            <wp:effectExtent l="0" t="0" r="0" b="0"/>
            <wp:wrapSquare wrapText="bothSides"/>
            <wp:docPr id="30"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259ecfa20acd302246ab5d5ee37be8e1.jpg"/>
                    <pic:cNvPicPr/>
                  </pic:nvPicPr>
                  <pic:blipFill>
                    <a:blip r:embed="rId5">
                      <a:extLst>
                        <a:ext uri="{28A0092B-C50C-407E-A947-70E740481C1C}">
                          <a14:useLocalDpi xmlns:a14="http://schemas.microsoft.com/office/drawing/2010/main" val="0"/>
                        </a:ext>
                      </a:extLst>
                    </a:blip>
                    <a:stretch>
                      <a:fillRect/>
                    </a:stretch>
                  </pic:blipFill>
                  <pic:spPr>
                    <a:xfrm>
                      <a:off x="0" y="0"/>
                      <a:ext cx="2133600" cy="2133600"/>
                    </a:xfrm>
                    <a:prstGeom prst="rect">
                      <a:avLst/>
                    </a:prstGeom>
                  </pic:spPr>
                </pic:pic>
              </a:graphicData>
            </a:graphic>
            <wp14:sizeRelH relativeFrom="page">
              <wp14:pctWidth>0</wp14:pctWidth>
            </wp14:sizeRelH>
            <wp14:sizeRelV relativeFrom="page">
              <wp14:pctHeight>0</wp14:pctHeight>
            </wp14:sizeRelV>
          </wp:anchor>
        </w:drawing>
      </w:r>
    </w:p>
    <w:p w:rsidR="00462630" w:rsidRDefault="00462630" w:rsidP="00462630">
      <w:pPr>
        <w:jc w:val="both"/>
        <w:rPr>
          <w:rFonts w:ascii="Times New Roman" w:eastAsia="Adobe Gothic Std B" w:hAnsi="Times New Roman" w:cs="Times New Roman"/>
          <w:sz w:val="24"/>
        </w:rPr>
      </w:pPr>
    </w:p>
    <w:p w:rsidR="00462630" w:rsidRDefault="00462630" w:rsidP="00462630">
      <w:pPr>
        <w:jc w:val="both"/>
        <w:rPr>
          <w:rFonts w:ascii="Times New Roman" w:eastAsia="Adobe Gothic Std B" w:hAnsi="Times New Roman" w:cs="Times New Roman"/>
          <w:sz w:val="24"/>
        </w:rPr>
      </w:pPr>
    </w:p>
    <w:p w:rsidR="00462630" w:rsidRDefault="00462630" w:rsidP="00462630">
      <w:pPr>
        <w:jc w:val="both"/>
        <w:rPr>
          <w:rFonts w:ascii="Times New Roman" w:eastAsia="Adobe Gothic Std B" w:hAnsi="Times New Roman" w:cs="Times New Roman"/>
          <w:sz w:val="24"/>
        </w:rPr>
      </w:pPr>
      <w:r>
        <w:rPr>
          <w:rFonts w:ascii="Times New Roman" w:eastAsia="Adobe Gothic Std B" w:hAnsi="Times New Roman" w:cs="Times New Roman"/>
          <w:noProof/>
          <w:sz w:val="24"/>
          <w:lang w:eastAsia="tr-TR"/>
        </w:rPr>
        <w:drawing>
          <wp:anchor distT="0" distB="0" distL="114300" distR="114300" simplePos="0" relativeHeight="251662336" behindDoc="0" locked="0" layoutInCell="1" allowOverlap="1" wp14:anchorId="22952121" wp14:editId="4E24B02D">
            <wp:simplePos x="0" y="0"/>
            <wp:positionH relativeFrom="column">
              <wp:posOffset>-4445</wp:posOffset>
            </wp:positionH>
            <wp:positionV relativeFrom="paragraph">
              <wp:posOffset>0</wp:posOffset>
            </wp:positionV>
            <wp:extent cx="2447925" cy="1631950"/>
            <wp:effectExtent l="0" t="0" r="9525" b="6350"/>
            <wp:wrapSquare wrapText="bothSides"/>
            <wp:docPr id="29"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b180ca435db832f1d8c66bc766938ece.jpg"/>
                    <pic:cNvPicPr/>
                  </pic:nvPicPr>
                  <pic:blipFill>
                    <a:blip r:embed="rId6">
                      <a:extLst>
                        <a:ext uri="{28A0092B-C50C-407E-A947-70E740481C1C}">
                          <a14:useLocalDpi xmlns:a14="http://schemas.microsoft.com/office/drawing/2010/main" val="0"/>
                        </a:ext>
                      </a:extLst>
                    </a:blip>
                    <a:stretch>
                      <a:fillRect/>
                    </a:stretch>
                  </pic:blipFill>
                  <pic:spPr>
                    <a:xfrm>
                      <a:off x="0" y="0"/>
                      <a:ext cx="2447925" cy="1631950"/>
                    </a:xfrm>
                    <a:prstGeom prst="rect">
                      <a:avLst/>
                    </a:prstGeom>
                  </pic:spPr>
                </pic:pic>
              </a:graphicData>
            </a:graphic>
            <wp14:sizeRelH relativeFrom="page">
              <wp14:pctWidth>0</wp14:pctWidth>
            </wp14:sizeRelH>
            <wp14:sizeRelV relativeFrom="page">
              <wp14:pctHeight>0</wp14:pctHeight>
            </wp14:sizeRelV>
          </wp:anchor>
        </w:drawing>
      </w:r>
    </w:p>
    <w:p w:rsidR="00462630" w:rsidRDefault="00462630" w:rsidP="00462630">
      <w:pPr>
        <w:jc w:val="both"/>
        <w:rPr>
          <w:rFonts w:ascii="Times New Roman" w:eastAsia="Adobe Gothic Std B" w:hAnsi="Times New Roman" w:cs="Times New Roman"/>
          <w:sz w:val="24"/>
        </w:rPr>
      </w:pPr>
    </w:p>
    <w:p w:rsidR="00462630" w:rsidRDefault="00462630" w:rsidP="00462630">
      <w:pPr>
        <w:jc w:val="both"/>
        <w:rPr>
          <w:rFonts w:ascii="Times New Roman" w:eastAsia="Adobe Gothic Std B" w:hAnsi="Times New Roman" w:cs="Times New Roman"/>
          <w:sz w:val="24"/>
        </w:rPr>
      </w:pPr>
    </w:p>
    <w:p w:rsidR="00462630" w:rsidRDefault="00462630" w:rsidP="00462630">
      <w:pPr>
        <w:jc w:val="both"/>
        <w:rPr>
          <w:rFonts w:ascii="Times New Roman" w:eastAsia="Adobe Gothic Std B" w:hAnsi="Times New Roman" w:cs="Times New Roman"/>
          <w:sz w:val="24"/>
        </w:rPr>
      </w:pPr>
    </w:p>
    <w:p w:rsidR="00462630" w:rsidRDefault="00462630" w:rsidP="00462630">
      <w:pPr>
        <w:jc w:val="both"/>
        <w:rPr>
          <w:rFonts w:ascii="Times New Roman" w:eastAsia="Adobe Gothic Std B" w:hAnsi="Times New Roman" w:cs="Times New Roman"/>
          <w:sz w:val="24"/>
        </w:rPr>
      </w:pPr>
    </w:p>
    <w:p w:rsidR="00462630" w:rsidRDefault="00462630" w:rsidP="00462630">
      <w:pPr>
        <w:jc w:val="both"/>
        <w:rPr>
          <w:rFonts w:ascii="Times New Roman" w:eastAsia="Adobe Gothic Std B" w:hAnsi="Times New Roman" w:cs="Times New Roman"/>
          <w:sz w:val="24"/>
        </w:rPr>
      </w:pPr>
    </w:p>
    <w:p w:rsidR="00462630" w:rsidRDefault="00462630" w:rsidP="00462630">
      <w:pPr>
        <w:jc w:val="both"/>
        <w:rPr>
          <w:rFonts w:ascii="Times New Roman" w:eastAsia="Adobe Gothic Std B" w:hAnsi="Times New Roman" w:cs="Times New Roman"/>
          <w:sz w:val="24"/>
        </w:rPr>
      </w:pPr>
    </w:p>
    <w:p w:rsidR="00462630" w:rsidRDefault="00462630" w:rsidP="00462630">
      <w:pPr>
        <w:jc w:val="both"/>
        <w:rPr>
          <w:rFonts w:ascii="Times New Roman" w:eastAsia="Adobe Gothic Std B" w:hAnsi="Times New Roman" w:cs="Times New Roman"/>
          <w:sz w:val="24"/>
        </w:rPr>
      </w:pPr>
    </w:p>
    <w:p w:rsidR="00462630" w:rsidRDefault="00462630" w:rsidP="00462630">
      <w:pPr>
        <w:jc w:val="both"/>
        <w:rPr>
          <w:rFonts w:ascii="Times New Roman" w:eastAsia="Adobe Gothic Std B" w:hAnsi="Times New Roman" w:cs="Times New Roman"/>
          <w:sz w:val="24"/>
        </w:rPr>
      </w:pPr>
    </w:p>
    <w:p w:rsidR="00462630" w:rsidRDefault="00462630" w:rsidP="00462630">
      <w:pPr>
        <w:jc w:val="both"/>
        <w:rPr>
          <w:rFonts w:ascii="Times New Roman" w:eastAsia="Adobe Gothic Std B" w:hAnsi="Times New Roman" w:cs="Times New Roman"/>
          <w:sz w:val="24"/>
        </w:rPr>
      </w:pPr>
    </w:p>
    <w:p w:rsidR="00462630" w:rsidRDefault="00462630" w:rsidP="00462630">
      <w:pPr>
        <w:jc w:val="both"/>
        <w:rPr>
          <w:rFonts w:ascii="Times New Roman" w:eastAsia="Adobe Gothic Std B" w:hAnsi="Times New Roman" w:cs="Times New Roman"/>
          <w:sz w:val="24"/>
        </w:rPr>
      </w:pPr>
    </w:p>
    <w:p w:rsidR="007B64C5" w:rsidRDefault="007B64C5"/>
    <w:sectPr w:rsidR="007B64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dobe Gothic Std B">
    <w:panose1 w:val="00000000000000000000"/>
    <w:charset w:val="80"/>
    <w:family w:val="swiss"/>
    <w:notTrueType/>
    <w:pitch w:val="variable"/>
    <w:sig w:usb0="00000203" w:usb1="29D72C10" w:usb2="00000010" w:usb3="00000000" w:csb0="002A0005" w:csb1="00000000"/>
  </w:font>
  <w:font w:name="Aldine721 BT">
    <w:altName w:val="Century"/>
    <w:panose1 w:val="02040803050506020403"/>
    <w:charset w:val="00"/>
    <w:family w:val="roman"/>
    <w:pitch w:val="variable"/>
    <w:sig w:usb0="00000087" w:usb1="00000000" w:usb2="00000000" w:usb3="00000000" w:csb0="0000001B"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630"/>
    <w:rsid w:val="00462630"/>
    <w:rsid w:val="007B64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E47E6C-CBDB-41E4-B694-9AE28F44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63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335</Words>
  <Characters>1912</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1</cp:revision>
  <dcterms:created xsi:type="dcterms:W3CDTF">2020-02-17T19:13:00Z</dcterms:created>
  <dcterms:modified xsi:type="dcterms:W3CDTF">2020-02-17T19:14:00Z</dcterms:modified>
</cp:coreProperties>
</file>