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7"/>
        <w:jc w:val="center"/>
        <w:rPr>
          <w:sz w:val="16"/>
          <w:szCs w:val="16"/>
        </w:rPr>
      </w:pPr>
      <w:bookmarkStart w:id="0" w:name="_GoBack"/>
      <w:bookmarkEnd w:id="0"/>
    </w:p>
    <w:p>
      <w:pPr>
        <w:pStyle w:val="7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Style w:val="4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5"/>
        <w:gridCol w:w="6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tr-TR"/>
              </w:rPr>
              <w:t>EBE322 Sağlık Politikaları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Nesibe ÜZEL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Lisans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Seçmeli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ağlık politikaları ve planlaması, uluslararası çalışma örgütleri ile ulusal ve Uluslararası sağlık reformları hakkında bilgi verir.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ağlık politikaları ve planlaması, uluslararası çalışma örgütleri ile ulusal ve Uluslararası sağlık reformlarını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öğrenerek birey, aile ve toplum sağlığına yönelik yürütülen ve geliştirilen politikaların yorumlanmasına yönelik analiz yeteneği kazandırmaktır.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6"/>
              <w:ind w:left="0" w:leftChars="0" w:firstLine="0" w:firstLine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6 yrıyıl (haftada 2 saat teorik)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6"/>
              <w:ind w:left="0" w:leftChars="0" w:firstLine="0" w:firstLine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Türkçe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6"/>
              <w:ind w:left="0" w:leftChars="0" w:firstLine="0" w:firstLine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Yok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Tengilimoğlu, D., Işık, O., Akpolat, M. Sağlık İşletmeleri Yönetimi (Bölüm 5). Nobel Yayın Dağıtım, Ankara  Ocak 2009. 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Bakanlığı. Herkese Sağlık: Türkiye’nin Hedef ve Stratejileri. Ankara Aralık 2001.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Sağlık Bakanlığı. 21 Hedefte Türkiye Sağlıkta Gelecek. 2007. </w:t>
            </w:r>
          </w:p>
          <w:p>
            <w:pPr>
              <w:pStyle w:val="2"/>
              <w:ind w:left="539" w:hanging="539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 w:eastAsia="en-US"/>
              </w:rPr>
              <w:t>Sağlık Bakanlığı</w:t>
            </w:r>
            <w:r>
              <w:rPr>
                <w:sz w:val="16"/>
                <w:szCs w:val="16"/>
                <w:lang w:val="tr-TR"/>
              </w:rPr>
              <w:t>. Ulusal Sağlık Politikası. Sağlık Bakanlığı, Ankara. 1993.</w:t>
            </w:r>
          </w:p>
          <w:p>
            <w:pPr>
              <w:pStyle w:val="2"/>
              <w:ind w:left="539" w:hanging="539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 w:eastAsia="en-US"/>
              </w:rPr>
              <w:t>Sağlık Bakanlığı. “Türkiye Sağlık Sistemi Reformu”. Sağlık Bakanlığı, Ankara. 1996.</w:t>
            </w:r>
          </w:p>
          <w:p>
            <w:pPr>
              <w:autoSpaceDE w:val="0"/>
              <w:autoSpaceDN w:val="0"/>
              <w:adjustRightInd w:val="0"/>
              <w:ind w:left="539" w:hanging="53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Sağlık Bakanlığı. Türkiye Sağlık Reformları, 1998. Sağlık Bakanlığı Sağlık Projesi Genel Koordinatörlüğü, Ankara. 1998.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Bakanlığı.Türkiye’de Sağlığa Bakış 2007. Sağlık Bakanlığı Refik Saydam Hıfzısıhha Merkezi Genel Başkanlığı Hıfzısıhha Genel Müdürlüğü, Ankara. 2007a</w:t>
            </w:r>
          </w:p>
          <w:p>
            <w:pPr>
              <w:autoSpaceDE w:val="0"/>
              <w:autoSpaceDN w:val="0"/>
              <w:adjustRightInd w:val="0"/>
              <w:ind w:left="539" w:hanging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Bakanlığı. Sağlıkta Dönüşüm Programı. Sağlık Bakanlığı, Haziran, Ankara. 2003a.</w:t>
            </w:r>
          </w:p>
          <w:p>
            <w:pPr>
              <w:pStyle w:val="2"/>
              <w:ind w:left="539" w:hanging="539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Sağlık ve Sosyal Yardım Bakanlığı. Sağlık Hizmetlerinde 50 Yıl. Sağlık ve Sosyal Yardım Bakanlığı, Ankara. 1973.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Walt, G. Health Policy: An Introduction to Process and Power. Zed Books, 1994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Anadolu Üniversitesi, Sağlık Kurumları Yönetimi -1 AÖF.Yayın no:1599,A.Ü.Yayın no:2631 ISBN 978-975-06-1299-2  Temmuz,2012 </w:t>
            </w:r>
          </w:p>
          <w:p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Sağlık Bakanlığı,WHO,OECD istatistik veri</w:t>
            </w:r>
            <w:r>
              <w:rPr>
                <w:rFonts w:hint="default"/>
                <w:sz w:val="16"/>
                <w:szCs w:val="16"/>
                <w:lang w:val="tr-TR"/>
              </w:rPr>
              <w:t xml:space="preserve"> tabanları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ind w:left="0" w:leftChars="0" w:firstLine="0" w:firstLineChars="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Dersin laboratuar/hastane çalışması bulunmamaktadır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BC32DD"/>
    <w:rsid w:val="00E40A78"/>
    <w:rsid w:val="00EE2E8A"/>
    <w:rsid w:val="0AC719CA"/>
    <w:rsid w:val="0FBC6E72"/>
    <w:rsid w:val="2D0C2F71"/>
    <w:rsid w:val="3F41312E"/>
    <w:rsid w:val="4591799B"/>
    <w:rsid w:val="4F0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tr-TR" w:eastAsia="tr-T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uiPriority w:val="0"/>
    <w:rPr>
      <w:sz w:val="20"/>
      <w:szCs w:val="20"/>
      <w:lang w:val="en-GB"/>
    </w:rPr>
  </w:style>
  <w:style w:type="paragraph" w:customStyle="1" w:styleId="5">
    <w:name w:val="Ders Basliklar"/>
    <w:basedOn w:val="1"/>
    <w:uiPriority w:val="0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6">
    <w:name w:val="Ders Bilgileri"/>
    <w:basedOn w:val="1"/>
    <w:uiPriority w:val="0"/>
    <w:pPr>
      <w:spacing w:before="80" w:after="80"/>
      <w:ind w:left="144" w:right="144"/>
    </w:pPr>
    <w:rPr>
      <w:sz w:val="16"/>
    </w:rPr>
  </w:style>
  <w:style w:type="paragraph" w:customStyle="1" w:styleId="7">
    <w:name w:val="Basliklar"/>
    <w:basedOn w:val="1"/>
    <w:qFormat/>
    <w:uiPriority w:val="0"/>
    <w:pPr>
      <w:keepNext/>
      <w:spacing w:before="240" w:after="120"/>
      <w:jc w:val="left"/>
    </w:pPr>
    <w:rPr>
      <w:b/>
    </w:rPr>
  </w:style>
  <w:style w:type="paragraph" w:customStyle="1" w:styleId="8">
    <w:name w:val="Kaynakca"/>
    <w:basedOn w:val="1"/>
    <w:uiPriority w:val="0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2019-10-16T07:14:00Z</dcterms:created>
  <dc:creator>Neslihan</dc:creator>
  <cp:lastModifiedBy>Nesibe Uzel Yar</cp:lastModifiedBy>
  <dcterms:modified xsi:type="dcterms:W3CDTF">2020-02-06T12:58:08Z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