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2FF" w:rsidRPr="000852FF" w:rsidRDefault="000852FF" w:rsidP="000852FF">
      <w:pPr>
        <w:shd w:val="clear" w:color="auto" w:fill="F4F4F4"/>
        <w:spacing w:after="0" w:line="480" w:lineRule="auto"/>
        <w:outlineLvl w:val="0"/>
        <w:rPr>
          <w:rFonts w:ascii="Arial" w:eastAsia="Times New Roman" w:hAnsi="Arial" w:cs="Arial"/>
          <w:caps/>
          <w:color w:val="4BB4C2"/>
          <w:kern w:val="36"/>
          <w:sz w:val="54"/>
          <w:szCs w:val="54"/>
          <w:lang w:val="fr-FR" w:eastAsia="tr-TR"/>
        </w:rPr>
      </w:pPr>
      <w:r w:rsidRPr="000852FF">
        <w:rPr>
          <w:rFonts w:ascii="Arial" w:eastAsia="Times New Roman" w:hAnsi="Arial" w:cs="Arial"/>
          <w:caps/>
          <w:color w:val="4BB4C2"/>
          <w:kern w:val="36"/>
          <w:sz w:val="54"/>
          <w:szCs w:val="54"/>
          <w:lang w:val="fr-FR" w:eastAsia="tr-TR"/>
        </w:rPr>
        <w:t>ENSEIGNER L’EXPRESSION ORALE</w:t>
      </w:r>
    </w:p>
    <w:p w:rsidR="000852FF" w:rsidRPr="000852FF" w:rsidRDefault="000852FF" w:rsidP="000852FF">
      <w:pPr>
        <w:shd w:val="clear" w:color="auto" w:fill="FFFFFF"/>
        <w:spacing w:before="300" w:after="300" w:line="480" w:lineRule="auto"/>
        <w:rPr>
          <w:rFonts w:ascii="inherit" w:eastAsia="Times New Roman" w:hAnsi="inherit" w:cs="Times New Roman"/>
          <w:color w:val="666666"/>
          <w:sz w:val="21"/>
          <w:szCs w:val="21"/>
          <w:lang w:val="fr-FR" w:eastAsia="tr-TR"/>
        </w:rPr>
      </w:pPr>
      <w:r w:rsidRPr="000852FF">
        <w:rPr>
          <w:rFonts w:ascii="inherit" w:eastAsia="Times New Roman" w:hAnsi="inherit" w:cs="Times New Roman"/>
          <w:color w:val="666666"/>
          <w:sz w:val="21"/>
          <w:szCs w:val="21"/>
          <w:lang w:val="fr-FR" w:eastAsia="tr-TR"/>
        </w:rPr>
        <w:pict>
          <v:rect id="_x0000_i1025" style="width:493.75pt;height:.75pt" o:hrpct="0" o:hralign="center" o:hrstd="t" o:hr="t" fillcolor="#a0a0a0" stroked="f"/>
        </w:pict>
      </w:r>
      <w:bookmarkStart w:id="0" w:name="_GoBack"/>
      <w:bookmarkEnd w:id="0"/>
    </w:p>
    <w:p w:rsidR="000852FF" w:rsidRPr="000852FF" w:rsidRDefault="000852FF" w:rsidP="000852FF">
      <w:pPr>
        <w:shd w:val="clear" w:color="auto" w:fill="FFFFFF"/>
        <w:spacing w:before="100" w:beforeAutospacing="1" w:after="100" w:afterAutospacing="1" w:line="480" w:lineRule="auto"/>
        <w:jc w:val="both"/>
        <w:rPr>
          <w:rFonts w:ascii="inherit" w:eastAsia="Times New Roman" w:hAnsi="inherit" w:cs="Times New Roman"/>
          <w:color w:val="666666"/>
          <w:sz w:val="21"/>
          <w:szCs w:val="21"/>
          <w:lang w:val="fr-FR" w:eastAsia="tr-TR"/>
        </w:rPr>
      </w:pPr>
      <w:r w:rsidRPr="000852FF">
        <w:rPr>
          <w:rFonts w:ascii="inherit" w:eastAsia="Times New Roman" w:hAnsi="inherit" w:cs="Times New Roman"/>
          <w:color w:val="666666"/>
          <w:sz w:val="21"/>
          <w:szCs w:val="21"/>
          <w:lang w:val="fr-FR" w:eastAsia="tr-TR"/>
        </w:rPr>
        <w:t>Il s’agit d’un cours sur la didactique de l’expression orale, afin de se sentir plus à l’aise dans l’enseignement de cette compétence, et d’acquérir certains savoir-faire en classe de français langue étrangère, relatifs à l’apprentissage de la production orale chez nos étudiants arabophones.</w:t>
      </w:r>
    </w:p>
    <w:p w:rsidR="000852FF" w:rsidRPr="000852FF" w:rsidRDefault="000852FF" w:rsidP="000852FF">
      <w:pPr>
        <w:shd w:val="clear" w:color="auto" w:fill="FFFFFF"/>
        <w:spacing w:beforeAutospacing="1" w:after="0" w:afterAutospacing="1" w:line="480" w:lineRule="auto"/>
        <w:jc w:val="both"/>
        <w:rPr>
          <w:rFonts w:ascii="inherit" w:eastAsia="Times New Roman" w:hAnsi="inherit" w:cs="Times New Roman"/>
          <w:color w:val="666666"/>
          <w:sz w:val="21"/>
          <w:szCs w:val="21"/>
          <w:lang w:val="fr-FR" w:eastAsia="tr-TR"/>
        </w:rPr>
      </w:pPr>
      <w:r w:rsidRPr="000852FF">
        <w:rPr>
          <w:rFonts w:ascii="inherit" w:eastAsia="Times New Roman" w:hAnsi="inherit" w:cs="Times New Roman"/>
          <w:b/>
          <w:bCs/>
          <w:color w:val="666666"/>
          <w:sz w:val="21"/>
          <w:szCs w:val="21"/>
          <w:bdr w:val="none" w:sz="0" w:space="0" w:color="auto" w:frame="1"/>
          <w:lang w:val="fr-FR" w:eastAsia="tr-TR"/>
        </w:rPr>
        <w:t>1.Définition et objectifs de l’expression orale en approche communicative</w:t>
      </w:r>
    </w:p>
    <w:p w:rsidR="000852FF" w:rsidRPr="000852FF" w:rsidRDefault="000852FF" w:rsidP="000852FF">
      <w:pPr>
        <w:shd w:val="clear" w:color="auto" w:fill="FFFFFF"/>
        <w:spacing w:before="100" w:beforeAutospacing="1" w:after="100" w:afterAutospacing="1" w:line="480" w:lineRule="auto"/>
        <w:jc w:val="both"/>
        <w:rPr>
          <w:rFonts w:ascii="inherit" w:eastAsia="Times New Roman" w:hAnsi="inherit" w:cs="Times New Roman"/>
          <w:color w:val="666666"/>
          <w:sz w:val="21"/>
          <w:szCs w:val="21"/>
          <w:lang w:val="fr-FR" w:eastAsia="tr-TR"/>
        </w:rPr>
      </w:pPr>
      <w:r w:rsidRPr="000852FF">
        <w:rPr>
          <w:rFonts w:ascii="inherit" w:eastAsia="Times New Roman" w:hAnsi="inherit" w:cs="Times New Roman"/>
          <w:color w:val="666666"/>
          <w:sz w:val="21"/>
          <w:szCs w:val="21"/>
          <w:lang w:val="fr-FR" w:eastAsia="tr-TR"/>
        </w:rPr>
        <w:t>L’acquisition de la compétence de communication orale est tout à fait déroutante pour ceux qui apprennent une langue étrangère. Il s’agit probablement des 4 compétences, celle qui met le moins à l’aise, dans le sens où elle est également liée à des savoir-être et savoir-faire qu’il faut posséder dans sa propre langue maternelle.</w:t>
      </w:r>
    </w:p>
    <w:p w:rsidR="000852FF" w:rsidRPr="000852FF" w:rsidRDefault="000852FF" w:rsidP="000852FF">
      <w:pPr>
        <w:shd w:val="clear" w:color="auto" w:fill="FFFFFF"/>
        <w:spacing w:before="100" w:beforeAutospacing="1" w:after="100" w:afterAutospacing="1" w:line="480" w:lineRule="auto"/>
        <w:jc w:val="both"/>
        <w:rPr>
          <w:rFonts w:ascii="inherit" w:eastAsia="Times New Roman" w:hAnsi="inherit" w:cs="Times New Roman"/>
          <w:color w:val="666666"/>
          <w:sz w:val="21"/>
          <w:szCs w:val="21"/>
          <w:lang w:val="fr-FR" w:eastAsia="tr-TR"/>
        </w:rPr>
      </w:pPr>
      <w:r w:rsidRPr="000852FF">
        <w:rPr>
          <w:rFonts w:ascii="inherit" w:eastAsia="Times New Roman" w:hAnsi="inherit" w:cs="Times New Roman"/>
          <w:color w:val="666666"/>
          <w:sz w:val="21"/>
          <w:szCs w:val="21"/>
          <w:lang w:val="fr-FR" w:eastAsia="tr-TR"/>
        </w:rPr>
        <w:t>L’expression orale, rebaptisée production orale depuis les textes du cadre commun de référence, est une compétence que les apprenants doivent progressivement acquérir, qui consiste à s’exprimer dans les situations les plus diverses, en français. Il s’agit d’un rapport interactif entre un émetteur et un destinataire, qui fait appel également à la capacité de comprendre l’autre. L’objectif se résume en la production d’énoncés à l’oral dans toute situation communicative. Les difficultés ne sont pas insurmontables, mais il s’agit d’une compétence qu’il faut travailler avec rigueur, et qui demande à surmonter des problèmes liés à la prononciation, au rythme et à l’intonation (voir unité sur la correction phonétique), mais également des problèmes liés à la compréhension (en situation interactive), à la grammaire de l’oral…</w:t>
      </w:r>
    </w:p>
    <w:p w:rsidR="000852FF" w:rsidRPr="000852FF" w:rsidRDefault="000852FF" w:rsidP="000852FF">
      <w:pPr>
        <w:shd w:val="clear" w:color="auto" w:fill="FFFFFF"/>
        <w:spacing w:beforeAutospacing="1" w:after="0" w:afterAutospacing="1" w:line="480" w:lineRule="auto"/>
        <w:jc w:val="both"/>
        <w:rPr>
          <w:rFonts w:ascii="inherit" w:eastAsia="Times New Roman" w:hAnsi="inherit" w:cs="Times New Roman"/>
          <w:color w:val="666666"/>
          <w:sz w:val="21"/>
          <w:szCs w:val="21"/>
          <w:lang w:val="fr-FR" w:eastAsia="tr-TR"/>
        </w:rPr>
      </w:pPr>
      <w:r w:rsidRPr="000852FF">
        <w:rPr>
          <w:rFonts w:ascii="inherit" w:eastAsia="Times New Roman" w:hAnsi="inherit" w:cs="Times New Roman"/>
          <w:color w:val="666666"/>
          <w:sz w:val="21"/>
          <w:szCs w:val="21"/>
          <w:lang w:val="fr-FR" w:eastAsia="tr-TR"/>
        </w:rPr>
        <w:t>2. </w:t>
      </w:r>
      <w:r w:rsidRPr="000852FF">
        <w:rPr>
          <w:rFonts w:ascii="inherit" w:eastAsia="Times New Roman" w:hAnsi="inherit" w:cs="Times New Roman"/>
          <w:b/>
          <w:bCs/>
          <w:color w:val="666666"/>
          <w:sz w:val="21"/>
          <w:szCs w:val="21"/>
          <w:bdr w:val="none" w:sz="0" w:space="0" w:color="auto" w:frame="1"/>
          <w:lang w:val="fr-FR" w:eastAsia="tr-TR"/>
        </w:rPr>
        <w:t>La démarche générale à suivre en expression orale</w:t>
      </w:r>
    </w:p>
    <w:p w:rsidR="000852FF" w:rsidRPr="000852FF" w:rsidRDefault="000852FF" w:rsidP="000852FF">
      <w:pPr>
        <w:shd w:val="clear" w:color="auto" w:fill="FFFFFF"/>
        <w:spacing w:before="100" w:beforeAutospacing="1" w:after="100" w:afterAutospacing="1" w:line="480" w:lineRule="auto"/>
        <w:jc w:val="both"/>
        <w:rPr>
          <w:rFonts w:ascii="inherit" w:eastAsia="Times New Roman" w:hAnsi="inherit" w:cs="Times New Roman"/>
          <w:color w:val="666666"/>
          <w:sz w:val="21"/>
          <w:szCs w:val="21"/>
          <w:lang w:val="fr-FR" w:eastAsia="tr-TR"/>
        </w:rPr>
      </w:pPr>
      <w:r w:rsidRPr="000852FF">
        <w:rPr>
          <w:rFonts w:ascii="inherit" w:eastAsia="Times New Roman" w:hAnsi="inherit" w:cs="Times New Roman"/>
          <w:color w:val="666666"/>
          <w:sz w:val="21"/>
          <w:szCs w:val="21"/>
          <w:lang w:val="fr-FR" w:eastAsia="tr-TR"/>
        </w:rPr>
        <w:t xml:space="preserve">Les premiers mots dans une langue étrangère sortent confusément de la bouche des apprenants, et il est aisé de se remémorer nos premiers essais. Cela se résume souvent à de sons, auxquels il va associer une signification incertaine. Il ne fait que répéter des expressions idiomatiques, sans bien délimiter encore les </w:t>
      </w:r>
      <w:r w:rsidRPr="000852FF">
        <w:rPr>
          <w:rFonts w:ascii="inherit" w:eastAsia="Times New Roman" w:hAnsi="inherit" w:cs="Times New Roman"/>
          <w:color w:val="666666"/>
          <w:sz w:val="21"/>
          <w:szCs w:val="21"/>
          <w:lang w:val="fr-FR" w:eastAsia="tr-TR"/>
        </w:rPr>
        <w:lastRenderedPageBreak/>
        <w:t xml:space="preserve">mots, la structure… N’oublions pas la difficulté des syriens pour qui certaines voyelles ou consonnes n’existent pas. Le </w:t>
      </w:r>
      <w:proofErr w:type="gramStart"/>
      <w:r w:rsidRPr="000852FF">
        <w:rPr>
          <w:rFonts w:ascii="inherit" w:eastAsia="Times New Roman" w:hAnsi="inherit" w:cs="Times New Roman"/>
          <w:color w:val="666666"/>
          <w:sz w:val="21"/>
          <w:szCs w:val="21"/>
          <w:lang w:val="fr-FR" w:eastAsia="tr-TR"/>
        </w:rPr>
        <w:t>[ p</w:t>
      </w:r>
      <w:proofErr w:type="gramEnd"/>
      <w:r w:rsidRPr="000852FF">
        <w:rPr>
          <w:rFonts w:ascii="inherit" w:eastAsia="Times New Roman" w:hAnsi="inherit" w:cs="Times New Roman"/>
          <w:color w:val="666666"/>
          <w:sz w:val="21"/>
          <w:szCs w:val="21"/>
          <w:lang w:val="fr-FR" w:eastAsia="tr-TR"/>
        </w:rPr>
        <w:t xml:space="preserve"> ], le [ y ], les nasales [ D ] », [ G ], [ B ], sont des sons inconnus par exemple pour les apprenants arabes.</w:t>
      </w:r>
    </w:p>
    <w:p w:rsidR="000852FF" w:rsidRPr="000852FF" w:rsidRDefault="000852FF" w:rsidP="000852FF">
      <w:pPr>
        <w:shd w:val="clear" w:color="auto" w:fill="FFFFFF"/>
        <w:spacing w:before="100" w:beforeAutospacing="1" w:after="100" w:afterAutospacing="1" w:line="480" w:lineRule="auto"/>
        <w:jc w:val="both"/>
        <w:rPr>
          <w:rFonts w:ascii="inherit" w:eastAsia="Times New Roman" w:hAnsi="inherit" w:cs="Times New Roman"/>
          <w:color w:val="666666"/>
          <w:sz w:val="21"/>
          <w:szCs w:val="21"/>
          <w:lang w:val="fr-FR" w:eastAsia="tr-TR"/>
        </w:rPr>
      </w:pPr>
      <w:r w:rsidRPr="000852FF">
        <w:rPr>
          <w:rFonts w:ascii="inherit" w:eastAsia="Times New Roman" w:hAnsi="inherit" w:cs="Times New Roman"/>
          <w:color w:val="666666"/>
          <w:sz w:val="21"/>
          <w:szCs w:val="21"/>
          <w:lang w:val="fr-FR" w:eastAsia="tr-TR"/>
        </w:rPr>
        <w:t>Progressivement, il va reproduire de mieux en mieux, de mémoire, les sonorités entendues. Encore plus tard, il va s’intéresser à ce qui touche au phonème/graphème, c’est-à-dire au passage de l’oral vers l’écrit, ce qui peut l’aider dans les deux compétences de production, et notamment dans l’organisation des phrases. Très vite, on ne sollicitera pour qu’il produise des énoncés dont le sens devra correspondre à la situation dans laquelle il est amené à parler.</w:t>
      </w:r>
    </w:p>
    <w:p w:rsidR="000852FF" w:rsidRPr="000852FF" w:rsidRDefault="000852FF" w:rsidP="000852FF">
      <w:pPr>
        <w:shd w:val="clear" w:color="auto" w:fill="FFFFFF"/>
        <w:spacing w:before="100" w:beforeAutospacing="1" w:after="100" w:afterAutospacing="1" w:line="480" w:lineRule="auto"/>
        <w:jc w:val="both"/>
        <w:rPr>
          <w:rFonts w:ascii="inherit" w:eastAsia="Times New Roman" w:hAnsi="inherit" w:cs="Times New Roman"/>
          <w:color w:val="666666"/>
          <w:sz w:val="21"/>
          <w:szCs w:val="21"/>
          <w:lang w:val="fr-FR" w:eastAsia="tr-TR"/>
        </w:rPr>
      </w:pPr>
      <w:r w:rsidRPr="000852FF">
        <w:rPr>
          <w:rFonts w:ascii="inherit" w:eastAsia="Times New Roman" w:hAnsi="inherit" w:cs="Times New Roman"/>
          <w:color w:val="666666"/>
          <w:sz w:val="21"/>
          <w:szCs w:val="21"/>
          <w:lang w:val="fr-FR" w:eastAsia="tr-TR"/>
        </w:rPr>
        <w:t>Au début, on le fera utiliser le « je » simulé et le « je » authentique dans des situations simples, puis de plus en plus complexes, pour passer à l’expression du « vrai je » dans les échanges à l’intérieur du groupe classe. Petit à petit se développent des savoir-faire au niveau linguistique (lexical, syntaxique et phonologique…), au niveau socioculturel et discursif, qui formeront la compétence d’expression orale.</w:t>
      </w:r>
    </w:p>
    <w:p w:rsidR="000852FF" w:rsidRPr="000852FF" w:rsidRDefault="000852FF" w:rsidP="000852FF">
      <w:pPr>
        <w:shd w:val="clear" w:color="auto" w:fill="FFFFFF"/>
        <w:spacing w:beforeAutospacing="1" w:after="0" w:afterAutospacing="1" w:line="480" w:lineRule="auto"/>
        <w:jc w:val="both"/>
        <w:rPr>
          <w:rFonts w:ascii="inherit" w:eastAsia="Times New Roman" w:hAnsi="inherit" w:cs="Times New Roman"/>
          <w:color w:val="666666"/>
          <w:sz w:val="21"/>
          <w:szCs w:val="21"/>
          <w:lang w:val="fr-FR" w:eastAsia="tr-TR"/>
        </w:rPr>
      </w:pPr>
      <w:r w:rsidRPr="000852FF">
        <w:rPr>
          <w:rFonts w:ascii="inherit" w:eastAsia="Times New Roman" w:hAnsi="inherit" w:cs="Times New Roman"/>
          <w:color w:val="666666"/>
          <w:sz w:val="21"/>
          <w:szCs w:val="21"/>
          <w:lang w:val="fr-FR" w:eastAsia="tr-TR"/>
        </w:rPr>
        <w:t>3. </w:t>
      </w:r>
      <w:r w:rsidRPr="000852FF">
        <w:rPr>
          <w:rFonts w:ascii="inherit" w:eastAsia="Times New Roman" w:hAnsi="inherit" w:cs="Times New Roman"/>
          <w:b/>
          <w:bCs/>
          <w:color w:val="666666"/>
          <w:sz w:val="21"/>
          <w:szCs w:val="21"/>
          <w:bdr w:val="none" w:sz="0" w:space="0" w:color="auto" w:frame="1"/>
          <w:lang w:val="fr-FR" w:eastAsia="tr-TR"/>
        </w:rPr>
        <w:t>Les caractéristiques de l’expression orale</w:t>
      </w:r>
    </w:p>
    <w:p w:rsidR="000852FF" w:rsidRPr="000852FF" w:rsidRDefault="000852FF" w:rsidP="000852FF">
      <w:pPr>
        <w:shd w:val="clear" w:color="auto" w:fill="FFFFFF"/>
        <w:spacing w:beforeAutospacing="1" w:after="0" w:afterAutospacing="1" w:line="480" w:lineRule="auto"/>
        <w:jc w:val="both"/>
        <w:rPr>
          <w:rFonts w:ascii="inherit" w:eastAsia="Times New Roman" w:hAnsi="inherit" w:cs="Times New Roman"/>
          <w:color w:val="666666"/>
          <w:sz w:val="21"/>
          <w:szCs w:val="21"/>
          <w:lang w:val="fr-FR" w:eastAsia="tr-TR"/>
        </w:rPr>
      </w:pPr>
      <w:r w:rsidRPr="000852FF">
        <w:rPr>
          <w:rFonts w:ascii="inherit" w:eastAsia="Times New Roman" w:hAnsi="inherit" w:cs="Times New Roman"/>
          <w:b/>
          <w:bCs/>
          <w:i/>
          <w:iCs/>
          <w:color w:val="666666"/>
          <w:sz w:val="21"/>
          <w:szCs w:val="21"/>
          <w:bdr w:val="none" w:sz="0" w:space="0" w:color="auto" w:frame="1"/>
          <w:lang w:val="fr-FR" w:eastAsia="tr-TR"/>
        </w:rPr>
        <w:t>De quoi se compose cette compétence orale si difficile à faire acquérir aux apprenants ?</w:t>
      </w:r>
    </w:p>
    <w:p w:rsidR="000852FF" w:rsidRPr="000852FF" w:rsidRDefault="000852FF" w:rsidP="000852FF">
      <w:pPr>
        <w:shd w:val="clear" w:color="auto" w:fill="FFFFFF"/>
        <w:spacing w:before="100" w:beforeAutospacing="1" w:after="100" w:afterAutospacing="1" w:line="480" w:lineRule="auto"/>
        <w:jc w:val="both"/>
        <w:rPr>
          <w:rFonts w:ascii="inherit" w:eastAsia="Times New Roman" w:hAnsi="inherit" w:cs="Times New Roman"/>
          <w:color w:val="666666"/>
          <w:sz w:val="21"/>
          <w:szCs w:val="21"/>
          <w:lang w:val="fr-FR" w:eastAsia="tr-TR"/>
        </w:rPr>
      </w:pPr>
      <w:r w:rsidRPr="000852FF">
        <w:rPr>
          <w:rFonts w:ascii="inherit" w:eastAsia="Times New Roman" w:hAnsi="inherit" w:cs="Times New Roman"/>
          <w:color w:val="666666"/>
          <w:sz w:val="21"/>
          <w:szCs w:val="21"/>
          <w:lang w:val="fr-FR" w:eastAsia="tr-TR"/>
        </w:rPr>
        <w:t>L’expression orale commence par :</w:t>
      </w:r>
    </w:p>
    <w:p w:rsidR="000852FF" w:rsidRPr="000852FF" w:rsidRDefault="000852FF" w:rsidP="000852FF">
      <w:pPr>
        <w:numPr>
          <w:ilvl w:val="0"/>
          <w:numId w:val="1"/>
        </w:numPr>
        <w:shd w:val="clear" w:color="auto" w:fill="FFFFFF"/>
        <w:spacing w:after="0" w:line="480" w:lineRule="auto"/>
        <w:ind w:left="-225"/>
        <w:jc w:val="both"/>
        <w:rPr>
          <w:rFonts w:ascii="inherit" w:eastAsia="Times New Roman" w:hAnsi="inherit" w:cs="Times New Roman"/>
          <w:color w:val="666666"/>
          <w:sz w:val="21"/>
          <w:szCs w:val="21"/>
          <w:lang w:val="fr-FR" w:eastAsia="tr-TR"/>
        </w:rPr>
      </w:pPr>
      <w:r w:rsidRPr="000852FF">
        <w:rPr>
          <w:rFonts w:ascii="inherit" w:eastAsia="Times New Roman" w:hAnsi="inherit" w:cs="Times New Roman"/>
          <w:b/>
          <w:bCs/>
          <w:color w:val="666666"/>
          <w:sz w:val="21"/>
          <w:szCs w:val="21"/>
          <w:bdr w:val="none" w:sz="0" w:space="0" w:color="auto" w:frame="1"/>
          <w:lang w:val="fr-FR" w:eastAsia="tr-TR"/>
        </w:rPr>
        <w:t>Des idées</w:t>
      </w:r>
      <w:r w:rsidRPr="000852FF">
        <w:rPr>
          <w:rFonts w:ascii="inherit" w:eastAsia="Times New Roman" w:hAnsi="inherit" w:cs="Times New Roman"/>
          <w:color w:val="666666"/>
          <w:sz w:val="21"/>
          <w:szCs w:val="21"/>
          <w:lang w:val="fr-FR" w:eastAsia="tr-TR"/>
        </w:rPr>
        <w:t>: des informations, quelles qu’elles soient, de l’argumentation que l’on choisit, des opinions diverses et des sentiments que l’on exprime. Il faut avoir un objectif clair de ce que l’on veut exprimer. Il est important d’adapter le contenu aux destinataires du message selon l’âge, le rôle, le statut social.</w:t>
      </w:r>
    </w:p>
    <w:p w:rsidR="000852FF" w:rsidRPr="000852FF" w:rsidRDefault="000852FF" w:rsidP="000852FF">
      <w:pPr>
        <w:numPr>
          <w:ilvl w:val="0"/>
          <w:numId w:val="1"/>
        </w:numPr>
        <w:shd w:val="clear" w:color="auto" w:fill="FFFFFF"/>
        <w:spacing w:after="0" w:line="480" w:lineRule="auto"/>
        <w:ind w:left="-225"/>
        <w:jc w:val="both"/>
        <w:rPr>
          <w:rFonts w:ascii="inherit" w:eastAsia="Times New Roman" w:hAnsi="inherit" w:cs="Times New Roman"/>
          <w:color w:val="666666"/>
          <w:sz w:val="21"/>
          <w:szCs w:val="21"/>
          <w:lang w:val="fr-FR" w:eastAsia="tr-TR"/>
        </w:rPr>
      </w:pPr>
      <w:r w:rsidRPr="000852FF">
        <w:rPr>
          <w:rFonts w:ascii="inherit" w:eastAsia="Times New Roman" w:hAnsi="inherit" w:cs="Times New Roman"/>
          <w:b/>
          <w:bCs/>
          <w:color w:val="666666"/>
          <w:sz w:val="21"/>
          <w:szCs w:val="21"/>
          <w:bdr w:val="none" w:sz="0" w:space="0" w:color="auto" w:frame="1"/>
          <w:lang w:val="fr-FR" w:eastAsia="tr-TR"/>
        </w:rPr>
        <w:t>De la structuration</w:t>
      </w:r>
      <w:r w:rsidRPr="000852FF">
        <w:rPr>
          <w:rFonts w:ascii="inherit" w:eastAsia="Times New Roman" w:hAnsi="inherit" w:cs="Times New Roman"/>
          <w:color w:val="666666"/>
          <w:sz w:val="21"/>
          <w:szCs w:val="21"/>
          <w:lang w:val="fr-FR" w:eastAsia="tr-TR"/>
        </w:rPr>
        <w:t>: la manière dont on présente ses idées. Les idées vont s’enchaîner de façon logique avec des transitions bien choisies. On peut d’abord préciser ce dont on va parler et pourquoi. On illustrera les idées avec des exemples concrets, des notes d’humour. On terminera de façon claire et brève.</w:t>
      </w:r>
    </w:p>
    <w:p w:rsidR="000852FF" w:rsidRPr="000852FF" w:rsidRDefault="000852FF" w:rsidP="000852FF">
      <w:pPr>
        <w:numPr>
          <w:ilvl w:val="0"/>
          <w:numId w:val="1"/>
        </w:numPr>
        <w:shd w:val="clear" w:color="auto" w:fill="FFFFFF"/>
        <w:spacing w:after="0" w:line="480" w:lineRule="auto"/>
        <w:ind w:left="-225"/>
        <w:jc w:val="both"/>
        <w:rPr>
          <w:rFonts w:ascii="inherit" w:eastAsia="Times New Roman" w:hAnsi="inherit" w:cs="Times New Roman"/>
          <w:color w:val="666666"/>
          <w:sz w:val="21"/>
          <w:szCs w:val="21"/>
          <w:lang w:val="fr-FR" w:eastAsia="tr-TR"/>
        </w:rPr>
      </w:pPr>
      <w:r w:rsidRPr="000852FF">
        <w:rPr>
          <w:rFonts w:ascii="inherit" w:eastAsia="Times New Roman" w:hAnsi="inherit" w:cs="Times New Roman"/>
          <w:b/>
          <w:bCs/>
          <w:color w:val="666666"/>
          <w:sz w:val="21"/>
          <w:szCs w:val="21"/>
          <w:bdr w:val="none" w:sz="0" w:space="0" w:color="auto" w:frame="1"/>
          <w:lang w:val="fr-FR" w:eastAsia="tr-TR"/>
        </w:rPr>
        <w:t>Du langage</w:t>
      </w:r>
      <w:r w:rsidRPr="000852FF">
        <w:rPr>
          <w:rFonts w:ascii="inherit" w:eastAsia="Times New Roman" w:hAnsi="inherit" w:cs="Times New Roman"/>
          <w:color w:val="666666"/>
          <w:sz w:val="21"/>
          <w:szCs w:val="21"/>
          <w:lang w:val="fr-FR" w:eastAsia="tr-TR"/>
        </w:rPr>
        <w:t xml:space="preserve">: de la correction linguistique et de l’adéquation socioculturelle. Dans une communication courante, l’important est de se faire comprendre et d’exprimer ce que l’on a réellement l’intention de dire, plutôt que de produire, au détriment de la communication, des énoncés neutres mais parfaits. Un mot qui manque </w:t>
      </w:r>
      <w:proofErr w:type="gramStart"/>
      <w:r w:rsidRPr="000852FF">
        <w:rPr>
          <w:rFonts w:ascii="inherit" w:eastAsia="Times New Roman" w:hAnsi="inherit" w:cs="Times New Roman"/>
          <w:color w:val="666666"/>
          <w:sz w:val="21"/>
          <w:szCs w:val="21"/>
          <w:lang w:val="fr-FR" w:eastAsia="tr-TR"/>
        </w:rPr>
        <w:t>peut être</w:t>
      </w:r>
      <w:proofErr w:type="gramEnd"/>
      <w:r w:rsidRPr="000852FF">
        <w:rPr>
          <w:rFonts w:ascii="inherit" w:eastAsia="Times New Roman" w:hAnsi="inherit" w:cs="Times New Roman"/>
          <w:color w:val="666666"/>
          <w:sz w:val="21"/>
          <w:szCs w:val="21"/>
          <w:lang w:val="fr-FR" w:eastAsia="tr-TR"/>
        </w:rPr>
        <w:t xml:space="preserve"> demandé à l’interlocuteur, qui sera ravi de le donner.</w:t>
      </w:r>
    </w:p>
    <w:p w:rsidR="000852FF" w:rsidRPr="000852FF" w:rsidRDefault="000852FF" w:rsidP="000852FF">
      <w:pPr>
        <w:shd w:val="clear" w:color="auto" w:fill="FFFFFF"/>
        <w:spacing w:before="100" w:beforeAutospacing="1" w:after="100" w:afterAutospacing="1" w:line="480" w:lineRule="auto"/>
        <w:jc w:val="both"/>
        <w:rPr>
          <w:rFonts w:ascii="inherit" w:eastAsia="Times New Roman" w:hAnsi="inherit" w:cs="Times New Roman"/>
          <w:color w:val="666666"/>
          <w:sz w:val="21"/>
          <w:szCs w:val="21"/>
          <w:lang w:val="fr-FR" w:eastAsia="tr-TR"/>
        </w:rPr>
      </w:pPr>
      <w:r w:rsidRPr="000852FF">
        <w:rPr>
          <w:rFonts w:ascii="inherit" w:eastAsia="Times New Roman" w:hAnsi="inherit" w:cs="Times New Roman"/>
          <w:color w:val="666666"/>
          <w:sz w:val="21"/>
          <w:szCs w:val="21"/>
          <w:lang w:val="fr-FR" w:eastAsia="tr-TR"/>
        </w:rPr>
        <w:lastRenderedPageBreak/>
        <w:t>La forme de l’expression orale se compose :</w:t>
      </w:r>
    </w:p>
    <w:p w:rsidR="000852FF" w:rsidRPr="000852FF" w:rsidRDefault="000852FF" w:rsidP="000852FF">
      <w:pPr>
        <w:numPr>
          <w:ilvl w:val="0"/>
          <w:numId w:val="2"/>
        </w:numPr>
        <w:shd w:val="clear" w:color="auto" w:fill="FFFFFF"/>
        <w:spacing w:after="0" w:line="480" w:lineRule="auto"/>
        <w:ind w:left="-225"/>
        <w:jc w:val="both"/>
        <w:rPr>
          <w:rFonts w:ascii="inherit" w:eastAsia="Times New Roman" w:hAnsi="inherit" w:cs="Times New Roman"/>
          <w:color w:val="666666"/>
          <w:sz w:val="21"/>
          <w:szCs w:val="21"/>
          <w:lang w:val="fr-FR" w:eastAsia="tr-TR"/>
        </w:rPr>
      </w:pPr>
      <w:r w:rsidRPr="000852FF">
        <w:rPr>
          <w:rFonts w:ascii="inherit" w:eastAsia="Times New Roman" w:hAnsi="inherit" w:cs="Times New Roman"/>
          <w:b/>
          <w:bCs/>
          <w:color w:val="666666"/>
          <w:sz w:val="21"/>
          <w:szCs w:val="21"/>
          <w:bdr w:val="none" w:sz="0" w:space="0" w:color="auto" w:frame="1"/>
          <w:lang w:val="fr-FR" w:eastAsia="tr-TR"/>
        </w:rPr>
        <w:t>Du non verbal</w:t>
      </w:r>
      <w:r w:rsidRPr="000852FF">
        <w:rPr>
          <w:rFonts w:ascii="inherit" w:eastAsia="Times New Roman" w:hAnsi="inherit" w:cs="Times New Roman"/>
          <w:color w:val="666666"/>
          <w:sz w:val="21"/>
          <w:szCs w:val="21"/>
          <w:lang w:val="fr-FR" w:eastAsia="tr-TR"/>
        </w:rPr>
        <w:t>: gestes, sourires, signes divers…On se fera mieux comprendre en étant détendu et décontracté, en illustrant ce que l’on dit avec des gestes naturellement adaptés.</w:t>
      </w:r>
    </w:p>
    <w:p w:rsidR="000852FF" w:rsidRPr="000852FF" w:rsidRDefault="000852FF" w:rsidP="000852FF">
      <w:pPr>
        <w:numPr>
          <w:ilvl w:val="0"/>
          <w:numId w:val="2"/>
        </w:numPr>
        <w:shd w:val="clear" w:color="auto" w:fill="FFFFFF"/>
        <w:spacing w:after="0" w:line="480" w:lineRule="auto"/>
        <w:ind w:left="-225"/>
        <w:jc w:val="both"/>
        <w:rPr>
          <w:rFonts w:ascii="inherit" w:eastAsia="Times New Roman" w:hAnsi="inherit" w:cs="Times New Roman"/>
          <w:color w:val="666666"/>
          <w:sz w:val="21"/>
          <w:szCs w:val="21"/>
          <w:lang w:val="fr-FR" w:eastAsia="tr-TR"/>
        </w:rPr>
      </w:pPr>
      <w:r w:rsidRPr="000852FF">
        <w:rPr>
          <w:rFonts w:ascii="inherit" w:eastAsia="Times New Roman" w:hAnsi="inherit" w:cs="Times New Roman"/>
          <w:b/>
          <w:bCs/>
          <w:color w:val="666666"/>
          <w:sz w:val="21"/>
          <w:szCs w:val="21"/>
          <w:bdr w:val="none" w:sz="0" w:space="0" w:color="auto" w:frame="1"/>
          <w:lang w:val="fr-FR" w:eastAsia="tr-TR"/>
        </w:rPr>
        <w:t>De la voix</w:t>
      </w:r>
      <w:r w:rsidRPr="000852FF">
        <w:rPr>
          <w:rFonts w:ascii="inherit" w:eastAsia="Times New Roman" w:hAnsi="inherit" w:cs="Times New Roman"/>
          <w:color w:val="666666"/>
          <w:sz w:val="21"/>
          <w:szCs w:val="21"/>
          <w:lang w:val="fr-FR" w:eastAsia="tr-TR"/>
        </w:rPr>
        <w:t>: de son volume, de l’articulation, du débit, de l’intonation. Le volume doit être adapté à la distance. En français, vos apprenants devront plus soigner leur articulation et le débit. L’intonation doit être expressive et significative.</w:t>
      </w:r>
    </w:p>
    <w:p w:rsidR="000852FF" w:rsidRPr="000852FF" w:rsidRDefault="000852FF" w:rsidP="000852FF">
      <w:pPr>
        <w:numPr>
          <w:ilvl w:val="0"/>
          <w:numId w:val="2"/>
        </w:numPr>
        <w:shd w:val="clear" w:color="auto" w:fill="FFFFFF"/>
        <w:spacing w:after="0" w:line="480" w:lineRule="auto"/>
        <w:ind w:left="-225"/>
        <w:jc w:val="both"/>
        <w:rPr>
          <w:rFonts w:ascii="inherit" w:eastAsia="Times New Roman" w:hAnsi="inherit" w:cs="Times New Roman"/>
          <w:color w:val="666666"/>
          <w:sz w:val="21"/>
          <w:szCs w:val="21"/>
          <w:lang w:val="fr-FR" w:eastAsia="tr-TR"/>
        </w:rPr>
      </w:pPr>
      <w:r w:rsidRPr="000852FF">
        <w:rPr>
          <w:rFonts w:ascii="inherit" w:eastAsia="Times New Roman" w:hAnsi="inherit" w:cs="Times New Roman"/>
          <w:b/>
          <w:bCs/>
          <w:color w:val="666666"/>
          <w:sz w:val="21"/>
          <w:szCs w:val="21"/>
          <w:bdr w:val="none" w:sz="0" w:space="0" w:color="auto" w:frame="1"/>
          <w:lang w:val="fr-FR" w:eastAsia="tr-TR"/>
        </w:rPr>
        <w:t>Des pauses, des silences, des regards</w:t>
      </w:r>
      <w:r w:rsidRPr="000852FF">
        <w:rPr>
          <w:rFonts w:ascii="inherit" w:eastAsia="Times New Roman" w:hAnsi="inherit" w:cs="Times New Roman"/>
          <w:color w:val="666666"/>
          <w:sz w:val="21"/>
          <w:szCs w:val="21"/>
          <w:lang w:val="fr-FR" w:eastAsia="tr-TR"/>
        </w:rPr>
        <w:t>. En effet, c’est par le regard par exemple que l’on pourra vérifier si l’on a été compris. Les pauses et les silences sont aussi significatifs, et il est important de leur apprendre aussi à en user.</w:t>
      </w:r>
    </w:p>
    <w:p w:rsidR="000852FF" w:rsidRPr="000852FF" w:rsidRDefault="000852FF" w:rsidP="000852FF">
      <w:pPr>
        <w:shd w:val="clear" w:color="auto" w:fill="FFFFFF"/>
        <w:spacing w:beforeAutospacing="1" w:after="0" w:afterAutospacing="1" w:line="480" w:lineRule="auto"/>
        <w:jc w:val="both"/>
        <w:rPr>
          <w:rFonts w:ascii="inherit" w:eastAsia="Times New Roman" w:hAnsi="inherit" w:cs="Times New Roman"/>
          <w:color w:val="666666"/>
          <w:sz w:val="21"/>
          <w:szCs w:val="21"/>
          <w:lang w:val="fr-FR" w:eastAsia="tr-TR"/>
        </w:rPr>
      </w:pPr>
      <w:r w:rsidRPr="000852FF">
        <w:rPr>
          <w:rFonts w:ascii="inherit" w:eastAsia="Times New Roman" w:hAnsi="inherit" w:cs="Times New Roman"/>
          <w:color w:val="666666"/>
          <w:sz w:val="21"/>
          <w:szCs w:val="21"/>
          <w:lang w:val="fr-FR" w:eastAsia="tr-TR"/>
        </w:rPr>
        <w:t>4. </w:t>
      </w:r>
      <w:r w:rsidRPr="000852FF">
        <w:rPr>
          <w:rFonts w:ascii="inherit" w:eastAsia="Times New Roman" w:hAnsi="inherit" w:cs="Times New Roman"/>
          <w:b/>
          <w:bCs/>
          <w:color w:val="666666"/>
          <w:sz w:val="21"/>
          <w:szCs w:val="21"/>
          <w:bdr w:val="none" w:sz="0" w:space="0" w:color="auto" w:frame="1"/>
          <w:lang w:val="fr-FR" w:eastAsia="tr-TR"/>
        </w:rPr>
        <w:t>La démarche pédagogique dans un cours d’expression orale</w:t>
      </w:r>
    </w:p>
    <w:p w:rsidR="000852FF" w:rsidRPr="000852FF" w:rsidRDefault="000852FF" w:rsidP="000852FF">
      <w:pPr>
        <w:shd w:val="clear" w:color="auto" w:fill="FFFFFF"/>
        <w:spacing w:before="100" w:beforeAutospacing="1" w:after="100" w:afterAutospacing="1" w:line="480" w:lineRule="auto"/>
        <w:jc w:val="both"/>
        <w:rPr>
          <w:rFonts w:ascii="inherit" w:eastAsia="Times New Roman" w:hAnsi="inherit" w:cs="Times New Roman"/>
          <w:color w:val="666666"/>
          <w:sz w:val="21"/>
          <w:szCs w:val="21"/>
          <w:lang w:val="fr-FR" w:eastAsia="tr-TR"/>
        </w:rPr>
      </w:pPr>
      <w:r w:rsidRPr="000852FF">
        <w:rPr>
          <w:rFonts w:ascii="inherit" w:eastAsia="Times New Roman" w:hAnsi="inherit" w:cs="Times New Roman"/>
          <w:color w:val="666666"/>
          <w:sz w:val="21"/>
          <w:szCs w:val="21"/>
          <w:lang w:val="fr-FR" w:eastAsia="tr-TR"/>
        </w:rPr>
        <w:t>Vous allez probablement relier l’expression orale aux dialogues déjà exploités dans la compréhension orale, puisque l’objectif sera de les aider à réemployer les structures et le lexique déjà acquis. Vous pouvez aussi développer l’imagination et la créativité des apprenants. N’oubliez pas qu’un dialogue entre le professeur et l’apprenant sous forme de questions/réponses est limité. Ce type d’échanges, exclusivement scolaire, ne place pas les interlocuteurs dans une situation de communication de la vie quotidienne. Il convient plutôt de développer entre les élèves des dialogues en contexte, et ce dès le début de l’apprentissage. L’organisation spatiale dans la classe doit permettre aussi de tels échanges : disposition des tables en U, afin que les élèves puissent se faire face, et aménagement d’un espace libre, espace scénique, destinés aux simulations. Le rôle du professeur est alors celui d’un animateur, absent de la conversation, mais vigilant face aux problèmes linguistiques et communicatifs des élèves auxquels il remédiera ultérieurement.</w:t>
      </w:r>
    </w:p>
    <w:p w:rsidR="000852FF" w:rsidRPr="000852FF" w:rsidRDefault="000852FF" w:rsidP="000852FF">
      <w:pPr>
        <w:shd w:val="clear" w:color="auto" w:fill="FFFFFF"/>
        <w:spacing w:before="100" w:beforeAutospacing="1" w:after="100" w:afterAutospacing="1" w:line="480" w:lineRule="auto"/>
        <w:jc w:val="both"/>
        <w:rPr>
          <w:rFonts w:ascii="inherit" w:eastAsia="Times New Roman" w:hAnsi="inherit" w:cs="Times New Roman"/>
          <w:color w:val="666666"/>
          <w:sz w:val="21"/>
          <w:szCs w:val="21"/>
          <w:lang w:val="fr-FR" w:eastAsia="tr-TR"/>
        </w:rPr>
      </w:pPr>
      <w:r w:rsidRPr="000852FF">
        <w:rPr>
          <w:rFonts w:ascii="inherit" w:eastAsia="Times New Roman" w:hAnsi="inherit" w:cs="Times New Roman"/>
          <w:color w:val="666666"/>
          <w:sz w:val="21"/>
          <w:szCs w:val="21"/>
          <w:lang w:val="fr-FR" w:eastAsia="tr-TR"/>
        </w:rPr>
        <w:t>Au fur et à mesure de l’apprentissage, l’expression orale mettra en jeu un « je » de l’apprenant plus personnel. D’activités de simulations initiales, sous forme de jeux de rôles, dans lesquels les apprenants revêtent l’identité de personnages fictifs, on passera à l’expression de l’opinion dans laquelle la personnalité de l’apprenant sera de plus en plus impliquée (exposé, débat). Cependant, la simulation ne doit pas être abandonnée pour autant car elle est la mieux adaptée pour travailler avec souplesse les différents objectifs de la formation. La situation proposée aux apprenants sera de plus en plus complexe et dramatisée, de façon à réutiliser les acquis antérieurs.</w:t>
      </w:r>
    </w:p>
    <w:p w:rsidR="00FC547F" w:rsidRPr="000852FF" w:rsidRDefault="00FC547F" w:rsidP="000852FF">
      <w:pPr>
        <w:spacing w:line="480" w:lineRule="auto"/>
        <w:rPr>
          <w:lang w:val="fr-FR"/>
        </w:rPr>
      </w:pPr>
    </w:p>
    <w:sectPr w:rsidR="00FC547F" w:rsidRPr="000852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3B7B6B"/>
    <w:multiLevelType w:val="multilevel"/>
    <w:tmpl w:val="15E43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C5F0AD4"/>
    <w:multiLevelType w:val="multilevel"/>
    <w:tmpl w:val="1D6A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2FF"/>
    <w:rsid w:val="000852FF"/>
    <w:rsid w:val="00FC54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7F4475-9132-4D7B-AB4D-54B0FC0A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404134">
      <w:bodyDiv w:val="1"/>
      <w:marLeft w:val="0"/>
      <w:marRight w:val="0"/>
      <w:marTop w:val="0"/>
      <w:marBottom w:val="0"/>
      <w:divBdr>
        <w:top w:val="none" w:sz="0" w:space="0" w:color="auto"/>
        <w:left w:val="none" w:sz="0" w:space="0" w:color="auto"/>
        <w:bottom w:val="none" w:sz="0" w:space="0" w:color="auto"/>
        <w:right w:val="none" w:sz="0" w:space="0" w:color="auto"/>
      </w:divBdr>
      <w:divsChild>
        <w:div w:id="1076240766">
          <w:marLeft w:val="0"/>
          <w:marRight w:val="0"/>
          <w:marTop w:val="0"/>
          <w:marBottom w:val="0"/>
          <w:divBdr>
            <w:top w:val="none" w:sz="0" w:space="0" w:color="auto"/>
            <w:left w:val="none" w:sz="0" w:space="0" w:color="auto"/>
            <w:bottom w:val="none" w:sz="0" w:space="0" w:color="auto"/>
            <w:right w:val="none" w:sz="0" w:space="0" w:color="auto"/>
          </w:divBdr>
          <w:divsChild>
            <w:div w:id="1945531071">
              <w:marLeft w:val="0"/>
              <w:marRight w:val="0"/>
              <w:marTop w:val="0"/>
              <w:marBottom w:val="0"/>
              <w:divBdr>
                <w:top w:val="none" w:sz="0" w:space="0" w:color="auto"/>
                <w:left w:val="none" w:sz="0" w:space="0" w:color="auto"/>
                <w:bottom w:val="none" w:sz="0" w:space="0" w:color="auto"/>
                <w:right w:val="none" w:sz="0" w:space="0" w:color="auto"/>
              </w:divBdr>
            </w:div>
          </w:divsChild>
        </w:div>
        <w:div w:id="387264085">
          <w:marLeft w:val="-225"/>
          <w:marRight w:val="-225"/>
          <w:marTop w:val="0"/>
          <w:marBottom w:val="0"/>
          <w:divBdr>
            <w:top w:val="none" w:sz="0" w:space="0" w:color="auto"/>
            <w:left w:val="none" w:sz="0" w:space="0" w:color="auto"/>
            <w:bottom w:val="none" w:sz="0" w:space="0" w:color="auto"/>
            <w:right w:val="none" w:sz="0" w:space="0" w:color="auto"/>
          </w:divBdr>
          <w:divsChild>
            <w:div w:id="1946039207">
              <w:marLeft w:val="0"/>
              <w:marRight w:val="0"/>
              <w:marTop w:val="0"/>
              <w:marBottom w:val="0"/>
              <w:divBdr>
                <w:top w:val="none" w:sz="0" w:space="0" w:color="auto"/>
                <w:left w:val="none" w:sz="0" w:space="0" w:color="auto"/>
                <w:bottom w:val="none" w:sz="0" w:space="0" w:color="auto"/>
                <w:right w:val="none" w:sz="0" w:space="0" w:color="auto"/>
              </w:divBdr>
              <w:divsChild>
                <w:div w:id="1795758498">
                  <w:marLeft w:val="0"/>
                  <w:marRight w:val="0"/>
                  <w:marTop w:val="225"/>
                  <w:marBottom w:val="0"/>
                  <w:divBdr>
                    <w:top w:val="none" w:sz="0" w:space="0" w:color="auto"/>
                    <w:left w:val="none" w:sz="0" w:space="0" w:color="auto"/>
                    <w:bottom w:val="none" w:sz="0" w:space="0" w:color="auto"/>
                    <w:right w:val="none" w:sz="0" w:space="0" w:color="auto"/>
                  </w:divBdr>
                  <w:divsChild>
                    <w:div w:id="26622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1005</Words>
  <Characters>5731</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Arzuhoca</dc:creator>
  <cp:keywords/>
  <dc:description/>
  <cp:lastModifiedBy>Arzuhoca</cp:lastModifiedBy>
  <cp:revision>1</cp:revision>
  <dcterms:created xsi:type="dcterms:W3CDTF">2020-02-24T11:26:00Z</dcterms:created>
  <dcterms:modified xsi:type="dcterms:W3CDTF">2020-02-24T11:28:00Z</dcterms:modified>
</cp:coreProperties>
</file>