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702A6C">
      <w:pPr>
        <w:rPr>
          <w:b/>
        </w:rPr>
      </w:pPr>
      <w:r>
        <w:rPr>
          <w:b/>
        </w:rPr>
        <w:t>COURS 10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0605FD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Envie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Culture</w:t>
      </w:r>
      <w:proofErr w:type="spellEnd"/>
      <w:r w:rsidR="004716D3">
        <w:rPr>
          <w:b/>
        </w:rPr>
        <w:t xml:space="preserve">? </w:t>
      </w:r>
    </w:p>
    <w:p w:rsidR="004716D3" w:rsidRDefault="00702A6C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78-79</w:t>
      </w:r>
    </w:p>
    <w:p w:rsidR="004716D3" w:rsidRDefault="004716D3">
      <w:pPr>
        <w:rPr>
          <w:b/>
        </w:rPr>
      </w:pPr>
    </w:p>
    <w:p w:rsidR="000C78FE" w:rsidRDefault="00702A6C" w:rsidP="00CC49B0">
      <w:pPr>
        <w:spacing w:line="480" w:lineRule="auto"/>
        <w:rPr>
          <w:b/>
        </w:rPr>
      </w:pPr>
      <w:r>
        <w:rPr>
          <w:b/>
        </w:rPr>
        <w:t>1. PRÉSENTER UNE OEUVRE D’ART</w:t>
      </w:r>
    </w:p>
    <w:p w:rsidR="000C78FE" w:rsidRDefault="007007C8" w:rsidP="00CC49B0">
      <w:pPr>
        <w:spacing w:line="480" w:lineRule="auto"/>
        <w:rPr>
          <w:b/>
        </w:rPr>
      </w:pPr>
      <w:proofErr w:type="spellStart"/>
      <w:r>
        <w:rPr>
          <w:b/>
        </w:rPr>
        <w:t>Pour</w:t>
      </w:r>
      <w:proofErr w:type="spellEnd"/>
      <w:r>
        <w:rPr>
          <w:b/>
        </w:rPr>
        <w:t xml:space="preserve"> </w:t>
      </w:r>
      <w:proofErr w:type="spellStart"/>
      <w:r w:rsidR="00702A6C">
        <w:rPr>
          <w:b/>
        </w:rPr>
        <w:t>présenter</w:t>
      </w:r>
      <w:proofErr w:type="spellEnd"/>
      <w:r w:rsidR="00702A6C">
        <w:rPr>
          <w:b/>
        </w:rPr>
        <w:t xml:space="preserve"> </w:t>
      </w:r>
      <w:proofErr w:type="spellStart"/>
      <w:r w:rsidR="00702A6C">
        <w:rPr>
          <w:b/>
        </w:rPr>
        <w:t>une</w:t>
      </w:r>
      <w:proofErr w:type="spellEnd"/>
      <w:r w:rsidR="00702A6C">
        <w:rPr>
          <w:b/>
        </w:rPr>
        <w:t xml:space="preserve"> </w:t>
      </w:r>
      <w:proofErr w:type="spellStart"/>
      <w:r w:rsidR="00702A6C">
        <w:rPr>
          <w:b/>
        </w:rPr>
        <w:t>oeuvre</w:t>
      </w:r>
      <w:proofErr w:type="spellEnd"/>
      <w:r w:rsidR="00702A6C">
        <w:rPr>
          <w:b/>
        </w:rPr>
        <w:t xml:space="preserve"> </w:t>
      </w:r>
      <w:proofErr w:type="spellStart"/>
      <w:r w:rsidR="00702A6C">
        <w:rPr>
          <w:b/>
        </w:rPr>
        <w:t>d’art</w:t>
      </w:r>
      <w:proofErr w:type="spellEnd"/>
      <w:r w:rsidR="00702A6C">
        <w:rPr>
          <w:b/>
        </w:rPr>
        <w:t xml:space="preserve"> </w:t>
      </w:r>
      <w:r>
        <w:rPr>
          <w:b/>
        </w:rPr>
        <w:t xml:space="preserve">il </w:t>
      </w:r>
      <w:proofErr w:type="spellStart"/>
      <w:r>
        <w:rPr>
          <w:b/>
        </w:rPr>
        <w:t>faut</w:t>
      </w:r>
      <w:proofErr w:type="spellEnd"/>
      <w:r>
        <w:rPr>
          <w:b/>
        </w:rPr>
        <w:t xml:space="preserve">: </w:t>
      </w:r>
    </w:p>
    <w:p w:rsidR="007007C8" w:rsidRDefault="00702A6C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-</w:t>
      </w:r>
      <w:proofErr w:type="spellStart"/>
      <w:r>
        <w:rPr>
          <w:rFonts w:cstheme="minorHAnsi"/>
          <w:shd w:val="clear" w:color="auto" w:fill="FFFFFF"/>
        </w:rPr>
        <w:t>Décrire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l’oeuvre</w:t>
      </w:r>
      <w:proofErr w:type="spellEnd"/>
    </w:p>
    <w:p w:rsidR="00702A6C" w:rsidRDefault="00702A6C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-</w:t>
      </w:r>
      <w:proofErr w:type="spellStart"/>
      <w:r>
        <w:rPr>
          <w:rFonts w:cstheme="minorHAnsi"/>
          <w:shd w:val="clear" w:color="auto" w:fill="FFFFFF"/>
        </w:rPr>
        <w:t>Présenter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l’artiste</w:t>
      </w:r>
      <w:proofErr w:type="spellEnd"/>
    </w:p>
    <w:p w:rsidR="00702A6C" w:rsidRDefault="00702A6C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- </w:t>
      </w:r>
      <w:proofErr w:type="spellStart"/>
      <w:r>
        <w:rPr>
          <w:rFonts w:cstheme="minorHAnsi"/>
          <w:shd w:val="clear" w:color="auto" w:fill="FFFFFF"/>
        </w:rPr>
        <w:t>Rendre</w:t>
      </w:r>
      <w:proofErr w:type="spellEnd"/>
      <w:r>
        <w:rPr>
          <w:rFonts w:cstheme="minorHAnsi"/>
          <w:shd w:val="clear" w:color="auto" w:fill="FFFFFF"/>
        </w:rPr>
        <w:t xml:space="preserve"> son </w:t>
      </w:r>
      <w:proofErr w:type="spellStart"/>
      <w:r>
        <w:rPr>
          <w:rFonts w:cstheme="minorHAnsi"/>
          <w:shd w:val="clear" w:color="auto" w:fill="FFFFFF"/>
        </w:rPr>
        <w:t>récit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vivant</w:t>
      </w:r>
      <w:proofErr w:type="spellEnd"/>
    </w:p>
    <w:p w:rsidR="00702A6C" w:rsidRDefault="00702A6C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proofErr w:type="gramStart"/>
      <w:r>
        <w:rPr>
          <w:rFonts w:cstheme="minorHAnsi"/>
          <w:shd w:val="clear" w:color="auto" w:fill="FFFFFF"/>
        </w:rPr>
        <w:t>en</w:t>
      </w:r>
      <w:proofErr w:type="gram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repondant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aux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questions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suivantes</w:t>
      </w:r>
      <w:proofErr w:type="spellEnd"/>
      <w:r>
        <w:rPr>
          <w:rFonts w:cstheme="minorHAnsi"/>
          <w:shd w:val="clear" w:color="auto" w:fill="FFFFFF"/>
        </w:rPr>
        <w:t xml:space="preserve">: </w:t>
      </w:r>
    </w:p>
    <w:p w:rsidR="00702A6C" w:rsidRDefault="00702A6C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</w:p>
    <w:p w:rsidR="007007C8" w:rsidRDefault="004B3E61" w:rsidP="00D03C66">
      <w:pPr>
        <w:pStyle w:val="ListeParagraf"/>
        <w:numPr>
          <w:ilvl w:val="0"/>
          <w:numId w:val="6"/>
        </w:numPr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 </w:t>
      </w:r>
      <w:proofErr w:type="spellStart"/>
      <w:r>
        <w:rPr>
          <w:rFonts w:cstheme="minorHAnsi"/>
          <w:shd w:val="clear" w:color="auto" w:fill="FFFFFF"/>
        </w:rPr>
        <w:t>quoi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s’agit</w:t>
      </w:r>
      <w:proofErr w:type="spellEnd"/>
      <w:r w:rsidR="004C67E2">
        <w:rPr>
          <w:rFonts w:cstheme="minorHAnsi"/>
          <w:shd w:val="clear" w:color="auto" w:fill="FFFFFF"/>
        </w:rPr>
        <w:t>-il?</w:t>
      </w:r>
    </w:p>
    <w:p w:rsidR="00D03C66" w:rsidRDefault="00D03C66" w:rsidP="00D03C66">
      <w:pPr>
        <w:pStyle w:val="ListeParagraf"/>
        <w:numPr>
          <w:ilvl w:val="0"/>
          <w:numId w:val="6"/>
        </w:numPr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A </w:t>
      </w:r>
      <w:proofErr w:type="spellStart"/>
      <w:r>
        <w:rPr>
          <w:rFonts w:cstheme="minorHAnsi"/>
          <w:shd w:val="clear" w:color="auto" w:fill="FFFFFF"/>
        </w:rPr>
        <w:t>quoi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ressemble</w:t>
      </w:r>
      <w:proofErr w:type="spellEnd"/>
      <w:r>
        <w:rPr>
          <w:rFonts w:cstheme="minorHAnsi"/>
          <w:shd w:val="clear" w:color="auto" w:fill="FFFFFF"/>
        </w:rPr>
        <w:t>-t-elle?</w:t>
      </w:r>
    </w:p>
    <w:p w:rsidR="00D03C66" w:rsidRDefault="00D03C66" w:rsidP="00D03C66">
      <w:pPr>
        <w:pStyle w:val="ListeParagraf"/>
        <w:numPr>
          <w:ilvl w:val="0"/>
          <w:numId w:val="6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Où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peut</w:t>
      </w:r>
      <w:proofErr w:type="spellEnd"/>
      <w:r>
        <w:rPr>
          <w:rFonts w:cstheme="minorHAnsi"/>
          <w:shd w:val="clear" w:color="auto" w:fill="FFFFFF"/>
        </w:rPr>
        <w:t xml:space="preserve">-on la </w:t>
      </w:r>
      <w:proofErr w:type="spellStart"/>
      <w:r>
        <w:rPr>
          <w:rFonts w:cstheme="minorHAnsi"/>
          <w:shd w:val="clear" w:color="auto" w:fill="FFFFFF"/>
        </w:rPr>
        <w:t>voir</w:t>
      </w:r>
      <w:proofErr w:type="spellEnd"/>
      <w:r>
        <w:rPr>
          <w:rFonts w:cstheme="minorHAnsi"/>
          <w:shd w:val="clear" w:color="auto" w:fill="FFFFFF"/>
        </w:rPr>
        <w:t>?</w:t>
      </w:r>
    </w:p>
    <w:p w:rsidR="00D03C66" w:rsidRDefault="00D03C66" w:rsidP="00D03C66">
      <w:pPr>
        <w:pStyle w:val="ListeParagraf"/>
        <w:numPr>
          <w:ilvl w:val="0"/>
          <w:numId w:val="6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Depuis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quand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est</w:t>
      </w:r>
      <w:proofErr w:type="spellEnd"/>
      <w:r>
        <w:rPr>
          <w:rFonts w:cstheme="minorHAnsi"/>
          <w:shd w:val="clear" w:color="auto" w:fill="FFFFFF"/>
        </w:rPr>
        <w:t xml:space="preserve">-elle </w:t>
      </w:r>
      <w:proofErr w:type="spellStart"/>
      <w:r>
        <w:rPr>
          <w:rFonts w:cstheme="minorHAnsi"/>
          <w:shd w:val="clear" w:color="auto" w:fill="FFFFFF"/>
        </w:rPr>
        <w:t>exposée</w:t>
      </w:r>
      <w:proofErr w:type="spellEnd"/>
      <w:r>
        <w:rPr>
          <w:rFonts w:cstheme="minorHAnsi"/>
          <w:shd w:val="clear" w:color="auto" w:fill="FFFFFF"/>
        </w:rPr>
        <w:t>?</w:t>
      </w:r>
    </w:p>
    <w:p w:rsidR="00D03C66" w:rsidRDefault="00D03C66" w:rsidP="00D03C66">
      <w:pPr>
        <w:pStyle w:val="ListeParagraf"/>
        <w:numPr>
          <w:ilvl w:val="0"/>
          <w:numId w:val="6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Qui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l’a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commandée</w:t>
      </w:r>
      <w:proofErr w:type="spellEnd"/>
    </w:p>
    <w:p w:rsidR="00D03C66" w:rsidRDefault="00D03C66" w:rsidP="00D03C66">
      <w:pPr>
        <w:pStyle w:val="ListeParagraf"/>
        <w:numPr>
          <w:ilvl w:val="0"/>
          <w:numId w:val="6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Les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habitants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aiment-ils</w:t>
      </w:r>
      <w:proofErr w:type="spellEnd"/>
      <w:r>
        <w:rPr>
          <w:rFonts w:cstheme="minorHAnsi"/>
          <w:shd w:val="clear" w:color="auto" w:fill="FFFFFF"/>
        </w:rPr>
        <w:t xml:space="preserve"> cette </w:t>
      </w:r>
      <w:proofErr w:type="spellStart"/>
      <w:r>
        <w:rPr>
          <w:rFonts w:cstheme="minorHAnsi"/>
          <w:shd w:val="clear" w:color="auto" w:fill="FFFFFF"/>
        </w:rPr>
        <w:t>oeuvre</w:t>
      </w:r>
      <w:proofErr w:type="spellEnd"/>
      <w:r>
        <w:rPr>
          <w:rFonts w:cstheme="minorHAnsi"/>
          <w:shd w:val="clear" w:color="auto" w:fill="FFFFFF"/>
        </w:rPr>
        <w:t>?</w:t>
      </w:r>
    </w:p>
    <w:p w:rsidR="00D03C66" w:rsidRDefault="00D03C66" w:rsidP="00D03C66">
      <w:pPr>
        <w:pStyle w:val="ListeParagraf"/>
        <w:numPr>
          <w:ilvl w:val="0"/>
          <w:numId w:val="6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Qui</w:t>
      </w:r>
      <w:proofErr w:type="spellEnd"/>
      <w:r>
        <w:rPr>
          <w:rFonts w:cstheme="minorHAnsi"/>
          <w:shd w:val="clear" w:color="auto" w:fill="FFFFFF"/>
        </w:rPr>
        <w:t xml:space="preserve"> a </w:t>
      </w:r>
      <w:proofErr w:type="spellStart"/>
      <w:r>
        <w:rPr>
          <w:rFonts w:cstheme="minorHAnsi"/>
          <w:shd w:val="clear" w:color="auto" w:fill="FFFFFF"/>
        </w:rPr>
        <w:t>crée</w:t>
      </w:r>
      <w:proofErr w:type="spellEnd"/>
      <w:r>
        <w:rPr>
          <w:rFonts w:cstheme="minorHAnsi"/>
          <w:shd w:val="clear" w:color="auto" w:fill="FFFFFF"/>
        </w:rPr>
        <w:t xml:space="preserve"> cette </w:t>
      </w:r>
      <w:proofErr w:type="spellStart"/>
      <w:r>
        <w:rPr>
          <w:rFonts w:cstheme="minorHAnsi"/>
          <w:shd w:val="clear" w:color="auto" w:fill="FFFFFF"/>
        </w:rPr>
        <w:t>oeuvre</w:t>
      </w:r>
      <w:proofErr w:type="spellEnd"/>
      <w:r>
        <w:rPr>
          <w:rFonts w:cstheme="minorHAnsi"/>
          <w:shd w:val="clear" w:color="auto" w:fill="FFFFFF"/>
        </w:rPr>
        <w:t>?</w:t>
      </w:r>
    </w:p>
    <w:p w:rsidR="00D03C66" w:rsidRPr="00D03C66" w:rsidRDefault="00D03C66" w:rsidP="00D03C66">
      <w:pPr>
        <w:spacing w:line="480" w:lineRule="auto"/>
        <w:ind w:left="720"/>
        <w:rPr>
          <w:rFonts w:cstheme="minorHAnsi"/>
          <w:b/>
          <w:shd w:val="clear" w:color="auto" w:fill="FFFFFF"/>
        </w:rPr>
      </w:pPr>
      <w:r w:rsidRPr="00D03C66">
        <w:rPr>
          <w:rFonts w:cstheme="minorHAnsi"/>
          <w:b/>
          <w:shd w:val="clear" w:color="auto" w:fill="FFFFFF"/>
        </w:rPr>
        <w:t>2. PRESENTER UNE OEUVRE QUI SE TROUVE DANS LE MUSÉE DES CIVILISATONS ANATOLIENNES D’ANKARA</w:t>
      </w:r>
    </w:p>
    <w:p w:rsidR="00D03C66" w:rsidRPr="00D03C66" w:rsidRDefault="00D03C66" w:rsidP="00D03C66">
      <w:pPr>
        <w:spacing w:line="480" w:lineRule="auto"/>
        <w:ind w:left="720"/>
        <w:rPr>
          <w:rFonts w:cstheme="minorHAnsi"/>
          <w:b/>
          <w:shd w:val="clear" w:color="auto" w:fill="FFFFFF"/>
        </w:rPr>
      </w:pPr>
      <w:proofErr w:type="spellStart"/>
      <w:r w:rsidRPr="00D03C66">
        <w:rPr>
          <w:rFonts w:cstheme="minorHAnsi"/>
          <w:b/>
          <w:shd w:val="clear" w:color="auto" w:fill="FFFFFF"/>
        </w:rPr>
        <w:t>Info</w:t>
      </w:r>
      <w:proofErr w:type="spellEnd"/>
      <w:r w:rsidRPr="00D03C66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b/>
          <w:shd w:val="clear" w:color="auto" w:fill="FFFFFF"/>
        </w:rPr>
        <w:t>générale</w:t>
      </w:r>
      <w:proofErr w:type="spellEnd"/>
      <w:r w:rsidRPr="00D03C66">
        <w:rPr>
          <w:rFonts w:cstheme="minorHAnsi"/>
          <w:b/>
          <w:shd w:val="clear" w:color="auto" w:fill="FFFFFF"/>
        </w:rPr>
        <w:t xml:space="preserve"> sur le </w:t>
      </w:r>
      <w:proofErr w:type="spellStart"/>
      <w:r w:rsidRPr="00D03C66">
        <w:rPr>
          <w:rFonts w:cstheme="minorHAnsi"/>
          <w:b/>
          <w:shd w:val="clear" w:color="auto" w:fill="FFFFFF"/>
        </w:rPr>
        <w:t>musée</w:t>
      </w:r>
      <w:proofErr w:type="spellEnd"/>
      <w:r w:rsidRPr="00D03C66">
        <w:rPr>
          <w:rFonts w:cstheme="minorHAnsi"/>
          <w:b/>
          <w:shd w:val="clear" w:color="auto" w:fill="FFFFFF"/>
        </w:rPr>
        <w:t>:</w:t>
      </w:r>
    </w:p>
    <w:p w:rsidR="00D03C66" w:rsidRPr="00D03C66" w:rsidRDefault="00D03C66" w:rsidP="00D03C66">
      <w:pPr>
        <w:spacing w:line="480" w:lineRule="auto"/>
        <w:ind w:left="720"/>
        <w:rPr>
          <w:rFonts w:cstheme="minorHAnsi"/>
          <w:shd w:val="clear" w:color="auto" w:fill="FFFFFF"/>
        </w:rPr>
      </w:pPr>
      <w:r w:rsidRPr="00D03C66">
        <w:rPr>
          <w:rFonts w:cstheme="minorHAnsi"/>
          <w:shd w:val="clear" w:color="auto" w:fill="FFFFFF"/>
        </w:rPr>
        <w:t xml:space="preserve">Le </w:t>
      </w:r>
      <w:proofErr w:type="spellStart"/>
      <w:r w:rsidRPr="00D03C66">
        <w:rPr>
          <w:rFonts w:cstheme="minorHAnsi"/>
          <w:shd w:val="clear" w:color="auto" w:fill="FFFFFF"/>
        </w:rPr>
        <w:t>musée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Civilisations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anatoliennes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est</w:t>
      </w:r>
      <w:proofErr w:type="spellEnd"/>
      <w:r w:rsidRPr="00D03C66">
        <w:rPr>
          <w:rFonts w:cstheme="minorHAnsi"/>
          <w:shd w:val="clear" w:color="auto" w:fill="FFFFFF"/>
        </w:rPr>
        <w:t xml:space="preserve"> un </w:t>
      </w:r>
      <w:proofErr w:type="spellStart"/>
      <w:r w:rsidRPr="00D03C66">
        <w:rPr>
          <w:rFonts w:cstheme="minorHAnsi"/>
          <w:shd w:val="clear" w:color="auto" w:fill="FFFFFF"/>
        </w:rPr>
        <w:t>incontournable</w:t>
      </w:r>
      <w:proofErr w:type="spellEnd"/>
      <w:r w:rsidRPr="00D03C66">
        <w:rPr>
          <w:rFonts w:cstheme="minorHAnsi"/>
          <w:shd w:val="clear" w:color="auto" w:fill="FFFFFF"/>
        </w:rPr>
        <w:t xml:space="preserve"> de la </w:t>
      </w:r>
      <w:proofErr w:type="spellStart"/>
      <w:r w:rsidRPr="00D03C66">
        <w:rPr>
          <w:rFonts w:cstheme="minorHAnsi"/>
          <w:shd w:val="clear" w:color="auto" w:fill="FFFFFF"/>
        </w:rPr>
        <w:t>capitale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turque</w:t>
      </w:r>
      <w:proofErr w:type="spellEnd"/>
      <w:r w:rsidRPr="00D03C66">
        <w:rPr>
          <w:rFonts w:cstheme="minorHAnsi"/>
          <w:shd w:val="clear" w:color="auto" w:fill="FFFFFF"/>
        </w:rPr>
        <w:t xml:space="preserve"> et se </w:t>
      </w:r>
      <w:proofErr w:type="spellStart"/>
      <w:r w:rsidRPr="00D03C66">
        <w:rPr>
          <w:rFonts w:cstheme="minorHAnsi"/>
          <w:shd w:val="clear" w:color="auto" w:fill="FFFFFF"/>
        </w:rPr>
        <w:t>place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parmi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plus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beaux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musées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du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pays</w:t>
      </w:r>
      <w:proofErr w:type="spellEnd"/>
      <w:r w:rsidRPr="00D03C66">
        <w:rPr>
          <w:rFonts w:cstheme="minorHAnsi"/>
          <w:shd w:val="clear" w:color="auto" w:fill="FFFFFF"/>
        </w:rPr>
        <w:t xml:space="preserve">.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riches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collections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exposées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vous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offrent</w:t>
      </w:r>
      <w:proofErr w:type="spellEnd"/>
      <w:r w:rsidRPr="00D03C66">
        <w:rPr>
          <w:rFonts w:cstheme="minorHAnsi"/>
          <w:shd w:val="clear" w:color="auto" w:fill="FFFFFF"/>
        </w:rPr>
        <w:t xml:space="preserve"> le </w:t>
      </w:r>
      <w:proofErr w:type="spellStart"/>
      <w:r w:rsidRPr="00D03C66">
        <w:rPr>
          <w:rFonts w:cstheme="minorHAnsi"/>
          <w:shd w:val="clear" w:color="auto" w:fill="FFFFFF"/>
        </w:rPr>
        <w:t>parfait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préambule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pour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aborder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l'histoire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mouvementée</w:t>
      </w:r>
      <w:proofErr w:type="spellEnd"/>
      <w:r w:rsidRPr="00D03C66">
        <w:rPr>
          <w:rFonts w:cstheme="minorHAnsi"/>
          <w:shd w:val="clear" w:color="auto" w:fill="FFFFFF"/>
        </w:rPr>
        <w:t xml:space="preserve"> de la </w:t>
      </w:r>
      <w:proofErr w:type="spellStart"/>
      <w:r w:rsidRPr="00D03C66">
        <w:rPr>
          <w:rFonts w:cstheme="minorHAnsi"/>
          <w:shd w:val="clear" w:color="auto" w:fill="FFFFFF"/>
        </w:rPr>
        <w:t>Turquie</w:t>
      </w:r>
      <w:proofErr w:type="spellEnd"/>
      <w:r w:rsidRPr="00D03C66">
        <w:rPr>
          <w:rFonts w:cstheme="minorHAnsi"/>
          <w:shd w:val="clear" w:color="auto" w:fill="FFFFFF"/>
        </w:rPr>
        <w:t xml:space="preserve">. </w:t>
      </w:r>
      <w:proofErr w:type="spellStart"/>
      <w:r w:rsidRPr="00D03C66">
        <w:rPr>
          <w:rFonts w:cstheme="minorHAnsi"/>
          <w:shd w:val="clear" w:color="auto" w:fill="FFFFFF"/>
        </w:rPr>
        <w:t>Abrité</w:t>
      </w:r>
      <w:proofErr w:type="spellEnd"/>
      <w:r w:rsidRPr="00D03C66">
        <w:rPr>
          <w:rFonts w:cstheme="minorHAnsi"/>
          <w:shd w:val="clear" w:color="auto" w:fill="FFFFFF"/>
        </w:rPr>
        <w:t xml:space="preserve"> dans </w:t>
      </w:r>
      <w:proofErr w:type="spellStart"/>
      <w:r w:rsidRPr="00D03C66">
        <w:rPr>
          <w:rFonts w:cstheme="minorHAnsi"/>
          <w:shd w:val="clear" w:color="auto" w:fill="FFFFFF"/>
        </w:rPr>
        <w:t>deux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lastRenderedPageBreak/>
        <w:t>bâtiments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ottomans</w:t>
      </w:r>
      <w:proofErr w:type="spellEnd"/>
      <w:r w:rsidRPr="00D03C66">
        <w:rPr>
          <w:rFonts w:cstheme="minorHAnsi"/>
          <w:shd w:val="clear" w:color="auto" w:fill="FFFFFF"/>
        </w:rPr>
        <w:t>, un </w:t>
      </w:r>
      <w:r w:rsidRPr="00D03C66">
        <w:rPr>
          <w:rFonts w:cstheme="minorHAnsi"/>
          <w:i/>
          <w:iCs/>
          <w:shd w:val="clear" w:color="auto" w:fill="FFFFFF"/>
        </w:rPr>
        <w:t>bedesten</w:t>
      </w:r>
      <w:r w:rsidRPr="00D03C66">
        <w:rPr>
          <w:rFonts w:cstheme="minorHAnsi"/>
          <w:shd w:val="clear" w:color="auto" w:fill="FFFFFF"/>
        </w:rPr>
        <w:t> (</w:t>
      </w:r>
      <w:proofErr w:type="spellStart"/>
      <w:r w:rsidRPr="00D03C66">
        <w:rPr>
          <w:rFonts w:cstheme="minorHAnsi"/>
          <w:shd w:val="clear" w:color="auto" w:fill="FFFFFF"/>
        </w:rPr>
        <w:t>marché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couvert</w:t>
      </w:r>
      <w:proofErr w:type="spellEnd"/>
      <w:r w:rsidRPr="00D03C66">
        <w:rPr>
          <w:rFonts w:cstheme="minorHAnsi"/>
          <w:shd w:val="clear" w:color="auto" w:fill="FFFFFF"/>
        </w:rPr>
        <w:t xml:space="preserve">) </w:t>
      </w:r>
      <w:proofErr w:type="spellStart"/>
      <w:r w:rsidRPr="00D03C66">
        <w:rPr>
          <w:rFonts w:cstheme="minorHAnsi"/>
          <w:shd w:val="clear" w:color="auto" w:fill="FFFFFF"/>
        </w:rPr>
        <w:t>construit</w:t>
      </w:r>
      <w:proofErr w:type="spellEnd"/>
      <w:r w:rsidRPr="00D03C66">
        <w:rPr>
          <w:rFonts w:cstheme="minorHAnsi"/>
          <w:shd w:val="clear" w:color="auto" w:fill="FFFFFF"/>
        </w:rPr>
        <w:t xml:space="preserve"> par le </w:t>
      </w:r>
      <w:proofErr w:type="spellStart"/>
      <w:r w:rsidRPr="00D03C66">
        <w:rPr>
          <w:rFonts w:cstheme="minorHAnsi"/>
          <w:shd w:val="clear" w:color="auto" w:fill="FFFFFF"/>
        </w:rPr>
        <w:t>vizir</w:t>
      </w:r>
      <w:proofErr w:type="spellEnd"/>
      <w:r w:rsidRPr="00D03C66">
        <w:rPr>
          <w:rFonts w:cstheme="minorHAnsi"/>
          <w:shd w:val="clear" w:color="auto" w:fill="FFFFFF"/>
        </w:rPr>
        <w:t xml:space="preserve"> Mahmut Paşa en 1471 et le </w:t>
      </w:r>
      <w:proofErr w:type="spellStart"/>
      <w:r w:rsidRPr="00D03C66">
        <w:rPr>
          <w:rFonts w:cstheme="minorHAnsi"/>
          <w:shd w:val="clear" w:color="auto" w:fill="FFFFFF"/>
        </w:rPr>
        <w:t>caravansérail</w:t>
      </w:r>
      <w:proofErr w:type="spellEnd"/>
      <w:r w:rsidRPr="00D03C66">
        <w:rPr>
          <w:rFonts w:cstheme="minorHAnsi"/>
          <w:shd w:val="clear" w:color="auto" w:fill="FFFFFF"/>
        </w:rPr>
        <w:t xml:space="preserve"> Kurşunlu Han, ce </w:t>
      </w:r>
      <w:proofErr w:type="spellStart"/>
      <w:r w:rsidRPr="00D03C66">
        <w:rPr>
          <w:rFonts w:cstheme="minorHAnsi"/>
          <w:shd w:val="clear" w:color="auto" w:fill="FFFFFF"/>
        </w:rPr>
        <w:t>formidable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musée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unique</w:t>
      </w:r>
      <w:proofErr w:type="spellEnd"/>
      <w:r w:rsidRPr="00D03C66">
        <w:rPr>
          <w:rFonts w:cstheme="minorHAnsi"/>
          <w:shd w:val="clear" w:color="auto" w:fill="FFFFFF"/>
        </w:rPr>
        <w:t xml:space="preserve"> par ses </w:t>
      </w:r>
      <w:proofErr w:type="spellStart"/>
      <w:r w:rsidRPr="00D03C66">
        <w:rPr>
          <w:rFonts w:cstheme="minorHAnsi"/>
          <w:shd w:val="clear" w:color="auto" w:fill="FFFFFF"/>
        </w:rPr>
        <w:t>collections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rares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permet</w:t>
      </w:r>
      <w:proofErr w:type="spellEnd"/>
      <w:r w:rsidRPr="00D03C66">
        <w:rPr>
          <w:rFonts w:cstheme="minorHAnsi"/>
          <w:shd w:val="clear" w:color="auto" w:fill="FFFFFF"/>
        </w:rPr>
        <w:t xml:space="preserve"> de </w:t>
      </w:r>
      <w:proofErr w:type="spellStart"/>
      <w:r w:rsidRPr="00D03C66">
        <w:rPr>
          <w:rFonts w:cstheme="minorHAnsi"/>
          <w:shd w:val="clear" w:color="auto" w:fill="FFFFFF"/>
        </w:rPr>
        <w:t>suivre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différentes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civilisations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présentes</w:t>
      </w:r>
      <w:proofErr w:type="spellEnd"/>
      <w:r w:rsidRPr="00D03C66">
        <w:rPr>
          <w:rFonts w:cstheme="minorHAnsi"/>
          <w:shd w:val="clear" w:color="auto" w:fill="FFFFFF"/>
        </w:rPr>
        <w:t xml:space="preserve"> en </w:t>
      </w:r>
      <w:proofErr w:type="spellStart"/>
      <w:r w:rsidRPr="00D03C66">
        <w:rPr>
          <w:rFonts w:cstheme="minorHAnsi"/>
          <w:shd w:val="clear" w:color="auto" w:fill="FFFFFF"/>
        </w:rPr>
        <w:t>Turquie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depuis</w:t>
      </w:r>
      <w:proofErr w:type="spellEnd"/>
      <w:r w:rsidRPr="00D03C66">
        <w:rPr>
          <w:rFonts w:cstheme="minorHAnsi"/>
          <w:shd w:val="clear" w:color="auto" w:fill="FFFFFF"/>
        </w:rPr>
        <w:t xml:space="preserve"> le </w:t>
      </w:r>
      <w:proofErr w:type="spellStart"/>
      <w:r w:rsidRPr="00D03C66">
        <w:rPr>
          <w:rFonts w:cstheme="minorHAnsi"/>
          <w:shd w:val="clear" w:color="auto" w:fill="FFFFFF"/>
        </w:rPr>
        <w:t>Paléolithique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jusqu’à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l’époque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romaine</w:t>
      </w:r>
      <w:proofErr w:type="spellEnd"/>
      <w:r w:rsidRPr="00D03C66">
        <w:rPr>
          <w:rFonts w:cstheme="minorHAnsi"/>
          <w:shd w:val="clear" w:color="auto" w:fill="FFFFFF"/>
        </w:rPr>
        <w:t>.</w:t>
      </w:r>
    </w:p>
    <w:p w:rsidR="00D03C66" w:rsidRPr="00D03C66" w:rsidRDefault="00D03C66" w:rsidP="00D03C66">
      <w:pPr>
        <w:spacing w:line="480" w:lineRule="auto"/>
        <w:ind w:left="720"/>
        <w:rPr>
          <w:rFonts w:cstheme="minorHAnsi"/>
          <w:shd w:val="clear" w:color="auto" w:fill="FFFFFF"/>
        </w:rPr>
      </w:pP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trouvailles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plus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fascinantes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concernent</w:t>
      </w:r>
      <w:proofErr w:type="spellEnd"/>
      <w:r w:rsidRPr="00D03C66">
        <w:rPr>
          <w:rFonts w:cstheme="minorHAnsi"/>
          <w:shd w:val="clear" w:color="auto" w:fill="FFFFFF"/>
        </w:rPr>
        <w:t xml:space="preserve"> la </w:t>
      </w:r>
      <w:proofErr w:type="spellStart"/>
      <w:r w:rsidRPr="00D03C66">
        <w:rPr>
          <w:rFonts w:cstheme="minorHAnsi"/>
          <w:shd w:val="clear" w:color="auto" w:fill="FFFFFF"/>
        </w:rPr>
        <w:t>période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néolithique</w:t>
      </w:r>
      <w:proofErr w:type="spellEnd"/>
      <w:r w:rsidRPr="00D03C66">
        <w:rPr>
          <w:rFonts w:cstheme="minorHAnsi"/>
          <w:shd w:val="clear" w:color="auto" w:fill="FFFFFF"/>
        </w:rPr>
        <w:t xml:space="preserve"> et </w:t>
      </w:r>
      <w:proofErr w:type="spellStart"/>
      <w:r w:rsidRPr="00D03C66">
        <w:rPr>
          <w:rFonts w:cstheme="minorHAnsi"/>
          <w:shd w:val="clear" w:color="auto" w:fill="FFFFFF"/>
        </w:rPr>
        <w:t>hittite</w:t>
      </w:r>
      <w:proofErr w:type="spellEnd"/>
      <w:r w:rsidRPr="00D03C66">
        <w:rPr>
          <w:rFonts w:cstheme="minorHAnsi"/>
          <w:shd w:val="clear" w:color="auto" w:fill="FFFFFF"/>
        </w:rPr>
        <w:t xml:space="preserve">.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objets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sont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disposés</w:t>
      </w:r>
      <w:proofErr w:type="spellEnd"/>
      <w:r w:rsidRPr="00D03C66">
        <w:rPr>
          <w:rFonts w:cstheme="minorHAnsi"/>
          <w:shd w:val="clear" w:color="auto" w:fill="FFFFFF"/>
        </w:rPr>
        <w:t xml:space="preserve"> par </w:t>
      </w:r>
      <w:proofErr w:type="spellStart"/>
      <w:r w:rsidRPr="00D03C66">
        <w:rPr>
          <w:rFonts w:cstheme="minorHAnsi"/>
          <w:shd w:val="clear" w:color="auto" w:fill="FFFFFF"/>
        </w:rPr>
        <w:t>ordre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chronologique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mais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pour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comprendre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explications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connaissances</w:t>
      </w:r>
      <w:proofErr w:type="spellEnd"/>
      <w:r w:rsidRPr="00D03C66">
        <w:rPr>
          <w:rFonts w:cstheme="minorHAnsi"/>
          <w:shd w:val="clear" w:color="auto" w:fill="FFFFFF"/>
        </w:rPr>
        <w:t xml:space="preserve"> en </w:t>
      </w:r>
      <w:proofErr w:type="spellStart"/>
      <w:r w:rsidRPr="00D03C66">
        <w:rPr>
          <w:rFonts w:cstheme="minorHAnsi"/>
          <w:shd w:val="clear" w:color="auto" w:fill="FFFFFF"/>
        </w:rPr>
        <w:t>anglais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ou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l’achat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d’un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guide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sont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proofErr w:type="gramStart"/>
      <w:r w:rsidRPr="00D03C66">
        <w:rPr>
          <w:rFonts w:cstheme="minorHAnsi"/>
          <w:shd w:val="clear" w:color="auto" w:fill="FFFFFF"/>
        </w:rPr>
        <w:t>indispensables</w:t>
      </w:r>
      <w:proofErr w:type="spellEnd"/>
      <w:r w:rsidRPr="00D03C66">
        <w:rPr>
          <w:rFonts w:cstheme="minorHAnsi"/>
          <w:shd w:val="clear" w:color="auto" w:fill="FFFFFF"/>
        </w:rPr>
        <w:t> !</w:t>
      </w:r>
      <w:proofErr w:type="gram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Après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fossiles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paléolithiques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vous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arrivez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aux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vitrines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vestiges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découverts</w:t>
      </w:r>
      <w:proofErr w:type="spellEnd"/>
      <w:r w:rsidRPr="00D03C66">
        <w:rPr>
          <w:rFonts w:cstheme="minorHAnsi"/>
          <w:shd w:val="clear" w:color="auto" w:fill="FFFFFF"/>
        </w:rPr>
        <w:t xml:space="preserve"> à Çatal Höyük (6500-5700 </w:t>
      </w:r>
      <w:proofErr w:type="spellStart"/>
      <w:r w:rsidRPr="00D03C66">
        <w:rPr>
          <w:rFonts w:cstheme="minorHAnsi"/>
          <w:shd w:val="clear" w:color="auto" w:fill="FFFFFF"/>
        </w:rPr>
        <w:t>avant</w:t>
      </w:r>
      <w:proofErr w:type="spellEnd"/>
      <w:r w:rsidRPr="00D03C66">
        <w:rPr>
          <w:rFonts w:cstheme="minorHAnsi"/>
          <w:shd w:val="clear" w:color="auto" w:fill="FFFFFF"/>
        </w:rPr>
        <w:t xml:space="preserve"> J.-C.). </w:t>
      </w:r>
      <w:proofErr w:type="spellStart"/>
      <w:r w:rsidRPr="00D03C66">
        <w:rPr>
          <w:rFonts w:cstheme="minorHAnsi"/>
          <w:shd w:val="clear" w:color="auto" w:fill="FFFFFF"/>
        </w:rPr>
        <w:t>Une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habitation</w:t>
      </w:r>
      <w:proofErr w:type="spellEnd"/>
      <w:r w:rsidRPr="00D03C66">
        <w:rPr>
          <w:rFonts w:cstheme="minorHAnsi"/>
          <w:shd w:val="clear" w:color="auto" w:fill="FFFFFF"/>
        </w:rPr>
        <w:t xml:space="preserve"> y </w:t>
      </w:r>
      <w:proofErr w:type="spellStart"/>
      <w:r w:rsidRPr="00D03C66">
        <w:rPr>
          <w:rFonts w:cstheme="minorHAnsi"/>
          <w:shd w:val="clear" w:color="auto" w:fill="FFFFFF"/>
        </w:rPr>
        <w:t>est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reconstituée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avec</w:t>
      </w:r>
      <w:proofErr w:type="spellEnd"/>
      <w:r w:rsidRPr="00D03C66">
        <w:rPr>
          <w:rFonts w:cstheme="minorHAnsi"/>
          <w:shd w:val="clear" w:color="auto" w:fill="FFFFFF"/>
        </w:rPr>
        <w:t xml:space="preserve"> ses </w:t>
      </w:r>
      <w:proofErr w:type="spellStart"/>
      <w:r w:rsidRPr="00D03C66">
        <w:rPr>
          <w:rFonts w:cstheme="minorHAnsi"/>
          <w:shd w:val="clear" w:color="auto" w:fill="FFFFFF"/>
        </w:rPr>
        <w:t>peintures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murales</w:t>
      </w:r>
      <w:proofErr w:type="spellEnd"/>
      <w:r w:rsidRPr="00D03C66">
        <w:rPr>
          <w:rFonts w:cstheme="minorHAnsi"/>
          <w:shd w:val="clear" w:color="auto" w:fill="FFFFFF"/>
        </w:rPr>
        <w:t xml:space="preserve">.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outils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montrent</w:t>
      </w:r>
      <w:proofErr w:type="spellEnd"/>
      <w:r w:rsidRPr="00D03C66">
        <w:rPr>
          <w:rFonts w:cstheme="minorHAnsi"/>
          <w:shd w:val="clear" w:color="auto" w:fill="FFFFFF"/>
        </w:rPr>
        <w:t xml:space="preserve"> le </w:t>
      </w:r>
      <w:proofErr w:type="spellStart"/>
      <w:r w:rsidRPr="00D03C66">
        <w:rPr>
          <w:rFonts w:cstheme="minorHAnsi"/>
          <w:shd w:val="clear" w:color="auto" w:fill="FFFFFF"/>
        </w:rPr>
        <w:t>développement</w:t>
      </w:r>
      <w:proofErr w:type="spellEnd"/>
      <w:r w:rsidRPr="00D03C66">
        <w:rPr>
          <w:rFonts w:cstheme="minorHAnsi"/>
          <w:shd w:val="clear" w:color="auto" w:fill="FFFFFF"/>
        </w:rPr>
        <w:t xml:space="preserve"> de </w:t>
      </w:r>
      <w:proofErr w:type="spellStart"/>
      <w:r w:rsidRPr="00D03C66">
        <w:rPr>
          <w:rFonts w:cstheme="minorHAnsi"/>
          <w:shd w:val="clear" w:color="auto" w:fill="FFFFFF"/>
        </w:rPr>
        <w:t>l’agriculture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mais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plus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intéressantes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sont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statuettes</w:t>
      </w:r>
      <w:proofErr w:type="spellEnd"/>
      <w:r w:rsidRPr="00D03C66">
        <w:rPr>
          <w:rFonts w:cstheme="minorHAnsi"/>
          <w:shd w:val="clear" w:color="auto" w:fill="FFFFFF"/>
        </w:rPr>
        <w:t xml:space="preserve"> en </w:t>
      </w:r>
      <w:proofErr w:type="spellStart"/>
      <w:r w:rsidRPr="00D03C66">
        <w:rPr>
          <w:rFonts w:cstheme="minorHAnsi"/>
          <w:shd w:val="clear" w:color="auto" w:fill="FFFFFF"/>
        </w:rPr>
        <w:t>terre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cuite</w:t>
      </w:r>
      <w:proofErr w:type="spellEnd"/>
      <w:r w:rsidRPr="00D03C66">
        <w:rPr>
          <w:rFonts w:cstheme="minorHAnsi"/>
          <w:shd w:val="clear" w:color="auto" w:fill="FFFFFF"/>
        </w:rPr>
        <w:t xml:space="preserve"> de </w:t>
      </w:r>
      <w:proofErr w:type="spellStart"/>
      <w:r w:rsidRPr="00D03C66">
        <w:rPr>
          <w:rFonts w:cstheme="minorHAnsi"/>
          <w:shd w:val="clear" w:color="auto" w:fill="FFFFFF"/>
        </w:rPr>
        <w:t>femmes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aux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proportions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généreuses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qui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représentent</w:t>
      </w:r>
      <w:proofErr w:type="spellEnd"/>
      <w:r w:rsidRPr="00D03C66">
        <w:rPr>
          <w:rFonts w:cstheme="minorHAnsi"/>
          <w:shd w:val="clear" w:color="auto" w:fill="FFFFFF"/>
        </w:rPr>
        <w:t xml:space="preserve"> la </w:t>
      </w:r>
      <w:proofErr w:type="spellStart"/>
      <w:r w:rsidRPr="00D03C66">
        <w:rPr>
          <w:rFonts w:cstheme="minorHAnsi"/>
          <w:shd w:val="clear" w:color="auto" w:fill="FFFFFF"/>
        </w:rPr>
        <w:t>Grande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Déesse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mère</w:t>
      </w:r>
      <w:proofErr w:type="spellEnd"/>
      <w:r w:rsidRPr="00D03C66">
        <w:rPr>
          <w:rFonts w:cstheme="minorHAnsi"/>
          <w:shd w:val="clear" w:color="auto" w:fill="FFFFFF"/>
        </w:rPr>
        <w:t xml:space="preserve"> de Hacılar, </w:t>
      </w:r>
      <w:proofErr w:type="spellStart"/>
      <w:r w:rsidRPr="00D03C66">
        <w:rPr>
          <w:rFonts w:cstheme="minorHAnsi"/>
          <w:shd w:val="clear" w:color="auto" w:fill="FFFFFF"/>
        </w:rPr>
        <w:t>symbole</w:t>
      </w:r>
      <w:proofErr w:type="spellEnd"/>
      <w:r w:rsidRPr="00D03C66">
        <w:rPr>
          <w:rFonts w:cstheme="minorHAnsi"/>
          <w:shd w:val="clear" w:color="auto" w:fill="FFFFFF"/>
        </w:rPr>
        <w:t xml:space="preserve"> de </w:t>
      </w:r>
      <w:proofErr w:type="spellStart"/>
      <w:r w:rsidRPr="00D03C66">
        <w:rPr>
          <w:rFonts w:cstheme="minorHAnsi"/>
          <w:shd w:val="clear" w:color="auto" w:fill="FFFFFF"/>
        </w:rPr>
        <w:t>fertilité</w:t>
      </w:r>
      <w:proofErr w:type="spellEnd"/>
      <w:r w:rsidRPr="00D03C66">
        <w:rPr>
          <w:rFonts w:cstheme="minorHAnsi"/>
          <w:shd w:val="clear" w:color="auto" w:fill="FFFFFF"/>
        </w:rPr>
        <w:t xml:space="preserve">. </w:t>
      </w:r>
      <w:proofErr w:type="spellStart"/>
      <w:r w:rsidRPr="00D03C66">
        <w:rPr>
          <w:rFonts w:cstheme="minorHAnsi"/>
          <w:shd w:val="clear" w:color="auto" w:fill="FFFFFF"/>
        </w:rPr>
        <w:t>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figurines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analogues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ont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été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exhumées</w:t>
      </w:r>
      <w:proofErr w:type="spellEnd"/>
      <w:r w:rsidRPr="00D03C66">
        <w:rPr>
          <w:rFonts w:cstheme="minorHAnsi"/>
          <w:shd w:val="clear" w:color="auto" w:fill="FFFFFF"/>
        </w:rPr>
        <w:t xml:space="preserve"> dans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Cyclades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grecques</w:t>
      </w:r>
      <w:proofErr w:type="spellEnd"/>
      <w:r w:rsidRPr="00D03C66">
        <w:rPr>
          <w:rFonts w:cstheme="minorHAnsi"/>
          <w:shd w:val="clear" w:color="auto" w:fill="FFFFFF"/>
        </w:rPr>
        <w:t xml:space="preserve">. </w:t>
      </w:r>
      <w:proofErr w:type="spellStart"/>
      <w:r w:rsidRPr="00D03C66">
        <w:rPr>
          <w:rFonts w:cstheme="minorHAnsi"/>
          <w:shd w:val="clear" w:color="auto" w:fill="FFFFFF"/>
        </w:rPr>
        <w:t>Vous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passez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ensuite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au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Chalcolithique</w:t>
      </w:r>
      <w:proofErr w:type="spellEnd"/>
      <w:r w:rsidRPr="00D03C66">
        <w:rPr>
          <w:rFonts w:cstheme="minorHAnsi"/>
          <w:shd w:val="clear" w:color="auto" w:fill="FFFFFF"/>
        </w:rPr>
        <w:t xml:space="preserve"> (5500-3000 </w:t>
      </w:r>
      <w:proofErr w:type="spellStart"/>
      <w:r w:rsidRPr="00D03C66">
        <w:rPr>
          <w:rFonts w:cstheme="minorHAnsi"/>
          <w:shd w:val="clear" w:color="auto" w:fill="FFFFFF"/>
        </w:rPr>
        <w:t>avant</w:t>
      </w:r>
      <w:proofErr w:type="spellEnd"/>
      <w:r w:rsidRPr="00D03C66">
        <w:rPr>
          <w:rFonts w:cstheme="minorHAnsi"/>
          <w:shd w:val="clear" w:color="auto" w:fill="FFFFFF"/>
        </w:rPr>
        <w:t xml:space="preserve"> J.-C.), </w:t>
      </w:r>
      <w:proofErr w:type="spellStart"/>
      <w:r w:rsidRPr="00D03C66">
        <w:rPr>
          <w:rFonts w:cstheme="minorHAnsi"/>
          <w:shd w:val="clear" w:color="auto" w:fill="FFFFFF"/>
        </w:rPr>
        <w:t>avec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premiers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outils</w:t>
      </w:r>
      <w:proofErr w:type="spellEnd"/>
      <w:r w:rsidRPr="00D03C66">
        <w:rPr>
          <w:rFonts w:cstheme="minorHAnsi"/>
          <w:shd w:val="clear" w:color="auto" w:fill="FFFFFF"/>
        </w:rPr>
        <w:t xml:space="preserve"> et </w:t>
      </w:r>
      <w:proofErr w:type="spellStart"/>
      <w:r w:rsidRPr="00D03C66">
        <w:rPr>
          <w:rFonts w:cstheme="minorHAnsi"/>
          <w:shd w:val="clear" w:color="auto" w:fill="FFFFFF"/>
        </w:rPr>
        <w:t>ustensiles</w:t>
      </w:r>
      <w:proofErr w:type="spellEnd"/>
      <w:r w:rsidRPr="00D03C66">
        <w:rPr>
          <w:rFonts w:cstheme="minorHAnsi"/>
          <w:shd w:val="clear" w:color="auto" w:fill="FFFFFF"/>
        </w:rPr>
        <w:t xml:space="preserve"> en </w:t>
      </w:r>
      <w:proofErr w:type="spellStart"/>
      <w:r w:rsidRPr="00D03C66">
        <w:rPr>
          <w:rFonts w:cstheme="minorHAnsi"/>
          <w:shd w:val="clear" w:color="auto" w:fill="FFFFFF"/>
        </w:rPr>
        <w:t>cuivre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trouvés</w:t>
      </w:r>
      <w:proofErr w:type="spellEnd"/>
      <w:r w:rsidRPr="00D03C66">
        <w:rPr>
          <w:rFonts w:cstheme="minorHAnsi"/>
          <w:shd w:val="clear" w:color="auto" w:fill="FFFFFF"/>
        </w:rPr>
        <w:t xml:space="preserve"> à Hacılar et à Alacahöyük.</w:t>
      </w:r>
    </w:p>
    <w:p w:rsidR="00D03C66" w:rsidRPr="00D03C66" w:rsidRDefault="00D03C66" w:rsidP="00D03C66">
      <w:pPr>
        <w:spacing w:line="480" w:lineRule="auto"/>
        <w:ind w:left="720"/>
        <w:rPr>
          <w:rFonts w:cstheme="minorHAnsi"/>
          <w:shd w:val="clear" w:color="auto" w:fill="FFFFFF"/>
        </w:rPr>
      </w:pPr>
      <w:r w:rsidRPr="00D03C66">
        <w:rPr>
          <w:rFonts w:cstheme="minorHAnsi"/>
          <w:shd w:val="clear" w:color="auto" w:fill="FFFFFF"/>
        </w:rPr>
        <w:t xml:space="preserve">La </w:t>
      </w:r>
      <w:proofErr w:type="spellStart"/>
      <w:r w:rsidRPr="00D03C66">
        <w:rPr>
          <w:rFonts w:cstheme="minorHAnsi"/>
          <w:shd w:val="clear" w:color="auto" w:fill="FFFFFF"/>
        </w:rPr>
        <w:t>fabrication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d’objets</w:t>
      </w:r>
      <w:proofErr w:type="spellEnd"/>
      <w:r w:rsidRPr="00D03C66">
        <w:rPr>
          <w:rFonts w:cstheme="minorHAnsi"/>
          <w:shd w:val="clear" w:color="auto" w:fill="FFFFFF"/>
        </w:rPr>
        <w:t xml:space="preserve"> en </w:t>
      </w:r>
      <w:proofErr w:type="spellStart"/>
      <w:r w:rsidRPr="00D03C66">
        <w:rPr>
          <w:rFonts w:cstheme="minorHAnsi"/>
          <w:shd w:val="clear" w:color="auto" w:fill="FFFFFF"/>
        </w:rPr>
        <w:t>métal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s’est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diversifiée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pendant</w:t>
      </w:r>
      <w:proofErr w:type="spellEnd"/>
      <w:r w:rsidRPr="00D03C66">
        <w:rPr>
          <w:rFonts w:cstheme="minorHAnsi"/>
          <w:shd w:val="clear" w:color="auto" w:fill="FFFFFF"/>
        </w:rPr>
        <w:t xml:space="preserve"> la </w:t>
      </w:r>
      <w:proofErr w:type="spellStart"/>
      <w:r w:rsidRPr="00D03C66">
        <w:rPr>
          <w:rFonts w:cstheme="minorHAnsi"/>
          <w:shd w:val="clear" w:color="auto" w:fill="FFFFFF"/>
        </w:rPr>
        <w:t>période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du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bronze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ancien</w:t>
      </w:r>
      <w:proofErr w:type="spellEnd"/>
      <w:r w:rsidRPr="00D03C66">
        <w:rPr>
          <w:rFonts w:cstheme="minorHAnsi"/>
          <w:shd w:val="clear" w:color="auto" w:fill="FFFFFF"/>
        </w:rPr>
        <w:t xml:space="preserve"> (3000-1950 </w:t>
      </w:r>
      <w:proofErr w:type="spellStart"/>
      <w:r w:rsidRPr="00D03C66">
        <w:rPr>
          <w:rFonts w:cstheme="minorHAnsi"/>
          <w:shd w:val="clear" w:color="auto" w:fill="FFFFFF"/>
        </w:rPr>
        <w:t>avant</w:t>
      </w:r>
      <w:proofErr w:type="spellEnd"/>
      <w:r w:rsidRPr="00D03C66">
        <w:rPr>
          <w:rFonts w:cstheme="minorHAnsi"/>
          <w:shd w:val="clear" w:color="auto" w:fill="FFFFFF"/>
        </w:rPr>
        <w:t xml:space="preserve"> J.-C.).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objets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exposés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ici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magnifiques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bijoux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disques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solaires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animaux</w:t>
      </w:r>
      <w:proofErr w:type="spellEnd"/>
      <w:r w:rsidRPr="00D03C66">
        <w:rPr>
          <w:rFonts w:cstheme="minorHAnsi"/>
          <w:shd w:val="clear" w:color="auto" w:fill="FFFFFF"/>
        </w:rPr>
        <w:t xml:space="preserve"> en </w:t>
      </w:r>
      <w:proofErr w:type="spellStart"/>
      <w:r w:rsidRPr="00D03C66">
        <w:rPr>
          <w:rFonts w:cstheme="minorHAnsi"/>
          <w:shd w:val="clear" w:color="auto" w:fill="FFFFFF"/>
        </w:rPr>
        <w:t>électrum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ont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été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découverts</w:t>
      </w:r>
      <w:proofErr w:type="spellEnd"/>
      <w:r w:rsidRPr="00D03C66">
        <w:rPr>
          <w:rFonts w:cstheme="minorHAnsi"/>
          <w:shd w:val="clear" w:color="auto" w:fill="FFFFFF"/>
        </w:rPr>
        <w:t xml:space="preserve"> à Alacahöyük, </w:t>
      </w:r>
      <w:proofErr w:type="spellStart"/>
      <w:r w:rsidRPr="00D03C66">
        <w:rPr>
          <w:rFonts w:cstheme="minorHAnsi"/>
          <w:shd w:val="clear" w:color="auto" w:fill="FFFFFF"/>
        </w:rPr>
        <w:t>capitale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Hattis</w:t>
      </w:r>
      <w:proofErr w:type="spellEnd"/>
      <w:r w:rsidRPr="00D03C66">
        <w:rPr>
          <w:rFonts w:cstheme="minorHAnsi"/>
          <w:shd w:val="clear" w:color="auto" w:fill="FFFFFF"/>
        </w:rPr>
        <w:t xml:space="preserve">. Dans la </w:t>
      </w:r>
      <w:proofErr w:type="spellStart"/>
      <w:r w:rsidRPr="00D03C66">
        <w:rPr>
          <w:rFonts w:cstheme="minorHAnsi"/>
          <w:shd w:val="clear" w:color="auto" w:fill="FFFFFF"/>
        </w:rPr>
        <w:t>section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consacrée</w:t>
      </w:r>
      <w:proofErr w:type="spellEnd"/>
      <w:r w:rsidRPr="00D03C66">
        <w:rPr>
          <w:rFonts w:cstheme="minorHAnsi"/>
          <w:shd w:val="clear" w:color="auto" w:fill="FFFFFF"/>
        </w:rPr>
        <w:t xml:space="preserve"> à la </w:t>
      </w:r>
      <w:proofErr w:type="spellStart"/>
      <w:r w:rsidRPr="00D03C66">
        <w:rPr>
          <w:rFonts w:cstheme="minorHAnsi"/>
          <w:shd w:val="clear" w:color="auto" w:fill="FFFFFF"/>
        </w:rPr>
        <w:t>période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colonies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assyriennes</w:t>
      </w:r>
      <w:proofErr w:type="spellEnd"/>
      <w:r w:rsidRPr="00D03C66">
        <w:rPr>
          <w:rFonts w:cstheme="minorHAnsi"/>
          <w:shd w:val="clear" w:color="auto" w:fill="FFFFFF"/>
        </w:rPr>
        <w:t xml:space="preserve"> (1950-1750 </w:t>
      </w:r>
      <w:proofErr w:type="spellStart"/>
      <w:r w:rsidRPr="00D03C66">
        <w:rPr>
          <w:rFonts w:cstheme="minorHAnsi"/>
          <w:shd w:val="clear" w:color="auto" w:fill="FFFFFF"/>
        </w:rPr>
        <w:t>avant</w:t>
      </w:r>
      <w:proofErr w:type="spellEnd"/>
      <w:r w:rsidRPr="00D03C66">
        <w:rPr>
          <w:rFonts w:cstheme="minorHAnsi"/>
          <w:shd w:val="clear" w:color="auto" w:fill="FFFFFF"/>
        </w:rPr>
        <w:t xml:space="preserve"> J.-C.), de </w:t>
      </w:r>
      <w:proofErr w:type="spellStart"/>
      <w:r w:rsidRPr="00D03C66">
        <w:rPr>
          <w:rFonts w:cstheme="minorHAnsi"/>
          <w:shd w:val="clear" w:color="auto" w:fill="FFFFFF"/>
        </w:rPr>
        <w:t>superbes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vases</w:t>
      </w:r>
      <w:proofErr w:type="spellEnd"/>
      <w:r w:rsidRPr="00D03C66">
        <w:rPr>
          <w:rFonts w:cstheme="minorHAnsi"/>
          <w:shd w:val="clear" w:color="auto" w:fill="FFFFFF"/>
        </w:rPr>
        <w:t xml:space="preserve"> à </w:t>
      </w:r>
      <w:proofErr w:type="spellStart"/>
      <w:r w:rsidRPr="00D03C66">
        <w:rPr>
          <w:rFonts w:cstheme="minorHAnsi"/>
          <w:shd w:val="clear" w:color="auto" w:fill="FFFFFF"/>
        </w:rPr>
        <w:t>libations</w:t>
      </w:r>
      <w:proofErr w:type="spellEnd"/>
      <w:r w:rsidRPr="00D03C66">
        <w:rPr>
          <w:rFonts w:cstheme="minorHAnsi"/>
          <w:shd w:val="clear" w:color="auto" w:fill="FFFFFF"/>
        </w:rPr>
        <w:t xml:space="preserve"> en </w:t>
      </w:r>
      <w:proofErr w:type="spellStart"/>
      <w:r w:rsidRPr="00D03C66">
        <w:rPr>
          <w:rFonts w:cstheme="minorHAnsi"/>
          <w:shd w:val="clear" w:color="auto" w:fill="FFFFFF"/>
        </w:rPr>
        <w:t>forme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d’animaux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sont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exposés</w:t>
      </w:r>
      <w:proofErr w:type="spellEnd"/>
      <w:r w:rsidRPr="00D03C66">
        <w:rPr>
          <w:rFonts w:cstheme="minorHAnsi"/>
          <w:shd w:val="clear" w:color="auto" w:fill="FFFFFF"/>
        </w:rPr>
        <w:t xml:space="preserve">.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marchands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assyriens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ont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largement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contribué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au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développement</w:t>
      </w:r>
      <w:proofErr w:type="spellEnd"/>
      <w:r w:rsidRPr="00D03C66">
        <w:rPr>
          <w:rFonts w:cstheme="minorHAnsi"/>
          <w:shd w:val="clear" w:color="auto" w:fill="FFFFFF"/>
        </w:rPr>
        <w:t xml:space="preserve"> de la </w:t>
      </w:r>
      <w:proofErr w:type="spellStart"/>
      <w:r w:rsidRPr="00D03C66">
        <w:rPr>
          <w:rFonts w:cstheme="minorHAnsi"/>
          <w:shd w:val="clear" w:color="auto" w:fill="FFFFFF"/>
        </w:rPr>
        <w:t>civilisation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anatolienne</w:t>
      </w:r>
      <w:proofErr w:type="spellEnd"/>
      <w:r w:rsidRPr="00D03C66">
        <w:rPr>
          <w:rFonts w:cstheme="minorHAnsi"/>
          <w:shd w:val="clear" w:color="auto" w:fill="FFFFFF"/>
        </w:rPr>
        <w:t xml:space="preserve"> en y </w:t>
      </w:r>
      <w:proofErr w:type="spellStart"/>
      <w:r w:rsidRPr="00D03C66">
        <w:rPr>
          <w:rFonts w:cstheme="minorHAnsi"/>
          <w:shd w:val="clear" w:color="auto" w:fill="FFFFFF"/>
        </w:rPr>
        <w:t>introduisant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entre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autres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l’écriture</w:t>
      </w:r>
      <w:proofErr w:type="spellEnd"/>
      <w:r w:rsidRPr="00D03C66">
        <w:rPr>
          <w:rFonts w:cstheme="minorHAnsi"/>
          <w:shd w:val="clear" w:color="auto" w:fill="FFFFFF"/>
        </w:rPr>
        <w:t xml:space="preserve">. </w:t>
      </w:r>
      <w:proofErr w:type="spellStart"/>
      <w:proofErr w:type="gramStart"/>
      <w:r w:rsidRPr="00D03C66">
        <w:rPr>
          <w:rFonts w:cstheme="minorHAnsi"/>
          <w:shd w:val="clear" w:color="auto" w:fill="FFFFFF"/>
        </w:rPr>
        <w:t>Vient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ensuite</w:t>
      </w:r>
      <w:proofErr w:type="spellEnd"/>
      <w:r w:rsidRPr="00D03C66">
        <w:rPr>
          <w:rFonts w:cstheme="minorHAnsi"/>
          <w:shd w:val="clear" w:color="auto" w:fill="FFFFFF"/>
        </w:rPr>
        <w:t xml:space="preserve"> la </w:t>
      </w:r>
      <w:proofErr w:type="spellStart"/>
      <w:r w:rsidRPr="00D03C66">
        <w:rPr>
          <w:rFonts w:cstheme="minorHAnsi"/>
          <w:shd w:val="clear" w:color="auto" w:fill="FFFFFF"/>
        </w:rPr>
        <w:t>collection</w:t>
      </w:r>
      <w:proofErr w:type="spellEnd"/>
      <w:r w:rsidRPr="00D03C66">
        <w:rPr>
          <w:rFonts w:cstheme="minorHAnsi"/>
          <w:shd w:val="clear" w:color="auto" w:fill="FFFFFF"/>
        </w:rPr>
        <w:t xml:space="preserve"> de </w:t>
      </w:r>
      <w:proofErr w:type="spellStart"/>
      <w:r w:rsidRPr="00D03C66">
        <w:rPr>
          <w:rFonts w:cstheme="minorHAnsi"/>
          <w:shd w:val="clear" w:color="auto" w:fill="FFFFFF"/>
        </w:rPr>
        <w:t>l’Empire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hittite</w:t>
      </w:r>
      <w:proofErr w:type="spellEnd"/>
      <w:r w:rsidRPr="00D03C66">
        <w:rPr>
          <w:rFonts w:cstheme="minorHAnsi"/>
          <w:shd w:val="clear" w:color="auto" w:fill="FFFFFF"/>
        </w:rPr>
        <w:t xml:space="preserve"> (1750-1200 </w:t>
      </w:r>
      <w:proofErr w:type="spellStart"/>
      <w:r w:rsidRPr="00D03C66">
        <w:rPr>
          <w:rFonts w:cstheme="minorHAnsi"/>
          <w:shd w:val="clear" w:color="auto" w:fill="FFFFFF"/>
        </w:rPr>
        <w:t>avant</w:t>
      </w:r>
      <w:proofErr w:type="spellEnd"/>
      <w:r w:rsidRPr="00D03C66">
        <w:rPr>
          <w:rFonts w:cstheme="minorHAnsi"/>
          <w:shd w:val="clear" w:color="auto" w:fill="FFFFFF"/>
        </w:rPr>
        <w:t xml:space="preserve"> J.-C.), </w:t>
      </w:r>
      <w:proofErr w:type="spellStart"/>
      <w:r w:rsidRPr="00D03C66">
        <w:rPr>
          <w:rFonts w:cstheme="minorHAnsi"/>
          <w:shd w:val="clear" w:color="auto" w:fill="FFFFFF"/>
        </w:rPr>
        <w:t>avec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tablettes</w:t>
      </w:r>
      <w:proofErr w:type="spellEnd"/>
      <w:r w:rsidRPr="00D03C66">
        <w:rPr>
          <w:rFonts w:cstheme="minorHAnsi"/>
          <w:shd w:val="clear" w:color="auto" w:fill="FFFFFF"/>
        </w:rPr>
        <w:t xml:space="preserve"> à </w:t>
      </w:r>
      <w:proofErr w:type="spellStart"/>
      <w:r w:rsidRPr="00D03C66">
        <w:rPr>
          <w:rFonts w:cstheme="minorHAnsi"/>
          <w:shd w:val="clear" w:color="auto" w:fill="FFFFFF"/>
        </w:rPr>
        <w:t>l’écriture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cunéiforme</w:t>
      </w:r>
      <w:proofErr w:type="spellEnd"/>
      <w:r w:rsidRPr="00D03C66">
        <w:rPr>
          <w:rFonts w:cstheme="minorHAnsi"/>
          <w:shd w:val="clear" w:color="auto" w:fill="FFFFFF"/>
        </w:rPr>
        <w:t xml:space="preserve"> et </w:t>
      </w:r>
      <w:proofErr w:type="spellStart"/>
      <w:r w:rsidRPr="00D03C66">
        <w:rPr>
          <w:rFonts w:cstheme="minorHAnsi"/>
          <w:shd w:val="clear" w:color="auto" w:fill="FFFFFF"/>
        </w:rPr>
        <w:t>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poteries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exceptionnelles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qui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complètent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quelques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visites</w:t>
      </w:r>
      <w:proofErr w:type="spellEnd"/>
      <w:r w:rsidRPr="00D03C66">
        <w:rPr>
          <w:rFonts w:cstheme="minorHAnsi"/>
          <w:shd w:val="clear" w:color="auto" w:fill="FFFFFF"/>
        </w:rPr>
        <w:t xml:space="preserve"> de </w:t>
      </w:r>
      <w:proofErr w:type="spellStart"/>
      <w:r w:rsidRPr="00D03C66">
        <w:rPr>
          <w:rFonts w:cstheme="minorHAnsi"/>
          <w:shd w:val="clear" w:color="auto" w:fill="FFFFFF"/>
        </w:rPr>
        <w:t>Cappadoce</w:t>
      </w:r>
      <w:proofErr w:type="spellEnd"/>
      <w:r w:rsidRPr="00D03C66">
        <w:rPr>
          <w:rFonts w:cstheme="minorHAnsi"/>
          <w:shd w:val="clear" w:color="auto" w:fill="FFFFFF"/>
        </w:rPr>
        <w:t xml:space="preserve">, et </w:t>
      </w:r>
      <w:proofErr w:type="spellStart"/>
      <w:r w:rsidRPr="00D03C66">
        <w:rPr>
          <w:rFonts w:cstheme="minorHAnsi"/>
          <w:shd w:val="clear" w:color="auto" w:fill="FFFFFF"/>
        </w:rPr>
        <w:t>enfin</w:t>
      </w:r>
      <w:proofErr w:type="spellEnd"/>
      <w:r w:rsidRPr="00D03C66">
        <w:rPr>
          <w:rFonts w:cstheme="minorHAnsi"/>
          <w:shd w:val="clear" w:color="auto" w:fill="FFFFFF"/>
        </w:rPr>
        <w:t xml:space="preserve">, la </w:t>
      </w:r>
      <w:proofErr w:type="spellStart"/>
      <w:r w:rsidRPr="00D03C66">
        <w:rPr>
          <w:rFonts w:cstheme="minorHAnsi"/>
          <w:shd w:val="clear" w:color="auto" w:fill="FFFFFF"/>
        </w:rPr>
        <w:t>période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phrygienne</w:t>
      </w:r>
      <w:proofErr w:type="spellEnd"/>
      <w:r w:rsidRPr="00D03C66">
        <w:rPr>
          <w:rFonts w:cstheme="minorHAnsi"/>
          <w:shd w:val="clear" w:color="auto" w:fill="FFFFFF"/>
        </w:rPr>
        <w:t xml:space="preserve"> (1200-700 </w:t>
      </w:r>
      <w:proofErr w:type="spellStart"/>
      <w:r w:rsidRPr="00D03C66">
        <w:rPr>
          <w:rFonts w:cstheme="minorHAnsi"/>
          <w:shd w:val="clear" w:color="auto" w:fill="FFFFFF"/>
        </w:rPr>
        <w:t>avant</w:t>
      </w:r>
      <w:proofErr w:type="spellEnd"/>
      <w:r w:rsidRPr="00D03C66">
        <w:rPr>
          <w:rFonts w:cstheme="minorHAnsi"/>
          <w:shd w:val="clear" w:color="auto" w:fill="FFFFFF"/>
        </w:rPr>
        <w:t xml:space="preserve"> J.-C.) et </w:t>
      </w:r>
      <w:proofErr w:type="spellStart"/>
      <w:r w:rsidRPr="00D03C66">
        <w:rPr>
          <w:rFonts w:cstheme="minorHAnsi"/>
          <w:shd w:val="clear" w:color="auto" w:fill="FFFFFF"/>
        </w:rPr>
        <w:t>urartéenne</w:t>
      </w:r>
      <w:proofErr w:type="spellEnd"/>
      <w:r w:rsidRPr="00D03C66">
        <w:rPr>
          <w:rFonts w:cstheme="minorHAnsi"/>
          <w:shd w:val="clear" w:color="auto" w:fill="FFFFFF"/>
        </w:rPr>
        <w:t xml:space="preserve"> (1200-700 </w:t>
      </w:r>
      <w:proofErr w:type="spellStart"/>
      <w:r w:rsidRPr="00D03C66">
        <w:rPr>
          <w:rFonts w:cstheme="minorHAnsi"/>
          <w:shd w:val="clear" w:color="auto" w:fill="FFFFFF"/>
        </w:rPr>
        <w:t>avant</w:t>
      </w:r>
      <w:proofErr w:type="spellEnd"/>
      <w:r w:rsidRPr="00D03C66">
        <w:rPr>
          <w:rFonts w:cstheme="minorHAnsi"/>
          <w:shd w:val="clear" w:color="auto" w:fill="FFFFFF"/>
        </w:rPr>
        <w:t xml:space="preserve"> J.-C.).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Urartéens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étaient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les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principaux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adversaires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Phrygiens</w:t>
      </w:r>
      <w:proofErr w:type="spellEnd"/>
      <w:r w:rsidRPr="00D03C66">
        <w:rPr>
          <w:rFonts w:cstheme="minorHAnsi"/>
          <w:shd w:val="clear" w:color="auto" w:fill="FFFFFF"/>
        </w:rPr>
        <w:t>.</w:t>
      </w:r>
      <w:proofErr w:type="gramEnd"/>
    </w:p>
    <w:p w:rsidR="00D03C66" w:rsidRDefault="00D03C66" w:rsidP="00D03C66">
      <w:pPr>
        <w:spacing w:line="480" w:lineRule="auto"/>
        <w:ind w:left="720"/>
        <w:rPr>
          <w:rFonts w:cstheme="minorHAnsi"/>
          <w:shd w:val="clear" w:color="auto" w:fill="FFFFFF"/>
        </w:rPr>
      </w:pPr>
      <w:r w:rsidRPr="00D03C66">
        <w:rPr>
          <w:rFonts w:cstheme="minorHAnsi"/>
          <w:shd w:val="clear" w:color="auto" w:fill="FFFFFF"/>
        </w:rPr>
        <w:lastRenderedPageBreak/>
        <w:t xml:space="preserve">La </w:t>
      </w:r>
      <w:proofErr w:type="spellStart"/>
      <w:r w:rsidRPr="00D03C66">
        <w:rPr>
          <w:rFonts w:cstheme="minorHAnsi"/>
          <w:shd w:val="clear" w:color="auto" w:fill="FFFFFF"/>
        </w:rPr>
        <w:t>partie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centrale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du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musée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consacrée</w:t>
      </w:r>
      <w:proofErr w:type="spellEnd"/>
      <w:r w:rsidRPr="00D03C66">
        <w:rPr>
          <w:rFonts w:cstheme="minorHAnsi"/>
          <w:shd w:val="clear" w:color="auto" w:fill="FFFFFF"/>
        </w:rPr>
        <w:t xml:space="preserve"> à la </w:t>
      </w:r>
      <w:proofErr w:type="spellStart"/>
      <w:r w:rsidRPr="00D03C66">
        <w:rPr>
          <w:rFonts w:cstheme="minorHAnsi"/>
          <w:shd w:val="clear" w:color="auto" w:fill="FFFFFF"/>
        </w:rPr>
        <w:t>sculpture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hittite</w:t>
      </w:r>
      <w:proofErr w:type="spellEnd"/>
      <w:r w:rsidRPr="00D03C66">
        <w:rPr>
          <w:rFonts w:cstheme="minorHAnsi"/>
          <w:shd w:val="clear" w:color="auto" w:fill="FFFFFF"/>
        </w:rPr>
        <w:t xml:space="preserve">, </w:t>
      </w:r>
      <w:proofErr w:type="spellStart"/>
      <w:r w:rsidRPr="00D03C66">
        <w:rPr>
          <w:rFonts w:cstheme="minorHAnsi"/>
          <w:shd w:val="clear" w:color="auto" w:fill="FFFFFF"/>
        </w:rPr>
        <w:t>présente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frises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inspirées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d’épopées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militaires</w:t>
      </w:r>
      <w:proofErr w:type="spellEnd"/>
      <w:r w:rsidRPr="00D03C66">
        <w:rPr>
          <w:rFonts w:cstheme="minorHAnsi"/>
          <w:shd w:val="clear" w:color="auto" w:fill="FFFFFF"/>
        </w:rPr>
        <w:t xml:space="preserve"> et </w:t>
      </w:r>
      <w:proofErr w:type="spellStart"/>
      <w:r w:rsidRPr="00D03C66">
        <w:rPr>
          <w:rFonts w:cstheme="minorHAnsi"/>
          <w:shd w:val="clear" w:color="auto" w:fill="FFFFFF"/>
        </w:rPr>
        <w:t>des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statues</w:t>
      </w:r>
      <w:proofErr w:type="spellEnd"/>
      <w:r w:rsidRPr="00D03C66">
        <w:rPr>
          <w:rFonts w:cstheme="minorHAnsi"/>
          <w:shd w:val="clear" w:color="auto" w:fill="FFFFFF"/>
        </w:rPr>
        <w:t xml:space="preserve"> </w:t>
      </w:r>
      <w:proofErr w:type="spellStart"/>
      <w:r w:rsidRPr="00D03C66">
        <w:rPr>
          <w:rFonts w:cstheme="minorHAnsi"/>
          <w:shd w:val="clear" w:color="auto" w:fill="FFFFFF"/>
        </w:rPr>
        <w:t>monumentales</w:t>
      </w:r>
      <w:proofErr w:type="spellEnd"/>
      <w:r w:rsidRPr="00D03C66">
        <w:rPr>
          <w:rFonts w:cstheme="minorHAnsi"/>
          <w:shd w:val="clear" w:color="auto" w:fill="FFFFFF"/>
        </w:rPr>
        <w:t>.</w:t>
      </w:r>
    </w:p>
    <w:p w:rsidR="00D03C66" w:rsidRPr="00D03C66" w:rsidRDefault="00D03C66" w:rsidP="00D03C66">
      <w:pPr>
        <w:spacing w:line="480" w:lineRule="auto"/>
        <w:ind w:left="720"/>
        <w:rPr>
          <w:rFonts w:cstheme="minorHAnsi"/>
          <w:shd w:val="clear" w:color="auto" w:fill="FFFFFF"/>
        </w:rPr>
      </w:pPr>
      <w:hyperlink r:id="rId5" w:history="1">
        <w:r w:rsidRPr="00D03C66">
          <w:rPr>
            <w:rStyle w:val="Kpr"/>
            <w:rFonts w:cstheme="minorHAnsi"/>
            <w:shd w:val="clear" w:color="auto" w:fill="FFFFFF"/>
          </w:rPr>
          <w:t>https://www.petitfute.com/v42368-ankara/c1173-visites-points-d-interet/c958-musee/117329-musee-des-civilisations-anatoliennes-anadolu-medeniyetleri-muzesi.html</w:t>
        </w:r>
      </w:hyperlink>
      <w:bookmarkStart w:id="0" w:name="_GoBack"/>
      <w:bookmarkEnd w:id="0"/>
    </w:p>
    <w:p w:rsidR="00D03C66" w:rsidRPr="00D03C66" w:rsidRDefault="00D03C66" w:rsidP="00D03C66">
      <w:pPr>
        <w:spacing w:line="480" w:lineRule="auto"/>
        <w:ind w:left="720"/>
        <w:rPr>
          <w:rFonts w:cstheme="minorHAnsi"/>
          <w:shd w:val="clear" w:color="auto" w:fill="FFFFFF"/>
        </w:rPr>
      </w:pPr>
    </w:p>
    <w:p w:rsidR="00D03C66" w:rsidRPr="00D03C66" w:rsidRDefault="00D03C66" w:rsidP="00D03C66">
      <w:pPr>
        <w:pStyle w:val="ListeParagraf"/>
        <w:spacing w:line="480" w:lineRule="auto"/>
        <w:ind w:left="1080"/>
        <w:rPr>
          <w:rFonts w:cstheme="minorHAnsi"/>
          <w:shd w:val="clear" w:color="auto" w:fill="FFFFFF"/>
        </w:rPr>
      </w:pPr>
    </w:p>
    <w:sectPr w:rsidR="00D03C66" w:rsidRPr="00D03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685"/>
    <w:multiLevelType w:val="hybridMultilevel"/>
    <w:tmpl w:val="5AAE5B2A"/>
    <w:lvl w:ilvl="0" w:tplc="061A869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87A7B"/>
    <w:multiLevelType w:val="hybridMultilevel"/>
    <w:tmpl w:val="B55AD8EE"/>
    <w:lvl w:ilvl="0" w:tplc="4518275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77987"/>
    <w:multiLevelType w:val="hybridMultilevel"/>
    <w:tmpl w:val="14CEAAB8"/>
    <w:lvl w:ilvl="0" w:tplc="06C88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340D7C"/>
    <w:multiLevelType w:val="hybridMultilevel"/>
    <w:tmpl w:val="A742422A"/>
    <w:lvl w:ilvl="0" w:tplc="67A0F69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B01ED"/>
    <w:multiLevelType w:val="hybridMultilevel"/>
    <w:tmpl w:val="6384402A"/>
    <w:lvl w:ilvl="0" w:tplc="B1F243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30FD8"/>
    <w:rsid w:val="000542B3"/>
    <w:rsid w:val="000605FD"/>
    <w:rsid w:val="000C78FE"/>
    <w:rsid w:val="002816C7"/>
    <w:rsid w:val="004171D2"/>
    <w:rsid w:val="00457E9F"/>
    <w:rsid w:val="004716D3"/>
    <w:rsid w:val="004B3E61"/>
    <w:rsid w:val="004C67E2"/>
    <w:rsid w:val="005753D9"/>
    <w:rsid w:val="00600377"/>
    <w:rsid w:val="00600E6E"/>
    <w:rsid w:val="007007C8"/>
    <w:rsid w:val="00702A6C"/>
    <w:rsid w:val="00772ED4"/>
    <w:rsid w:val="00793ED5"/>
    <w:rsid w:val="00830456"/>
    <w:rsid w:val="00854A3B"/>
    <w:rsid w:val="00A5077A"/>
    <w:rsid w:val="00AB1B45"/>
    <w:rsid w:val="00B4430A"/>
    <w:rsid w:val="00C23941"/>
    <w:rsid w:val="00C6170C"/>
    <w:rsid w:val="00CC49B0"/>
    <w:rsid w:val="00D03C66"/>
    <w:rsid w:val="00E879A9"/>
    <w:rsid w:val="00F1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0378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unhideWhenUsed/>
    <w:rsid w:val="00A5077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3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01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467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2501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11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titfute.com/v42368-ankara/c1173-visites-points-d-interet/c958-musee/117329-musee-des-civilisations-anatoliennes-anadolu-medeniyetleri-muz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2020-02-20T10:17:00Z</dcterms:created>
  <dcterms:modified xsi:type="dcterms:W3CDTF">2020-02-22T17:21:00Z</dcterms:modified>
</cp:coreProperties>
</file>