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72A7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szCs w:val="16"/>
              </w:rPr>
              <w:t xml:space="preserve">FZM 428-Metal Fiziği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proofErr w:type="spellStart"/>
            <w:r>
              <w:rPr>
                <w:szCs w:val="16"/>
              </w:rPr>
              <w:t>Baris</w:t>
            </w:r>
            <w:proofErr w:type="spellEnd"/>
            <w:r>
              <w:rPr>
                <w:szCs w:val="16"/>
              </w:rPr>
              <w:t xml:space="preserve"> EMRE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72A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72A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Manyetizmanın temelleri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information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about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="00231C52">
              <w:rPr>
                <w:szCs w:val="16"/>
              </w:rPr>
              <w:t>magnetism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72A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9F1D52">
              <w:rPr>
                <w:szCs w:val="16"/>
              </w:rPr>
              <w:t>*45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72A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F72A7D" w:rsidRDefault="00F72A7D" w:rsidP="00F72A7D">
            <w:pPr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Introduction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to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Magnetic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Materials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B.D.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Cullity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and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C.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D.Graham</w:t>
            </w:r>
            <w:proofErr w:type="spellEnd"/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Second Edition,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Wiley</w:t>
            </w:r>
            <w:bookmarkStart w:id="0" w:name="_GoBack"/>
            <w:bookmarkEnd w:id="0"/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31C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72A7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81E88"/>
    <w:rsid w:val="000A48ED"/>
    <w:rsid w:val="00231C52"/>
    <w:rsid w:val="00832BE3"/>
    <w:rsid w:val="009F1D52"/>
    <w:rsid w:val="00BC32DD"/>
    <w:rsid w:val="00F7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48C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link w:val="Balk3Char"/>
    <w:uiPriority w:val="9"/>
    <w:qFormat/>
    <w:rsid w:val="009F1D52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9F1D5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F1D5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1E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E8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7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4</cp:revision>
  <cp:lastPrinted>2017-12-07T06:38:00Z</cp:lastPrinted>
  <dcterms:created xsi:type="dcterms:W3CDTF">2017-02-03T08:50:00Z</dcterms:created>
  <dcterms:modified xsi:type="dcterms:W3CDTF">2020-02-25T19:15:00Z</dcterms:modified>
</cp:coreProperties>
</file>