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E870E4"/>
    <w:p w:rsidR="004C43D2" w:rsidRPr="004C43D2" w:rsidRDefault="004C43D2" w:rsidP="004C43D2">
      <w:pPr>
        <w:jc w:val="center"/>
        <w:rPr>
          <w:b/>
          <w:sz w:val="28"/>
          <w:szCs w:val="28"/>
        </w:rPr>
      </w:pPr>
      <w:r w:rsidRPr="004C43D2">
        <w:rPr>
          <w:b/>
          <w:sz w:val="28"/>
          <w:szCs w:val="28"/>
        </w:rPr>
        <w:t>Robert Lowell Briefly</w:t>
      </w:r>
    </w:p>
    <w:p w:rsidR="004C43D2" w:rsidRPr="004C43D2" w:rsidRDefault="004C43D2" w:rsidP="004C43D2">
      <w:pPr>
        <w:jc w:val="center"/>
        <w:rPr>
          <w:b/>
          <w:sz w:val="28"/>
          <w:szCs w:val="28"/>
        </w:rPr>
      </w:pPr>
      <w:r w:rsidRPr="004C43D2">
        <w:rPr>
          <w:b/>
          <w:sz w:val="28"/>
          <w:szCs w:val="28"/>
        </w:rPr>
        <w:t>(1917-1977)</w:t>
      </w:r>
    </w:p>
    <w:p w:rsidR="004C43D2" w:rsidRDefault="004C43D2" w:rsidP="004C43D2">
      <w:pPr>
        <w:jc w:val="center"/>
        <w:rPr>
          <w:sz w:val="28"/>
          <w:szCs w:val="28"/>
        </w:rPr>
      </w:pPr>
    </w:p>
    <w:p w:rsidR="004C43D2" w:rsidRDefault="004C43D2" w:rsidP="004C43D2">
      <w:pPr>
        <w:jc w:val="center"/>
        <w:rPr>
          <w:sz w:val="28"/>
          <w:szCs w:val="28"/>
        </w:rPr>
      </w:pPr>
    </w:p>
    <w:p w:rsidR="004C43D2" w:rsidRPr="004C43D2" w:rsidRDefault="004C43D2" w:rsidP="004C43D2">
      <w:pPr>
        <w:jc w:val="center"/>
        <w:rPr>
          <w:sz w:val="28"/>
          <w:szCs w:val="28"/>
        </w:rPr>
      </w:pPr>
      <w:r w:rsidRPr="004C43D2">
        <w:rPr>
          <w:sz w:val="28"/>
          <w:szCs w:val="28"/>
        </w:rPr>
        <w:drawing>
          <wp:inline distT="0" distB="0" distL="0" distR="0">
            <wp:extent cx="3659571" cy="5004541"/>
            <wp:effectExtent l="19050" t="0" r="0" b="0"/>
            <wp:docPr id="9" name="Resim 9" descr="robert lowel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obert lowel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245" cy="50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D2" w:rsidRPr="004C43D2" w:rsidRDefault="004C43D2" w:rsidP="004C43D2">
      <w:pPr>
        <w:jc w:val="center"/>
        <w:rPr>
          <w:sz w:val="28"/>
          <w:szCs w:val="28"/>
        </w:rPr>
      </w:pPr>
    </w:p>
    <w:p w:rsidR="004C43D2" w:rsidRDefault="004C43D2"/>
    <w:p w:rsidR="004C43D2" w:rsidRDefault="004C43D2"/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In the 1940s he wrote intricate and tightly patterned poems that incorporated traditional meter and rhyme; when he published 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>Life Studies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,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he began to write startlingly original personal or confessional poetry in much looser forms and meters; in the 1960s he wrote increasingly public poetry; and finally, in the 1970s, he created poems that incorporated and extended elements of all the earlier poetry.</w:t>
      </w:r>
    </w:p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</w:p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Lowell had a profound interest in history and politics; in his poetry he juxtaposed self and history in ways that illuminated both. His art and his life 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lastRenderedPageBreak/>
        <w:t>were inseparably intertwined, and he believed firmly in the identity of self and language.</w:t>
      </w:r>
    </w:p>
    <w:p w:rsid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In an essay appearing in 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>Next-to-Last Things: New Poems and Essays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,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Pr="004C43D2">
          <w:rPr>
            <w:rStyle w:val="Kpr"/>
            <w:rFonts w:ascii="inherit" w:hAnsi="inherit"/>
            <w:sz w:val="28"/>
            <w:szCs w:val="28"/>
            <w:bdr w:val="none" w:sz="0" w:space="0" w:color="auto" w:frame="1"/>
          </w:rPr>
          <w:t>Stanley Kunitz</w:t>
        </w:r>
      </w:hyperlink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 has called 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>Life Studies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,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which won the 1960 National Book Award, “perhaps the most influential book of modern verse since [</w:t>
      </w:r>
      <w:hyperlink r:id="rId6" w:history="1">
        <w:r w:rsidRPr="004C43D2">
          <w:rPr>
            <w:rStyle w:val="Kpr"/>
            <w:rFonts w:ascii="inherit" w:hAnsi="inherit"/>
            <w:sz w:val="28"/>
            <w:szCs w:val="28"/>
            <w:bdr w:val="none" w:sz="0" w:space="0" w:color="auto" w:frame="1"/>
          </w:rPr>
          <w:t>T.S. Eliot</w:t>
        </w:r>
      </w:hyperlink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’s] 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>The Waste Land.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”</w:t>
      </w:r>
    </w:p>
    <w:p w:rsid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</w:p>
    <w:p w:rsid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</w:p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In a note prefacing his 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>Selected Poems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,</w:t>
      </w:r>
      <w:r w:rsidRPr="004C43D2">
        <w:rPr>
          <w:rStyle w:val="Vurgu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>Lowell remarked that “my verse autobiography sometimes fictionalizes plot and particular”; by labeling his poems “verse autobiography,” he called attention to the inseparable relation between his life and his art.</w:t>
      </w:r>
    </w:p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</w:p>
    <w:p w:rsid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4C43D2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Read the rest of the article at </w:t>
      </w:r>
      <w:hyperlink r:id="rId7" w:history="1">
        <w:r w:rsidRPr="00721566">
          <w:rPr>
            <w:rStyle w:val="Kpr"/>
            <w:rFonts w:ascii="inherit" w:hAnsi="inherit"/>
            <w:sz w:val="28"/>
            <w:szCs w:val="28"/>
            <w:shd w:val="clear" w:color="auto" w:fill="FFFFFF"/>
          </w:rPr>
          <w:t>https://www.poetryfoundation.org/poets/robert-lowell</w:t>
        </w:r>
      </w:hyperlink>
    </w:p>
    <w:p w:rsidR="004C43D2" w:rsidRPr="004C43D2" w:rsidRDefault="004C43D2">
      <w:pPr>
        <w:rPr>
          <w:rFonts w:ascii="inherit" w:hAnsi="inherit"/>
          <w:color w:val="000000"/>
          <w:sz w:val="28"/>
          <w:szCs w:val="28"/>
          <w:shd w:val="clear" w:color="auto" w:fill="FFFFFF"/>
        </w:rPr>
      </w:pPr>
    </w:p>
    <w:p w:rsidR="004C43D2" w:rsidRPr="004C43D2" w:rsidRDefault="004C43D2">
      <w:pPr>
        <w:rPr>
          <w:sz w:val="28"/>
          <w:szCs w:val="28"/>
        </w:rPr>
      </w:pPr>
    </w:p>
    <w:sectPr w:rsidR="004C43D2" w:rsidRPr="004C43D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C43D2"/>
    <w:rsid w:val="0009391B"/>
    <w:rsid w:val="004C43D2"/>
    <w:rsid w:val="00630DF5"/>
    <w:rsid w:val="0073210A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2"/>
    <w:pPr>
      <w:spacing w:after="0" w:line="259" w:lineRule="auto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C43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3D2"/>
    <w:rPr>
      <w:rFonts w:ascii="Tahoma" w:hAnsi="Tahoma" w:cs="Tahoma"/>
      <w:noProof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4C4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etryfoundation.org/poets/robert-lowe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etryfoundation.org/archive/poet.html?id=81338" TargetMode="External"/><Relationship Id="rId5" Type="http://schemas.openxmlformats.org/officeDocument/2006/relationships/hyperlink" Target="http://www.poetryfoundation.org/archive/poet.html?id=386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1268</Characters>
  <Application>Microsoft Office Word</Application>
  <DocSecurity>0</DocSecurity>
  <Lines>10</Lines>
  <Paragraphs>2</Paragraphs>
  <ScaleCrop>false</ScaleCrop>
  <Company>Private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2020-03-01T14:30:00Z</dcterms:created>
  <dcterms:modified xsi:type="dcterms:W3CDTF">2020-03-01T14:38:00Z</dcterms:modified>
</cp:coreProperties>
</file>