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28BA" w14:textId="475C3EAE" w:rsidR="00513AE7" w:rsidRPr="00FC0EE3" w:rsidRDefault="00513AE7" w:rsidP="00FC0EE3">
      <w:pPr>
        <w:jc w:val="center"/>
        <w:rPr>
          <w:b/>
          <w:bCs/>
          <w:sz w:val="28"/>
          <w:szCs w:val="24"/>
        </w:rPr>
      </w:pPr>
      <w:r w:rsidRPr="00FC0EE3">
        <w:rPr>
          <w:b/>
          <w:bCs/>
          <w:sz w:val="28"/>
          <w:szCs w:val="24"/>
        </w:rPr>
        <w:t>Korecede D</w:t>
      </w:r>
      <w:r w:rsidR="00D867AC">
        <w:rPr>
          <w:b/>
          <w:bCs/>
          <w:sz w:val="28"/>
          <w:szCs w:val="24"/>
        </w:rPr>
        <w:t>inleyici Saygınlaştırma Kuralı (D</w:t>
      </w:r>
      <w:r w:rsidRPr="00FC0EE3">
        <w:rPr>
          <w:b/>
          <w:bCs/>
          <w:sz w:val="28"/>
          <w:szCs w:val="24"/>
        </w:rPr>
        <w:t>SK</w:t>
      </w:r>
      <w:r w:rsidR="00D867AC">
        <w:rPr>
          <w:b/>
          <w:bCs/>
          <w:sz w:val="28"/>
          <w:szCs w:val="24"/>
        </w:rPr>
        <w:t>)</w:t>
      </w:r>
      <w:r w:rsidRPr="00FC0EE3">
        <w:rPr>
          <w:b/>
          <w:bCs/>
          <w:sz w:val="28"/>
          <w:szCs w:val="24"/>
        </w:rPr>
        <w:t xml:space="preserve"> </w:t>
      </w:r>
      <w:r w:rsidR="00FC0EE3">
        <w:rPr>
          <w:b/>
          <w:bCs/>
          <w:sz w:val="28"/>
          <w:szCs w:val="24"/>
        </w:rPr>
        <w:t>S</w:t>
      </w:r>
      <w:r w:rsidRPr="00FC0EE3">
        <w:rPr>
          <w:b/>
          <w:bCs/>
          <w:sz w:val="28"/>
          <w:szCs w:val="24"/>
        </w:rPr>
        <w:t>ınıflaması</w:t>
      </w:r>
    </w:p>
    <w:p w14:paraId="53F367EA" w14:textId="7AD27CE6" w:rsidR="00513AE7" w:rsidRDefault="00513AE7" w:rsidP="000F6B0C">
      <w:pPr>
        <w:ind w:firstLine="708"/>
      </w:pPr>
      <w:r>
        <w:rPr>
          <w:rFonts w:hint="eastAsia"/>
        </w:rPr>
        <w:t>Konuşucu, DSK</w:t>
      </w:r>
      <w:r>
        <w:rPr>
          <w:rFonts w:hint="eastAsia"/>
        </w:rPr>
        <w:t>’</w:t>
      </w:r>
      <w:proofErr w:type="spellStart"/>
      <w:r>
        <w:rPr>
          <w:rFonts w:hint="eastAsia"/>
        </w:rPr>
        <w:t>lardan</w:t>
      </w:r>
      <w:proofErr w:type="spellEnd"/>
      <w:r>
        <w:rPr>
          <w:rFonts w:hint="eastAsia"/>
        </w:rPr>
        <w:t xml:space="preserve"> hangisini seçerek konuşacağına, dinleyicinin yaşı, toplumsal konumuyla, kendi yaşı ve konumu kıyaslamasıyla ve dinleyiciyle arasındaki bireysel yakınlığa göre karar verir. Konuşucunun yaş farkı çok da olsa herhangi bir taksi şoförüne </w:t>
      </w:r>
      <w:r>
        <w:rPr>
          <w:rFonts w:hint="eastAsia"/>
        </w:rPr>
        <w:t>종로</w:t>
      </w:r>
      <w:r>
        <w:rPr>
          <w:rFonts w:hint="eastAsia"/>
        </w:rPr>
        <w:t xml:space="preserve"> </w:t>
      </w:r>
      <w:r w:rsidR="00876D78">
        <w:rPr>
          <w:rFonts w:hint="eastAsia"/>
        </w:rPr>
        <w:t>가자</w:t>
      </w:r>
      <w:r w:rsidR="00876D78">
        <w:rPr>
          <w:rFonts w:hint="eastAsia"/>
        </w:rPr>
        <w:t xml:space="preserve"> </w:t>
      </w:r>
      <w:r>
        <w:rPr>
          <w:rFonts w:hint="eastAsia"/>
        </w:rPr>
        <w:t>(</w:t>
      </w:r>
      <w:proofErr w:type="spellStart"/>
      <w:r>
        <w:rPr>
          <w:rFonts w:hint="eastAsia"/>
        </w:rPr>
        <w:t>Congno</w:t>
      </w:r>
      <w:proofErr w:type="spellEnd"/>
      <w:r>
        <w:rPr>
          <w:rFonts w:hint="eastAsia"/>
        </w:rPr>
        <w:t>’</w:t>
      </w:r>
      <w:r>
        <w:rPr>
          <w:rFonts w:hint="eastAsia"/>
        </w:rPr>
        <w:t>ya gidelim) diye hitap edememesinin nedeni, konuşucu ile taksi şoförü arasında samimi bir ili</w:t>
      </w:r>
      <w:r w:rsidR="00876D78">
        <w:rPr>
          <w:rFonts w:hint="eastAsia"/>
        </w:rPr>
        <w:t>ş</w:t>
      </w:r>
      <w:r w:rsidR="00876D78">
        <w:t>ki</w:t>
      </w:r>
      <w:r>
        <w:rPr>
          <w:rFonts w:hint="eastAsia"/>
        </w:rPr>
        <w:t xml:space="preserve"> olmamasından kaynaklanmaktadır.</w:t>
      </w:r>
    </w:p>
    <w:p w14:paraId="3BE65BEB" w14:textId="6422005C" w:rsidR="00513AE7" w:rsidRDefault="00513AE7" w:rsidP="000F6B0C">
      <w:pPr>
        <w:ind w:firstLine="708"/>
      </w:pPr>
      <w:r>
        <w:rPr>
          <w:rFonts w:hint="eastAsia"/>
        </w:rPr>
        <w:t xml:space="preserve">Babalara kullanılması zor olan </w:t>
      </w:r>
      <w:r w:rsidR="00D867AC">
        <w:rPr>
          <w:rFonts w:hint="eastAsia"/>
        </w:rPr>
        <w:t>해</w:t>
      </w:r>
      <w:r w:rsidR="00D867AC">
        <w:rPr>
          <w:rFonts w:hint="eastAsia"/>
        </w:rPr>
        <w:t xml:space="preserve"> </w:t>
      </w:r>
      <w:r>
        <w:rPr>
          <w:rFonts w:hint="eastAsia"/>
        </w:rPr>
        <w:t xml:space="preserve">yapısının, annelere kullanımının yaygın olması, Kore kültüründe çocukların annelerine daha yakın olmasından kaynaklanmaktadır. Kore kültüründe baba, genelde konumunu hissettirici bir ağırlıkla, çocuklarıyla arasında olan ilişkisini belirlediği için babalarla olan konuşmalarında çocukların </w:t>
      </w:r>
      <w:r w:rsidR="00D867AC">
        <w:rPr>
          <w:rFonts w:hint="eastAsia"/>
        </w:rPr>
        <w:t>해</w:t>
      </w:r>
      <w:r w:rsidR="00D867AC">
        <w:rPr>
          <w:rFonts w:hint="eastAsia"/>
        </w:rPr>
        <w:t xml:space="preserve"> </w:t>
      </w:r>
      <w:r>
        <w:rPr>
          <w:rFonts w:hint="eastAsia"/>
        </w:rPr>
        <w:t>yapısını kullanmaları sık görülen bir durum değildir.</w:t>
      </w:r>
    </w:p>
    <w:p w14:paraId="0F610D08" w14:textId="5E1A3CA7" w:rsidR="00513AE7" w:rsidRDefault="00513AE7" w:rsidP="00D867AC">
      <w:pPr>
        <w:ind w:firstLine="708"/>
      </w:pPr>
      <w:r>
        <w:rPr>
          <w:rFonts w:hint="eastAsia"/>
        </w:rPr>
        <w:t xml:space="preserve">Evlenmeden önce </w:t>
      </w:r>
      <w:r w:rsidR="00D867AC">
        <w:rPr>
          <w:rFonts w:hint="eastAsia"/>
        </w:rPr>
        <w:t>해</w:t>
      </w:r>
      <w:r w:rsidR="00D867AC">
        <w:rPr>
          <w:rFonts w:hint="eastAsia"/>
        </w:rPr>
        <w:t xml:space="preserve"> </w:t>
      </w:r>
      <w:r>
        <w:rPr>
          <w:rFonts w:hint="eastAsia"/>
        </w:rPr>
        <w:t xml:space="preserve">yapısının kullanılabileceği abla ya da abiler için evlendikten sonra </w:t>
      </w:r>
      <w:r>
        <w:rPr>
          <w:rFonts w:hint="eastAsia"/>
        </w:rPr>
        <w:t>해요</w:t>
      </w:r>
      <w:r>
        <w:rPr>
          <w:rFonts w:hint="eastAsia"/>
        </w:rPr>
        <w:t xml:space="preserve"> yapısının kullanılması, evlenen kişilerin toplumsal konumlarında olan değişiklikten ve bu değişikliği konuşucunun konuşma sırasında göstermesi zorunluluğundan kaynak</w:t>
      </w:r>
      <w:r>
        <w:t>lanmaktadır. Ancak, bu durumun aksi bir biçimde, kardeşler arasında evlilik sonrasında da samimi konuşulması yaygındır. Ayrıca, okul arkadaşları arasında her ne kadar yaş f</w:t>
      </w:r>
      <w:r w:rsidR="00D867AC">
        <w:rPr>
          <w:rFonts w:hint="eastAsia"/>
        </w:rPr>
        <w:t>a</w:t>
      </w:r>
      <w:r>
        <w:t>rkı da olsa samimi yapı kullanılır. Eğer aynı işyerinde çalışan arkadaşlar, samimi konuşma formu kullansalar bile başka insanların yanında, bu arkadaşlardan yaşı küçük olan büyük olana saygılı bir yapıda konuşması zorunluluğu bulunmaktadır.</w:t>
      </w:r>
    </w:p>
    <w:p w14:paraId="193DAA66" w14:textId="1C836357" w:rsidR="00513AE7" w:rsidRDefault="00513AE7" w:rsidP="00D867AC">
      <w:pPr>
        <w:ind w:firstLine="708"/>
      </w:pPr>
      <w:r>
        <w:rPr>
          <w:rFonts w:hint="eastAsia"/>
        </w:rPr>
        <w:t xml:space="preserve">Buraya kadar değindiğimiz Korece DSK sisteminin, çok karmaşık bir düzenlenişi olduğu görüldü. Ancak, temel dilbilgisi öğrenen öğrencilerin, </w:t>
      </w:r>
      <w:r w:rsidR="00D867AC">
        <w:rPr>
          <w:rFonts w:hint="eastAsia"/>
        </w:rPr>
        <w:t>Korecede</w:t>
      </w:r>
      <w:r>
        <w:rPr>
          <w:rFonts w:hint="eastAsia"/>
        </w:rPr>
        <w:t xml:space="preserve">ki bu DSK sisteminin göründüğü gibi çok karmaşık olduğu kaygısına </w:t>
      </w:r>
      <w:r>
        <w:rPr>
          <w:rFonts w:hint="eastAsia"/>
        </w:rPr>
        <w:lastRenderedPageBreak/>
        <w:t xml:space="preserve">kapılmamalıdırlar. Öncelikle, </w:t>
      </w:r>
      <w:r>
        <w:rPr>
          <w:rFonts w:hint="eastAsia"/>
        </w:rPr>
        <w:t>합니다</w:t>
      </w:r>
      <w:r>
        <w:rPr>
          <w:rFonts w:hint="eastAsia"/>
        </w:rPr>
        <w:t xml:space="preserve"> yapısının kullanılması, Korece öğrenen kişiler için kolaylık sağlayacaktır. Çünkü, </w:t>
      </w:r>
      <w:r>
        <w:rPr>
          <w:rFonts w:hint="eastAsia"/>
        </w:rPr>
        <w:t>합니다</w:t>
      </w:r>
      <w:r>
        <w:rPr>
          <w:rFonts w:hint="eastAsia"/>
        </w:rPr>
        <w:t xml:space="preserve"> yapısı DSK</w:t>
      </w:r>
      <w:r>
        <w:rPr>
          <w:rFonts w:hint="eastAsia"/>
        </w:rPr>
        <w:t>’</w:t>
      </w:r>
      <w:proofErr w:type="spellStart"/>
      <w:r>
        <w:rPr>
          <w:rFonts w:hint="eastAsia"/>
        </w:rPr>
        <w:t>lar</w:t>
      </w:r>
      <w:proofErr w:type="spellEnd"/>
      <w:r>
        <w:rPr>
          <w:rFonts w:hint="eastAsia"/>
        </w:rPr>
        <w:t xml:space="preserve"> içinde en üst düzeydeki bir yapı olduğu için hangi bağlamda ya da kime kullanılırsa kullanılsın hatalı bir kullanım olmayacaktır.</w:t>
      </w:r>
    </w:p>
    <w:p w14:paraId="6DBED143" w14:textId="575A2648" w:rsidR="00513AE7" w:rsidRDefault="00513AE7" w:rsidP="00B844D5">
      <w:pPr>
        <w:ind w:firstLine="708"/>
      </w:pPr>
      <w:r>
        <w:rPr>
          <w:rFonts w:hint="eastAsia"/>
        </w:rPr>
        <w:t xml:space="preserve">Aslında, </w:t>
      </w:r>
      <w:r w:rsidR="00D867AC">
        <w:rPr>
          <w:rFonts w:hint="eastAsia"/>
        </w:rPr>
        <w:t>Korecede</w:t>
      </w:r>
      <w:r>
        <w:rPr>
          <w:rFonts w:hint="eastAsia"/>
        </w:rPr>
        <w:t xml:space="preserve"> en yaygın kullanılan DSK türü '</w:t>
      </w:r>
      <w:r>
        <w:rPr>
          <w:rFonts w:hint="eastAsia"/>
        </w:rPr>
        <w:t>하세요</w:t>
      </w:r>
      <w:r>
        <w:rPr>
          <w:rFonts w:hint="eastAsia"/>
        </w:rPr>
        <w:t xml:space="preserve"> yapısı ve </w:t>
      </w:r>
      <w:r w:rsidR="00B844D5">
        <w:rPr>
          <w:rFonts w:hint="eastAsia"/>
        </w:rPr>
        <w:t>해</w:t>
      </w:r>
      <w:r>
        <w:rPr>
          <w:rFonts w:hint="eastAsia"/>
        </w:rPr>
        <w:t>요</w:t>
      </w:r>
      <w:r>
        <w:rPr>
          <w:rFonts w:hint="eastAsia"/>
        </w:rPr>
        <w:t xml:space="preserve"> yapısıdır. Bu seviyede Korece kullanımı, </w:t>
      </w:r>
      <w:r>
        <w:rPr>
          <w:rFonts w:hint="eastAsia"/>
        </w:rPr>
        <w:t>합니다</w:t>
      </w:r>
      <w:r>
        <w:rPr>
          <w:rFonts w:hint="eastAsia"/>
        </w:rPr>
        <w:t xml:space="preserve"> yapısının kullanımına tam olarak alışılırsa çok basitleşir. Buna karşın, Koreceyi yeni öğrenen bir kişi </w:t>
      </w:r>
      <w:r>
        <w:rPr>
          <w:rFonts w:hint="eastAsia"/>
        </w:rPr>
        <w:t>합니다</w:t>
      </w:r>
      <w:r>
        <w:rPr>
          <w:rFonts w:hint="eastAsia"/>
        </w:rPr>
        <w:t xml:space="preserve"> yapısını öğrenmeden </w:t>
      </w:r>
      <w:r>
        <w:rPr>
          <w:rFonts w:hint="eastAsia"/>
        </w:rPr>
        <w:t>해</w:t>
      </w:r>
      <w:r>
        <w:rPr>
          <w:rFonts w:hint="eastAsia"/>
        </w:rPr>
        <w:t xml:space="preserve"> yapısını öğrenir ve bu yapıdan yararlanarak Koreceyi kullanırsa, bulunduğu Korece bilgi seviyesinde sorunlar yaşayabileceği gibi, Koreceyi daha ileri düzeyde öğrendiği zaman da bir çok s</w:t>
      </w:r>
      <w:r w:rsidR="00B844D5">
        <w:rPr>
          <w:rFonts w:hint="eastAsia"/>
        </w:rPr>
        <w:t>o</w:t>
      </w:r>
      <w:r w:rsidR="00B844D5">
        <w:t>r</w:t>
      </w:r>
      <w:r>
        <w:rPr>
          <w:rFonts w:hint="eastAsia"/>
        </w:rPr>
        <w:t>unla karşılaşabilir.</w:t>
      </w:r>
    </w:p>
    <w:p w14:paraId="4C6ED8BF" w14:textId="7184E825" w:rsidR="00513AE7" w:rsidRDefault="00B844D5" w:rsidP="00B844D5">
      <w:pPr>
        <w:ind w:firstLine="708"/>
      </w:pPr>
      <w:r>
        <w:rPr>
          <w:rFonts w:hint="eastAsia"/>
        </w:rPr>
        <w:t>해</w:t>
      </w:r>
      <w:r>
        <w:rPr>
          <w:rFonts w:hint="eastAsia"/>
        </w:rPr>
        <w:t xml:space="preserve"> </w:t>
      </w:r>
      <w:r w:rsidR="00513AE7">
        <w:rPr>
          <w:rFonts w:hint="eastAsia"/>
        </w:rPr>
        <w:t xml:space="preserve">yapısı daha çok arkadaşlar arasında kullanılır. İlk kez tanışılan bir kişiye </w:t>
      </w:r>
      <w:r w:rsidR="00513AE7">
        <w:rPr>
          <w:rFonts w:hint="eastAsia"/>
        </w:rPr>
        <w:t>해</w:t>
      </w:r>
      <w:r w:rsidR="00513AE7">
        <w:rPr>
          <w:rFonts w:hint="eastAsia"/>
        </w:rPr>
        <w:t xml:space="preserve"> yapısı ile konuşmak Kore kültüründe çok ayıptır. Korece kullanımında, her bağlamda ya da ikili ilişkide </w:t>
      </w:r>
      <w:r w:rsidR="00513AE7">
        <w:rPr>
          <w:rFonts w:hint="eastAsia"/>
        </w:rPr>
        <w:t>합니다</w:t>
      </w:r>
      <w:r w:rsidR="00513AE7">
        <w:rPr>
          <w:rFonts w:hint="eastAsia"/>
        </w:rPr>
        <w:t xml:space="preserve"> yapısı kullanılabilir, herhangi yadırganacak bir duruma yol açmaz ama </w:t>
      </w:r>
      <w:r>
        <w:rPr>
          <w:rFonts w:hint="eastAsia"/>
        </w:rPr>
        <w:t>해</w:t>
      </w:r>
      <w:r w:rsidR="00513AE7">
        <w:rPr>
          <w:rFonts w:hint="eastAsia"/>
        </w:rPr>
        <w:t xml:space="preserve"> yapısı, çok dikkatli kullanılması gereken bir yapıdır.</w:t>
      </w:r>
    </w:p>
    <w:p w14:paraId="537DF652" w14:textId="12CABA52" w:rsidR="00513AE7" w:rsidRDefault="00513AE7" w:rsidP="00B844D5">
      <w:pPr>
        <w:ind w:firstLine="708"/>
      </w:pPr>
      <w:r>
        <w:rPr>
          <w:rFonts w:hint="eastAsia"/>
        </w:rPr>
        <w:t xml:space="preserve">Tekrar edecek olursak, Kore kültüründe yüksek konuşma formunun kullanılması Korecenin gerek yazı dilinde ve gerekse konuşma dilindeki kullanımında çok önemlidir. Bu bakımdan, temel dilbilgisini öğrenen öğrenciler kesinlikle </w:t>
      </w:r>
      <w:r>
        <w:rPr>
          <w:rFonts w:hint="eastAsia"/>
        </w:rPr>
        <w:t>합니다</w:t>
      </w:r>
      <w:r>
        <w:rPr>
          <w:rFonts w:hint="eastAsia"/>
        </w:rPr>
        <w:t xml:space="preserve"> yapısına alışmak zorundadır</w:t>
      </w:r>
      <w:r>
        <w:t>lar ve daha sonra gerektiği durumlarda diğer DSK seviyelerini kullanmaya başlamalıdırlar.</w:t>
      </w:r>
    </w:p>
    <w:p w14:paraId="225F86F3" w14:textId="11F25C74" w:rsidR="00513AE7" w:rsidRDefault="00513AE7" w:rsidP="00B844D5">
      <w:pPr>
        <w:ind w:firstLine="708"/>
      </w:pPr>
      <w:r>
        <w:t xml:space="preserve">Ayrıca, </w:t>
      </w:r>
      <w:r w:rsidR="00D867AC">
        <w:t>Korecede</w:t>
      </w:r>
      <w:r>
        <w:t xml:space="preserve"> yüksek konu</w:t>
      </w:r>
      <w:bookmarkStart w:id="0" w:name="_GoBack"/>
      <w:bookmarkEnd w:id="0"/>
      <w:r>
        <w:t>şma anlamı taşıyan sözcükler de çok olduğu için yüksek konuşma f</w:t>
      </w:r>
      <w:r w:rsidR="00B844D5">
        <w:rPr>
          <w:rFonts w:hint="eastAsia"/>
        </w:rPr>
        <w:t>o</w:t>
      </w:r>
      <w:r>
        <w:t xml:space="preserve">rmu kullanılması gereken durumlarda, bu sözcüklerin genel anlamlılarını kullanmak yanlış olur. Bu </w:t>
      </w:r>
      <w:proofErr w:type="gramStart"/>
      <w:r>
        <w:t>yüzden,</w:t>
      </w:r>
      <w:proofErr w:type="gramEnd"/>
      <w:r>
        <w:t xml:space="preserve"> hem normal konuşmada hem de yüksek konuşmada kullanılan ancak aynı anlama gelen </w:t>
      </w:r>
      <w:r>
        <w:lastRenderedPageBreak/>
        <w:t>sözcüklerin iyi öğrenilmesi gerekmektedir. Aşağıda b</w:t>
      </w:r>
      <w:r w:rsidR="00B844D5">
        <w:t>u</w:t>
      </w:r>
      <w:r>
        <w:t xml:space="preserve"> sözcükleri ve bu sözcüklerin tümce içinde kullanımlarını gösteren örnekler verilmektedir</w:t>
      </w:r>
      <w:r w:rsidR="00B844D5">
        <w:t>.</w:t>
      </w:r>
    </w:p>
    <w:sectPr w:rsidR="00513AE7" w:rsidSect="00B90DCD">
      <w:pgSz w:w="10318" w:h="14570" w:code="13"/>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FB4D7" w14:textId="77777777" w:rsidR="00353AC7" w:rsidRDefault="00353AC7" w:rsidP="00FC0EE3">
      <w:pPr>
        <w:spacing w:after="0" w:line="240" w:lineRule="auto"/>
      </w:pPr>
      <w:r>
        <w:separator/>
      </w:r>
    </w:p>
  </w:endnote>
  <w:endnote w:type="continuationSeparator" w:id="0">
    <w:p w14:paraId="5896BFF8" w14:textId="77777777" w:rsidR="00353AC7" w:rsidRDefault="00353AC7" w:rsidP="00FC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790FC" w14:textId="77777777" w:rsidR="00353AC7" w:rsidRDefault="00353AC7" w:rsidP="00FC0EE3">
      <w:pPr>
        <w:spacing w:after="0" w:line="240" w:lineRule="auto"/>
      </w:pPr>
      <w:r>
        <w:separator/>
      </w:r>
    </w:p>
  </w:footnote>
  <w:footnote w:type="continuationSeparator" w:id="0">
    <w:p w14:paraId="21996A8A" w14:textId="77777777" w:rsidR="00353AC7" w:rsidRDefault="00353AC7" w:rsidP="00FC0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2"/>
  </w:num>
  <w:num w:numId="3">
    <w:abstractNumId w:val="1"/>
  </w:num>
  <w:num w:numId="4">
    <w:abstractNumId w:val="11"/>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0F6B0C"/>
    <w:rsid w:val="00133A29"/>
    <w:rsid w:val="00175619"/>
    <w:rsid w:val="001829BA"/>
    <w:rsid w:val="001C149D"/>
    <w:rsid w:val="001C4C7F"/>
    <w:rsid w:val="00250BAE"/>
    <w:rsid w:val="002A55CE"/>
    <w:rsid w:val="002F12DF"/>
    <w:rsid w:val="00353AC7"/>
    <w:rsid w:val="0042589A"/>
    <w:rsid w:val="00427024"/>
    <w:rsid w:val="004A6925"/>
    <w:rsid w:val="00513AE7"/>
    <w:rsid w:val="00564AF1"/>
    <w:rsid w:val="00641898"/>
    <w:rsid w:val="007355B7"/>
    <w:rsid w:val="00767DCE"/>
    <w:rsid w:val="008576F5"/>
    <w:rsid w:val="00876D78"/>
    <w:rsid w:val="00966E2D"/>
    <w:rsid w:val="00A8315E"/>
    <w:rsid w:val="00B844D5"/>
    <w:rsid w:val="00B90DCD"/>
    <w:rsid w:val="00C72694"/>
    <w:rsid w:val="00C9401F"/>
    <w:rsid w:val="00D867AC"/>
    <w:rsid w:val="00E415DC"/>
    <w:rsid w:val="00E77372"/>
    <w:rsid w:val="00E959A3"/>
    <w:rsid w:val="00F3014D"/>
    <w:rsid w:val="00F96008"/>
    <w:rsid w:val="00FC0EE3"/>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C0EE3"/>
    <w:pPr>
      <w:tabs>
        <w:tab w:val="center" w:pos="4536"/>
        <w:tab w:val="right" w:pos="9072"/>
      </w:tabs>
      <w:snapToGrid w:val="0"/>
    </w:pPr>
  </w:style>
  <w:style w:type="character" w:customStyle="1" w:styleId="stBilgiChar">
    <w:name w:val="Üst Bilgi Char"/>
    <w:basedOn w:val="VarsaylanParagrafYazTipi"/>
    <w:link w:val="stBilgi"/>
    <w:uiPriority w:val="99"/>
    <w:rsid w:val="00FC0EE3"/>
    <w:rPr>
      <w:rFonts w:ascii="Times New Roman" w:eastAsia="Batang" w:hAnsi="Times New Roman"/>
      <w:sz w:val="24"/>
    </w:rPr>
  </w:style>
  <w:style w:type="paragraph" w:styleId="AltBilgi">
    <w:name w:val="footer"/>
    <w:basedOn w:val="Normal"/>
    <w:link w:val="AltBilgiChar"/>
    <w:uiPriority w:val="99"/>
    <w:unhideWhenUsed/>
    <w:rsid w:val="00FC0EE3"/>
    <w:pPr>
      <w:tabs>
        <w:tab w:val="center" w:pos="4536"/>
        <w:tab w:val="right" w:pos="9072"/>
      </w:tabs>
      <w:snapToGrid w:val="0"/>
    </w:pPr>
  </w:style>
  <w:style w:type="character" w:customStyle="1" w:styleId="AltBilgiChar">
    <w:name w:val="Alt Bilgi Char"/>
    <w:basedOn w:val="VarsaylanParagrafYazTipi"/>
    <w:link w:val="AltBilgi"/>
    <w:uiPriority w:val="99"/>
    <w:rsid w:val="00FC0EE3"/>
    <w:rPr>
      <w:rFonts w:ascii="Times New Roman" w:eastAsia="Batang"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C683EB-A5E3-4BE1-B9B3-A3F507820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525</Words>
  <Characters>2994</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26</cp:revision>
  <dcterms:created xsi:type="dcterms:W3CDTF">2020-02-26T11:03:00Z</dcterms:created>
  <dcterms:modified xsi:type="dcterms:W3CDTF">2020-03-03T11:09:00Z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