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10B84" w14:textId="29DAC099" w:rsidR="004A61CE" w:rsidRPr="004A61CE" w:rsidRDefault="00033E78" w:rsidP="004A61CE">
      <w:pPr>
        <w:jc w:val="center"/>
        <w:rPr>
          <w:b/>
          <w:bCs/>
          <w:sz w:val="28"/>
          <w:szCs w:val="24"/>
        </w:rPr>
      </w:pPr>
      <w:bookmarkStart w:id="0" w:name="bookmark607"/>
      <w:bookmarkStart w:id="1" w:name="bookmark608"/>
      <w:bookmarkStart w:id="2" w:name="bookmark610"/>
      <w:r w:rsidRPr="004A61CE">
        <w:rPr>
          <w:b/>
          <w:bCs/>
          <w:sz w:val="28"/>
          <w:szCs w:val="24"/>
        </w:rPr>
        <w:t>Özne Saygınlaştırma Kuralı</w:t>
      </w:r>
    </w:p>
    <w:p w14:paraId="2A2DCBCF" w14:textId="307D84C4" w:rsidR="00033E78" w:rsidRPr="004A61CE" w:rsidRDefault="00033E78" w:rsidP="004A61CE">
      <w:pPr>
        <w:jc w:val="center"/>
        <w:rPr>
          <w:b/>
          <w:bCs/>
          <w:sz w:val="28"/>
          <w:szCs w:val="24"/>
        </w:rPr>
      </w:pPr>
      <w:r w:rsidRPr="004A61CE">
        <w:rPr>
          <w:rFonts w:ascii="Batang" w:hAnsi="Batang" w:cs="Batang"/>
          <w:b/>
          <w:bCs/>
          <w:sz w:val="28"/>
          <w:szCs w:val="24"/>
        </w:rPr>
        <w:t>(주체 대우법)</w:t>
      </w:r>
      <w:bookmarkEnd w:id="0"/>
      <w:bookmarkEnd w:id="1"/>
      <w:bookmarkEnd w:id="2"/>
    </w:p>
    <w:p w14:paraId="39F09114" w14:textId="1D4604E2" w:rsidR="00033E78" w:rsidRDefault="00033E78" w:rsidP="004A61CE">
      <w:r>
        <w:t xml:space="preserve">Bu kural, konuşmada konu yapılan kişi ya da tümcedeki özneyle ilgili olan bir saygınlaştırma kuralıdır. Korecede </w:t>
      </w:r>
      <w:proofErr w:type="spellStart"/>
      <w:r>
        <w:t>ÖSK’yla</w:t>
      </w:r>
      <w:proofErr w:type="spellEnd"/>
      <w:r>
        <w:t xml:space="preserve"> ilgili yöntem üç türlüd</w:t>
      </w:r>
      <w:r w:rsidR="004A61CE">
        <w:t>ü</w:t>
      </w:r>
      <w:r>
        <w:t xml:space="preserve">r. Birincisi, en genel yöntem olarak eyleme eylem saygınlaştırıcı eki (ESE) olan - </w:t>
      </w:r>
      <w:r>
        <w:rPr>
          <w:rFonts w:ascii="Batang" w:hAnsi="Batang" w:cs="Batang"/>
          <w:sz w:val="20"/>
          <w:szCs w:val="20"/>
        </w:rPr>
        <w:t>시-‘</w:t>
      </w:r>
      <w:proofErr w:type="spellStart"/>
      <w:r>
        <w:t>nin</w:t>
      </w:r>
      <w:proofErr w:type="spellEnd"/>
      <w:r>
        <w:t xml:space="preserve"> eklenmesidir. İkinci yöntem, özneye özne saygınlaştırma eki (ÖSE) olan </w:t>
      </w:r>
      <w:r>
        <w:rPr>
          <w:rFonts w:ascii="Batang" w:hAnsi="Batang" w:cs="Batang"/>
          <w:sz w:val="20"/>
          <w:szCs w:val="20"/>
        </w:rPr>
        <w:t>-께서</w:t>
      </w:r>
      <w:r>
        <w:t>’</w:t>
      </w:r>
      <w:proofErr w:type="spellStart"/>
      <w:r>
        <w:t>nun</w:t>
      </w:r>
      <w:proofErr w:type="spellEnd"/>
      <w:r>
        <w:t xml:space="preserve"> eklendiği yöntemdir. Üçüncü yöntem </w:t>
      </w:r>
      <w:proofErr w:type="gramStart"/>
      <w:r>
        <w:t>de,</w:t>
      </w:r>
      <w:proofErr w:type="gramEnd"/>
      <w:r>
        <w:t xml:space="preserve"> saygınlaştırma sözcüğü kullanılması ile gerçekleştirilir.</w:t>
      </w:r>
    </w:p>
    <w:p w14:paraId="5CFA6DAD" w14:textId="3BB39DBF" w:rsidR="00033E78" w:rsidRDefault="00033E78" w:rsidP="004A61CE">
      <w:r>
        <w:t xml:space="preserve">(l)’de eylem olan </w:t>
      </w:r>
      <w:r>
        <w:rPr>
          <w:rFonts w:ascii="Batang" w:hAnsi="Batang" w:cs="Batang"/>
          <w:sz w:val="20"/>
          <w:szCs w:val="20"/>
        </w:rPr>
        <w:t>가-‘</w:t>
      </w:r>
      <w:r>
        <w:t xml:space="preserve">ya ESE olan </w:t>
      </w:r>
      <w:r>
        <w:rPr>
          <w:rFonts w:ascii="Batang" w:hAnsi="Batang" w:cs="Batang"/>
          <w:sz w:val="20"/>
          <w:szCs w:val="20"/>
        </w:rPr>
        <w:t xml:space="preserve">-시- </w:t>
      </w:r>
      <w:r>
        <w:t xml:space="preserve">eklenmiş, özne olan </w:t>
      </w:r>
      <w:r>
        <w:rPr>
          <w:rFonts w:ascii="Batang" w:hAnsi="Batang" w:cs="Batang" w:hint="eastAsia"/>
          <w:i/>
          <w:iCs/>
        </w:rPr>
        <w:t>아버</w:t>
      </w:r>
      <w:r w:rsidR="004A61CE">
        <w:rPr>
          <w:rFonts w:ascii="Batang" w:hAnsi="Batang" w:cs="Batang" w:hint="eastAsia"/>
          <w:i/>
          <w:iCs/>
        </w:rPr>
        <w:t>님</w:t>
      </w:r>
      <w:r w:rsidR="004A61CE">
        <w:rPr>
          <w:rFonts w:ascii="Batang" w:hAnsi="Batang" w:cs="Batang"/>
          <w:i/>
          <w:iCs/>
        </w:rPr>
        <w:t xml:space="preserve">’e </w:t>
      </w:r>
      <w:r>
        <w:t xml:space="preserve">de ÖSE olan </w:t>
      </w:r>
      <w:r>
        <w:rPr>
          <w:rFonts w:ascii="Batang" w:hAnsi="Batang" w:cs="Batang"/>
          <w:sz w:val="20"/>
          <w:szCs w:val="20"/>
        </w:rPr>
        <w:t xml:space="preserve">-께서 </w:t>
      </w:r>
      <w:r>
        <w:t xml:space="preserve">eklenmiştir. Özne olan </w:t>
      </w:r>
      <w:r>
        <w:rPr>
          <w:i/>
          <w:iCs/>
        </w:rPr>
        <w:t>baba</w:t>
      </w:r>
      <w:r>
        <w:t xml:space="preserve"> sözcüğü</w:t>
      </w:r>
      <w:r w:rsidR="004A61CE">
        <w:t xml:space="preserve"> </w:t>
      </w:r>
      <w:r w:rsidR="004A61CE" w:rsidRPr="004A61CE">
        <w:rPr>
          <w:rFonts w:hint="eastAsia"/>
          <w:i/>
          <w:iCs/>
        </w:rPr>
        <w:t>아버지</w:t>
      </w:r>
      <w:r w:rsidR="004A61CE">
        <w:rPr>
          <w:rFonts w:hint="eastAsia"/>
          <w:i/>
          <w:iCs/>
        </w:rPr>
        <w:t xml:space="preserve"> </w:t>
      </w:r>
      <w:r>
        <w:t xml:space="preserve">yerine </w:t>
      </w:r>
      <w:r>
        <w:rPr>
          <w:rFonts w:ascii="Batang" w:hAnsi="Batang" w:cs="Batang" w:hint="eastAsia"/>
          <w:i/>
          <w:iCs/>
        </w:rPr>
        <w:t>아버님</w:t>
      </w:r>
      <w:r>
        <w:rPr>
          <w:i/>
          <w:iCs/>
        </w:rPr>
        <w:t xml:space="preserve"> </w:t>
      </w:r>
      <w:r>
        <w:t xml:space="preserve">olarak kullanıldığı için </w:t>
      </w:r>
      <w:proofErr w:type="spellStart"/>
      <w:r>
        <w:t>ÖSK’nın</w:t>
      </w:r>
      <w:proofErr w:type="spellEnd"/>
      <w:r>
        <w:t xml:space="preserve"> üç yöntemi de uygulandığı görülmektedir.</w:t>
      </w:r>
    </w:p>
    <w:p w14:paraId="0E4E75A5" w14:textId="00E1CE4C" w:rsidR="00033E78" w:rsidRDefault="00033E78" w:rsidP="004A61CE">
      <w:pPr>
        <w:ind w:firstLine="708"/>
      </w:pPr>
      <w:r>
        <w:t xml:space="preserve">Diğer yandan (2)’de ESE olan </w:t>
      </w:r>
      <w:r>
        <w:rPr>
          <w:rFonts w:ascii="Batang" w:hAnsi="Batang" w:cs="Batang"/>
          <w:sz w:val="20"/>
          <w:szCs w:val="20"/>
        </w:rPr>
        <w:t xml:space="preserve">-시- </w:t>
      </w:r>
      <w:r>
        <w:t xml:space="preserve">de ÖSE olan </w:t>
      </w:r>
      <w:r>
        <w:rPr>
          <w:rFonts w:ascii="Batang" w:hAnsi="Batang" w:cs="Batang"/>
          <w:sz w:val="20"/>
          <w:szCs w:val="20"/>
        </w:rPr>
        <w:t xml:space="preserve">-께서 </w:t>
      </w:r>
      <w:r>
        <w:t>d</w:t>
      </w:r>
      <w:r w:rsidR="004A61CE">
        <w:rPr>
          <w:rFonts w:hint="eastAsia"/>
        </w:rPr>
        <w:t>a</w:t>
      </w:r>
      <w:r>
        <w:t xml:space="preserve"> kullanılmamıştır. Tümcenin öznesi olan </w:t>
      </w:r>
      <w:r>
        <w:rPr>
          <w:i/>
          <w:iCs/>
        </w:rPr>
        <w:t>baba</w:t>
      </w:r>
      <w:r>
        <w:t xml:space="preserve"> sözcüğü temel haliyle </w:t>
      </w:r>
      <w:r w:rsidR="004A61CE" w:rsidRPr="004A61CE">
        <w:rPr>
          <w:rFonts w:hint="eastAsia"/>
          <w:i/>
          <w:iCs/>
        </w:rPr>
        <w:t>아</w:t>
      </w:r>
      <w:r w:rsidRPr="004A61CE">
        <w:rPr>
          <w:rFonts w:ascii="Batang" w:hAnsi="Batang" w:cs="Batang" w:hint="eastAsia"/>
          <w:i/>
          <w:iCs/>
        </w:rPr>
        <w:t>버지</w:t>
      </w:r>
      <w:r>
        <w:rPr>
          <w:i/>
          <w:iCs/>
        </w:rPr>
        <w:t xml:space="preserve"> </w:t>
      </w:r>
      <w:r>
        <w:t>olarak kullanılmıştır. Bu sebeplerle (2)’de ÖSK yöntemlerinden hiçbiri uygulanmamıştır.</w:t>
      </w:r>
    </w:p>
    <w:p w14:paraId="7303EEB7" w14:textId="77777777" w:rsidR="00033E78" w:rsidRDefault="00033E78" w:rsidP="004A61CE">
      <w:pPr>
        <w:ind w:firstLine="708"/>
      </w:pPr>
      <w:r>
        <w:t>Özneyi yükselten en belirgin kural, eyleme -</w:t>
      </w:r>
      <w:r>
        <w:rPr>
          <w:rFonts w:ascii="Batang" w:hAnsi="Batang" w:cs="Batang"/>
          <w:sz w:val="20"/>
          <w:szCs w:val="20"/>
        </w:rPr>
        <w:t xml:space="preserve">시- </w:t>
      </w:r>
      <w:r>
        <w:t xml:space="preserve">eklenmesidir. Tümcenin öznesi konuşucudan yüksek </w:t>
      </w:r>
      <w:r>
        <w:rPr>
          <w:rFonts w:ascii="Batang" w:hAnsi="Batang" w:cs="Batang"/>
          <w:sz w:val="20"/>
          <w:szCs w:val="20"/>
        </w:rPr>
        <w:t xml:space="preserve">선생님 </w:t>
      </w:r>
      <w:r>
        <w:t xml:space="preserve">olup konuşucunun özneyi yükseltme eğilimi varsa, yukarıda verilen üç yöntemle de özne </w:t>
      </w:r>
      <w:proofErr w:type="spellStart"/>
      <w:r>
        <w:t>saygılaştırılabilir</w:t>
      </w:r>
      <w:proofErr w:type="spellEnd"/>
      <w:r>
        <w:t xml:space="preserve">. Eğer tümcenin öznesi </w:t>
      </w:r>
      <w:r>
        <w:rPr>
          <w:rFonts w:ascii="Batang" w:hAnsi="Batang" w:cs="Batang"/>
          <w:sz w:val="20"/>
          <w:szCs w:val="20"/>
        </w:rPr>
        <w:t xml:space="preserve">동생 </w:t>
      </w:r>
      <w:r>
        <w:t xml:space="preserve">gibi konuşucuya göre yüksek biri değilse ve konuşucu saygınlaştırma gereği hissetmezse özne </w:t>
      </w:r>
      <w:proofErr w:type="spellStart"/>
      <w:r>
        <w:t>saygılılaştırılmaz</w:t>
      </w:r>
      <w:proofErr w:type="spellEnd"/>
      <w:r>
        <w:t>.</w:t>
      </w:r>
    </w:p>
    <w:p w14:paraId="78E9D006" w14:textId="06AF36AF" w:rsidR="00033E78" w:rsidRDefault="00033E78" w:rsidP="004A61CE">
      <w:pPr>
        <w:ind w:firstLine="708"/>
      </w:pPr>
      <w:r>
        <w:t xml:space="preserve">Bu sebeplerle, tümcenin öznesinin </w:t>
      </w:r>
      <w:proofErr w:type="spellStart"/>
      <w:r>
        <w:t>saygılılaştırı</w:t>
      </w:r>
      <w:r w:rsidR="004A61CE">
        <w:rPr>
          <w:rFonts w:hint="eastAsia"/>
        </w:rPr>
        <w:t>l</w:t>
      </w:r>
      <w:r>
        <w:t>ması</w:t>
      </w:r>
      <w:proofErr w:type="spellEnd"/>
      <w:r>
        <w:t xml:space="preserve"> ya da </w:t>
      </w:r>
      <w:proofErr w:type="spellStart"/>
      <w:r>
        <w:t>saygılılaştırılmaması</w:t>
      </w:r>
      <w:proofErr w:type="spellEnd"/>
      <w:r>
        <w:t xml:space="preserve"> tamamen konuşucuya bağlıdır. Ancak, </w:t>
      </w:r>
      <w:r>
        <w:rPr>
          <w:rFonts w:ascii="Batang" w:hAnsi="Batang" w:cs="Batang"/>
          <w:sz w:val="20"/>
          <w:szCs w:val="20"/>
        </w:rPr>
        <w:t>부모님, 선생님</w:t>
      </w:r>
      <w:r>
        <w:t>gibi konuşucudan daha yüksek toplumsal konuma sahip bir kişinin özne olması durumunda genelde ÖSK uygulanır.</w:t>
      </w:r>
    </w:p>
    <w:p w14:paraId="3CDE6599" w14:textId="77777777" w:rsidR="00033E78" w:rsidRDefault="00033E78" w:rsidP="004A61CE">
      <w:pPr>
        <w:ind w:firstLine="708"/>
      </w:pPr>
      <w:r>
        <w:lastRenderedPageBreak/>
        <w:t xml:space="preserve">Ayrıca, </w:t>
      </w:r>
      <w:r>
        <w:rPr>
          <w:rFonts w:ascii="Batang" w:hAnsi="Batang" w:cs="Batang"/>
          <w:sz w:val="20"/>
          <w:szCs w:val="20"/>
        </w:rPr>
        <w:t xml:space="preserve">선생님 </w:t>
      </w:r>
      <w:r>
        <w:t>için ÖSK uygulanan (3)’teki gibi tümcelerin kullanımı yaygındır. Ancak, (4)’teki tümce, dilbilgisi dışı bir tümce olmamasına rağmen özel bazı durumlar haricinde kullanımı çok işlevsel olmamaktadır.</w:t>
      </w:r>
    </w:p>
    <w:p w14:paraId="3AEC7C51" w14:textId="77777777" w:rsidR="00033E78" w:rsidRDefault="00033E78" w:rsidP="004A61CE">
      <w:pPr>
        <w:pStyle w:val="ListeParagraf"/>
        <w:numPr>
          <w:ilvl w:val="0"/>
          <w:numId w:val="18"/>
        </w:numPr>
        <w:ind w:leftChars="0"/>
      </w:pPr>
      <w:bookmarkStart w:id="3" w:name="bookmark611"/>
      <w:bookmarkEnd w:id="3"/>
      <w:r>
        <w:t>저기</w:t>
      </w:r>
      <w:r>
        <w:t xml:space="preserve"> </w:t>
      </w:r>
      <w:r>
        <w:t>선생님</w:t>
      </w:r>
      <w:r>
        <w:t xml:space="preserve"> </w:t>
      </w:r>
      <w:r>
        <w:t>오신다</w:t>
      </w:r>
      <w:r>
        <w:t>.</w:t>
      </w:r>
    </w:p>
    <w:p w14:paraId="1D6A122F" w14:textId="77777777" w:rsidR="00033E78" w:rsidRDefault="00033E78" w:rsidP="004A61CE">
      <w:pPr>
        <w:pStyle w:val="ListeParagraf"/>
        <w:numPr>
          <w:ilvl w:val="0"/>
          <w:numId w:val="18"/>
        </w:numPr>
        <w:ind w:leftChars="0"/>
      </w:pPr>
      <w:bookmarkStart w:id="4" w:name="bookmark612"/>
      <w:bookmarkEnd w:id="4"/>
      <w:r>
        <w:t>저기</w:t>
      </w:r>
      <w:r>
        <w:t xml:space="preserve"> </w:t>
      </w:r>
      <w:r>
        <w:t>선생</w:t>
      </w:r>
      <w:r>
        <w:t xml:space="preserve"> </w:t>
      </w:r>
      <w:r>
        <w:t>온다</w:t>
      </w:r>
      <w:r>
        <w:t>.</w:t>
      </w:r>
    </w:p>
    <w:p w14:paraId="094857FD" w14:textId="682AAF9C" w:rsidR="00033E78" w:rsidRDefault="00033E78" w:rsidP="004A61CE">
      <w:pPr>
        <w:ind w:firstLine="400"/>
      </w:pPr>
      <w:proofErr w:type="spellStart"/>
      <w:r>
        <w:t>ÖSK’ya</w:t>
      </w:r>
      <w:proofErr w:type="spellEnd"/>
      <w:r>
        <w:t xml:space="preserve"> göre, dikkat edilmesi gereken nokta, konuşucudan daha yüksek bir kişi özne olarak kullanılsa bile, konuşucunun kendi isteğine göre </w:t>
      </w:r>
      <w:proofErr w:type="spellStart"/>
      <w:r>
        <w:t>ÖSK’yı</w:t>
      </w:r>
      <w:proofErr w:type="spellEnd"/>
      <w:r>
        <w:t xml:space="preserve"> kullanmaması, tümceyi dilbi</w:t>
      </w:r>
      <w:r w:rsidR="00CB25C7">
        <w:t>l</w:t>
      </w:r>
      <w:r>
        <w:t xml:space="preserve">gisi dışı bir tümce yapmayacağıdır. (4)’teki tümcenin öznesi </w:t>
      </w:r>
      <w:r>
        <w:rPr>
          <w:rFonts w:ascii="Batang" w:hAnsi="Batang" w:cs="Batang"/>
          <w:sz w:val="20"/>
          <w:szCs w:val="20"/>
        </w:rPr>
        <w:t>선생님’</w:t>
      </w:r>
      <w:proofErr w:type="spellStart"/>
      <w:r>
        <w:t>dir</w:t>
      </w:r>
      <w:proofErr w:type="spellEnd"/>
      <w:r>
        <w:t xml:space="preserve"> ancak konuşucu, eylemin ardına ESE olan </w:t>
      </w:r>
      <w:r>
        <w:rPr>
          <w:rFonts w:ascii="Batang" w:hAnsi="Batang" w:cs="Batang"/>
          <w:sz w:val="20"/>
          <w:szCs w:val="20"/>
        </w:rPr>
        <w:t>-시-‘</w:t>
      </w:r>
      <w:proofErr w:type="spellStart"/>
      <w:r>
        <w:t>yi</w:t>
      </w:r>
      <w:proofErr w:type="spellEnd"/>
      <w:r w:rsidR="00CB25C7">
        <w:t xml:space="preserve"> eklemem</w:t>
      </w:r>
      <w:r>
        <w:t xml:space="preserve">iş, ÖSE de kullanmamış bununla beraber, öznenin konumunu </w:t>
      </w:r>
      <w:proofErr w:type="spellStart"/>
      <w:r>
        <w:t>saygılaştıran</w:t>
      </w:r>
      <w:proofErr w:type="spellEnd"/>
      <w:r>
        <w:t xml:space="preserve"> bir eylem de kullanma</w:t>
      </w:r>
      <w:r w:rsidR="00CB25C7">
        <w:t>m</w:t>
      </w:r>
      <w:r>
        <w:t>ıştır. Bunlara rağmen (4) dilbilgisel bir tümcedir. Bu bakımdan, konuşucudan daha yüksek bir konuma sahip bir özne olmasına rağmen hiçbir ÖSK uygulanmayan tümcenin dilbi</w:t>
      </w:r>
      <w:r w:rsidR="00CB25C7">
        <w:t>l</w:t>
      </w:r>
      <w:r>
        <w:t>gisi dışı bir tümce olmayacağı gerçeğini bilmemiz gerekmektedir.</w:t>
      </w:r>
    </w:p>
    <w:p w14:paraId="37644041" w14:textId="77777777" w:rsidR="00033E78" w:rsidRDefault="00033E78" w:rsidP="00CB25C7">
      <w:pPr>
        <w:ind w:firstLine="400"/>
      </w:pPr>
      <w:r>
        <w:t>ÖSK uygulamadan (4)’teki gibi tümcelerin kullanılması bazı özel durumlara bağlı olduğu için ÖSK uygulamada dikkatli olunması gerekmektedir. Bir başka deyişle, yukarıda değindiğimiz gibi, (4)’teki tümce, dilbilgisel anlamda dilbilgisi dışı bir tümce olmamasına karşın kullanımda kabul edilemez bir nitelik taşımaktadır.</w:t>
      </w:r>
    </w:p>
    <w:p w14:paraId="1C01D20F" w14:textId="107F64D8" w:rsidR="00033E78" w:rsidRDefault="00033E78" w:rsidP="00CB25C7">
      <w:pPr>
        <w:ind w:firstLine="400"/>
      </w:pPr>
      <w:r>
        <w:t xml:space="preserve">ESE olan </w:t>
      </w:r>
      <w:r>
        <w:rPr>
          <w:rFonts w:ascii="Batang" w:hAnsi="Batang" w:cs="Batang"/>
          <w:sz w:val="20"/>
          <w:szCs w:val="20"/>
        </w:rPr>
        <w:t>-시-‘</w:t>
      </w:r>
      <w:proofErr w:type="spellStart"/>
      <w:r>
        <w:t>nin</w:t>
      </w:r>
      <w:proofErr w:type="spellEnd"/>
      <w:r>
        <w:t xml:space="preserve"> kullanımı, sadece saygınlaştırma gerektiren kişiler için gerçekleşmektedir. Yani hayvanlar ya da cans</w:t>
      </w:r>
      <w:r w:rsidR="00CB25C7">
        <w:t>ız</w:t>
      </w:r>
      <w:r>
        <w:t xml:space="preserve">lar için ESE kullanılmaz. (5)’teki tümcenin öznesi olan </w:t>
      </w:r>
      <w:r>
        <w:rPr>
          <w:rFonts w:ascii="Batang" w:hAnsi="Batang" w:cs="Batang"/>
          <w:sz w:val="20"/>
          <w:szCs w:val="20"/>
        </w:rPr>
        <w:t xml:space="preserve">소 </w:t>
      </w:r>
      <w:r>
        <w:t>ya da (6)’</w:t>
      </w:r>
      <w:proofErr w:type="spellStart"/>
      <w:r>
        <w:t>nın</w:t>
      </w:r>
      <w:proofErr w:type="spellEnd"/>
      <w:r>
        <w:t xml:space="preserve"> öznesi olan </w:t>
      </w:r>
      <w:r>
        <w:rPr>
          <w:rFonts w:ascii="Batang" w:hAnsi="Batang" w:cs="Batang"/>
          <w:sz w:val="20"/>
          <w:szCs w:val="20"/>
        </w:rPr>
        <w:t>타극기’</w:t>
      </w:r>
      <w:r>
        <w:t>y</w:t>
      </w:r>
      <w:r w:rsidR="00CB25C7">
        <w:t>e</w:t>
      </w:r>
      <w:r>
        <w:t xml:space="preserve"> konuşucu her ne kadar saygınlaştırma yüklemek istese de kullanılan dilsel biçim açısından özneyi saygınlaştıramaz. Yani, (5) ve (6)’</w:t>
      </w:r>
      <w:proofErr w:type="spellStart"/>
      <w:r>
        <w:t>nın</w:t>
      </w:r>
      <w:proofErr w:type="spellEnd"/>
      <w:r>
        <w:t xml:space="preserve"> özneleri olan </w:t>
      </w:r>
      <w:r w:rsidRPr="00CB25C7">
        <w:rPr>
          <w:rFonts w:ascii="Batang" w:hAnsi="Batang" w:cs="Batang" w:hint="eastAsia"/>
        </w:rPr>
        <w:t>소</w:t>
      </w:r>
      <w:r>
        <w:t xml:space="preserve"> ve </w:t>
      </w:r>
      <w:r>
        <w:rPr>
          <w:rFonts w:ascii="Batang" w:hAnsi="Batang" w:cs="Batang"/>
          <w:sz w:val="20"/>
          <w:szCs w:val="20"/>
        </w:rPr>
        <w:t xml:space="preserve">태극기, </w:t>
      </w:r>
      <w:r>
        <w:t xml:space="preserve">eyleme ESE, özneye de ÖSK eklenmesine izin vermezler. Ayrıca, böyle tümcelerde saygınlaştırma eylemleri de kullanılamaz. Eğer dilbilgisel </w:t>
      </w:r>
      <w:r w:rsidR="00CB25C7">
        <w:rPr>
          <w:rFonts w:ascii="Batang" w:hAnsi="Batang" w:cs="Batang" w:hint="eastAsia"/>
          <w:sz w:val="20"/>
          <w:szCs w:val="20"/>
        </w:rPr>
        <w:lastRenderedPageBreak/>
        <w:t>o</w:t>
      </w:r>
      <w:r w:rsidR="00CB25C7">
        <w:rPr>
          <w:rFonts w:ascii="Batang" w:hAnsi="Batang" w:cs="Batang"/>
          <w:sz w:val="20"/>
          <w:szCs w:val="20"/>
        </w:rPr>
        <w:t>larak</w:t>
      </w:r>
      <w:r>
        <w:t xml:space="preserve"> </w:t>
      </w:r>
      <w:proofErr w:type="spellStart"/>
      <w:r>
        <w:t>saygılılaştırı</w:t>
      </w:r>
      <w:r w:rsidR="00CB25C7">
        <w:rPr>
          <w:rFonts w:ascii="Batang" w:hAnsi="Batang" w:cs="Batang" w:hint="eastAsia"/>
          <w:sz w:val="20"/>
          <w:szCs w:val="20"/>
        </w:rPr>
        <w:t>c</w:t>
      </w:r>
      <w:r w:rsidR="00CB25C7">
        <w:rPr>
          <w:rFonts w:ascii="Batang" w:hAnsi="Batang" w:cs="Batang"/>
          <w:sz w:val="20"/>
          <w:szCs w:val="20"/>
        </w:rPr>
        <w:t>ı</w:t>
      </w:r>
      <w:proofErr w:type="spellEnd"/>
      <w:r>
        <w:rPr>
          <w:rFonts w:ascii="Batang" w:hAnsi="Batang" w:cs="Batang"/>
          <w:sz w:val="20"/>
          <w:szCs w:val="20"/>
        </w:rPr>
        <w:t xml:space="preserve"> </w:t>
      </w:r>
      <w:r>
        <w:t xml:space="preserve">bir ifadeye izin vermeyen </w:t>
      </w:r>
      <w:r w:rsidRPr="00CB25C7">
        <w:rPr>
          <w:rFonts w:ascii="Batang" w:hAnsi="Batang" w:cs="Batang" w:hint="eastAsia"/>
        </w:rPr>
        <w:t>소</w:t>
      </w:r>
      <w:r>
        <w:t xml:space="preserve"> ve </w:t>
      </w:r>
      <w:r w:rsidR="00CB25C7">
        <w:rPr>
          <w:rFonts w:ascii="Batang" w:hAnsi="Batang" w:cs="Batang" w:hint="eastAsia"/>
          <w:sz w:val="20"/>
          <w:szCs w:val="20"/>
        </w:rPr>
        <w:t>태극기</w:t>
      </w:r>
      <w:r>
        <w:rPr>
          <w:rFonts w:ascii="Batang" w:hAnsi="Batang" w:cs="Batang"/>
          <w:sz w:val="20"/>
          <w:szCs w:val="20"/>
        </w:rPr>
        <w:t xml:space="preserve"> </w:t>
      </w:r>
      <w:r>
        <w:t>gibi öznesi olan tümcelerde ÖSK uygulanırsa tümce dilbilgisi dışı olur.</w:t>
      </w:r>
    </w:p>
    <w:p w14:paraId="0CE45821" w14:textId="77777777" w:rsidR="00033E78" w:rsidRDefault="00033E78" w:rsidP="00CB25C7">
      <w:pPr>
        <w:pStyle w:val="ListeParagraf"/>
        <w:numPr>
          <w:ilvl w:val="0"/>
          <w:numId w:val="18"/>
        </w:numPr>
        <w:ind w:leftChars="0"/>
      </w:pPr>
      <w:bookmarkStart w:id="5" w:name="bookmark613"/>
      <w:bookmarkEnd w:id="5"/>
      <w:r>
        <w:t>*</w:t>
      </w:r>
      <w:r>
        <w:t>우리</w:t>
      </w:r>
      <w:r>
        <w:t xml:space="preserve"> </w:t>
      </w:r>
      <w:r>
        <w:t>소는</w:t>
      </w:r>
      <w:r>
        <w:t xml:space="preserve"> </w:t>
      </w:r>
      <w:r>
        <w:t>참</w:t>
      </w:r>
      <w:r>
        <w:t xml:space="preserve"> </w:t>
      </w:r>
      <w:r>
        <w:t>부지런하시다</w:t>
      </w:r>
      <w:r>
        <w:t>.</w:t>
      </w:r>
    </w:p>
    <w:p w14:paraId="2F1592D3" w14:textId="77777777" w:rsidR="00033E78" w:rsidRDefault="00033E78" w:rsidP="00CB25C7">
      <w:pPr>
        <w:pStyle w:val="ListeParagraf"/>
        <w:numPr>
          <w:ilvl w:val="0"/>
          <w:numId w:val="18"/>
        </w:numPr>
        <w:ind w:leftChars="0"/>
      </w:pPr>
      <w:bookmarkStart w:id="6" w:name="bookmark614"/>
      <w:bookmarkEnd w:id="6"/>
      <w:r>
        <w:t>*</w:t>
      </w:r>
      <w:r>
        <w:t>태극기가</w:t>
      </w:r>
      <w:r>
        <w:t xml:space="preserve"> </w:t>
      </w:r>
      <w:r>
        <w:t>감격스럽게</w:t>
      </w:r>
      <w:r>
        <w:t xml:space="preserve"> </w:t>
      </w:r>
      <w:r>
        <w:t>휘날리시고</w:t>
      </w:r>
      <w:r>
        <w:t xml:space="preserve"> </w:t>
      </w:r>
      <w:r>
        <w:t>있다</w:t>
      </w:r>
      <w:r>
        <w:t>.</w:t>
      </w:r>
    </w:p>
    <w:p w14:paraId="69AE8244" w14:textId="77777777" w:rsidR="00033E78" w:rsidRDefault="00033E78" w:rsidP="00CB25C7">
      <w:pPr>
        <w:pStyle w:val="ListeParagraf"/>
        <w:numPr>
          <w:ilvl w:val="0"/>
          <w:numId w:val="18"/>
        </w:numPr>
        <w:ind w:leftChars="0"/>
      </w:pPr>
      <w:bookmarkStart w:id="7" w:name="bookmark615"/>
      <w:bookmarkEnd w:id="7"/>
      <w:r>
        <w:t>*</w:t>
      </w:r>
      <w:r>
        <w:t>우리</w:t>
      </w:r>
      <w:r>
        <w:t xml:space="preserve"> </w:t>
      </w:r>
      <w:r>
        <w:t>소께서는</w:t>
      </w:r>
      <w:r>
        <w:t xml:space="preserve"> </w:t>
      </w:r>
      <w:r>
        <w:t>참</w:t>
      </w:r>
      <w:r>
        <w:t xml:space="preserve"> </w:t>
      </w:r>
      <w:r>
        <w:t>부지런하시다</w:t>
      </w:r>
      <w:r>
        <w:t>.</w:t>
      </w:r>
    </w:p>
    <w:p w14:paraId="66C84DD5" w14:textId="77777777" w:rsidR="00033E78" w:rsidRDefault="00033E78" w:rsidP="00CB25C7">
      <w:pPr>
        <w:pStyle w:val="ListeParagraf"/>
        <w:numPr>
          <w:ilvl w:val="0"/>
          <w:numId w:val="18"/>
        </w:numPr>
        <w:ind w:leftChars="0"/>
      </w:pPr>
      <w:bookmarkStart w:id="8" w:name="bookmark616"/>
      <w:bookmarkEnd w:id="8"/>
      <w:r>
        <w:t>*</w:t>
      </w:r>
      <w:r>
        <w:t>태극기께서는</w:t>
      </w:r>
      <w:r>
        <w:t xml:space="preserve"> </w:t>
      </w:r>
      <w:r>
        <w:t>감격스럽게</w:t>
      </w:r>
      <w:r>
        <w:t xml:space="preserve"> </w:t>
      </w:r>
      <w:r>
        <w:t>휘날리시고</w:t>
      </w:r>
      <w:r>
        <w:t xml:space="preserve"> </w:t>
      </w:r>
      <w:r>
        <w:t>있다</w:t>
      </w:r>
      <w:r>
        <w:t>.</w:t>
      </w:r>
    </w:p>
    <w:p w14:paraId="2D5ECA22" w14:textId="77777777" w:rsidR="00033E78" w:rsidRDefault="00033E78" w:rsidP="00CB25C7">
      <w:pPr>
        <w:pStyle w:val="ListeParagraf"/>
        <w:numPr>
          <w:ilvl w:val="0"/>
          <w:numId w:val="18"/>
        </w:numPr>
        <w:ind w:leftChars="0"/>
      </w:pPr>
      <w:bookmarkStart w:id="9" w:name="bookmark617"/>
      <w:bookmarkEnd w:id="9"/>
      <w:r>
        <w:t>*</w:t>
      </w:r>
      <w:r>
        <w:t>우리</w:t>
      </w:r>
      <w:r>
        <w:t xml:space="preserve"> </w:t>
      </w:r>
      <w:r>
        <w:t>소님은</w:t>
      </w:r>
      <w:r>
        <w:t xml:space="preserve"> </w:t>
      </w:r>
      <w:r>
        <w:t>참</w:t>
      </w:r>
      <w:r>
        <w:t xml:space="preserve"> </w:t>
      </w:r>
      <w:r>
        <w:t>부지런하시다</w:t>
      </w:r>
      <w:r>
        <w:t>.</w:t>
      </w:r>
    </w:p>
    <w:p w14:paraId="287D4774" w14:textId="77777777" w:rsidR="00033E78" w:rsidRDefault="00033E78" w:rsidP="00CB25C7">
      <w:pPr>
        <w:pStyle w:val="ListeParagraf"/>
        <w:numPr>
          <w:ilvl w:val="0"/>
          <w:numId w:val="18"/>
        </w:numPr>
        <w:ind w:leftChars="0"/>
      </w:pPr>
      <w:bookmarkStart w:id="10" w:name="bookmark618"/>
      <w:bookmarkEnd w:id="10"/>
      <w:r>
        <w:t>*</w:t>
      </w:r>
      <w:r>
        <w:t>태극기님은</w:t>
      </w:r>
      <w:r>
        <w:t xml:space="preserve"> </w:t>
      </w:r>
      <w:r>
        <w:t>감격스럽게</w:t>
      </w:r>
      <w:r>
        <w:t xml:space="preserve"> </w:t>
      </w:r>
      <w:r>
        <w:t>휘날리시고</w:t>
      </w:r>
      <w:r>
        <w:t xml:space="preserve"> </w:t>
      </w:r>
      <w:r>
        <w:t>있다</w:t>
      </w:r>
      <w:r>
        <w:t>.</w:t>
      </w:r>
    </w:p>
    <w:p w14:paraId="692B0375" w14:textId="67E57543" w:rsidR="00033E78" w:rsidRDefault="00033E78" w:rsidP="00CB25C7">
      <w:pPr>
        <w:ind w:firstLine="400"/>
      </w:pPr>
      <w:r>
        <w:t xml:space="preserve">Daha önce de değinildiği gibi, herhangi bir özne saygınlaştırma, kural olarak konuşucunun vereceği bir karardır. Bu bakımdan, konuşucuya göre konumun yüksek olmadığı durumlarda da </w:t>
      </w:r>
      <w:proofErr w:type="spellStart"/>
      <w:r>
        <w:t>ÖSK’nın</w:t>
      </w:r>
      <w:proofErr w:type="spellEnd"/>
      <w:r>
        <w:t xml:space="preserve"> kullanıldığı bağlamlar bulunmaktadır. Bu durumlarda genelde, dinleyiciye oranla tümcenin öznesi yüksektir. (11) ve (12)’de konuşucu, özne olan </w:t>
      </w:r>
      <w:r>
        <w:rPr>
          <w:rFonts w:ascii="Batang" w:hAnsi="Batang" w:cs="Batang"/>
          <w:sz w:val="20"/>
          <w:szCs w:val="20"/>
        </w:rPr>
        <w:t xml:space="preserve">엄마 </w:t>
      </w:r>
      <w:r>
        <w:t xml:space="preserve">ve </w:t>
      </w:r>
      <w:r>
        <w:rPr>
          <w:rFonts w:ascii="Batang" w:hAnsi="Batang" w:cs="Batang"/>
          <w:sz w:val="20"/>
          <w:szCs w:val="20"/>
        </w:rPr>
        <w:t>아버지’</w:t>
      </w:r>
      <w:proofErr w:type="spellStart"/>
      <w:r>
        <w:t>nin</w:t>
      </w:r>
      <w:proofErr w:type="spellEnd"/>
      <w:r>
        <w:t xml:space="preserve"> arkadaşı olabileceği için genellikle bunları saygınlaştırma gereği yoktur ancak, örneğin, </w:t>
      </w:r>
      <w:r>
        <w:rPr>
          <w:rFonts w:ascii="Batang" w:hAnsi="Batang" w:cs="Batang"/>
          <w:sz w:val="20"/>
          <w:szCs w:val="20"/>
        </w:rPr>
        <w:t xml:space="preserve">엄마' </w:t>
      </w:r>
      <w:r>
        <w:t xml:space="preserve">ve </w:t>
      </w:r>
      <w:r>
        <w:rPr>
          <w:rFonts w:ascii="Batang" w:hAnsi="Batang" w:cs="Batang"/>
          <w:sz w:val="20"/>
          <w:szCs w:val="20"/>
        </w:rPr>
        <w:t>(아버지’</w:t>
      </w:r>
      <w:proofErr w:type="spellStart"/>
      <w:r>
        <w:t>nin</w:t>
      </w:r>
      <w:proofErr w:type="spellEnd"/>
      <w:r>
        <w:t xml:space="preserve"> bir arkadaşının telefon </w:t>
      </w:r>
      <w:r w:rsidR="00CB25C7">
        <w:t>açması</w:t>
      </w:r>
      <w:r>
        <w:t xml:space="preserve"> ve evin çocuğunun cevap vermesi bağlamı düşünüldüğünde, dinleyici konumunda olan çocukla konuşan kişi, </w:t>
      </w:r>
      <w:r>
        <w:rPr>
          <w:rFonts w:ascii="Batang" w:hAnsi="Batang" w:cs="Batang"/>
          <w:sz w:val="20"/>
          <w:szCs w:val="20"/>
        </w:rPr>
        <w:t xml:space="preserve">엄마 </w:t>
      </w:r>
      <w:r>
        <w:t xml:space="preserve">ve </w:t>
      </w:r>
      <w:r>
        <w:rPr>
          <w:rFonts w:ascii="Batang" w:hAnsi="Batang" w:cs="Batang"/>
          <w:sz w:val="20"/>
          <w:szCs w:val="20"/>
        </w:rPr>
        <w:t>아버지’</w:t>
      </w:r>
      <w:proofErr w:type="spellStart"/>
      <w:r>
        <w:t>nin</w:t>
      </w:r>
      <w:proofErr w:type="spellEnd"/>
      <w:r>
        <w:t xml:space="preserve"> her birinin ayrı ayrı </w:t>
      </w:r>
      <w:proofErr w:type="spellStart"/>
      <w:r>
        <w:t>saygınlılaştırması</w:t>
      </w:r>
      <w:proofErr w:type="spellEnd"/>
      <w:r>
        <w:t xml:space="preserve"> gerekliliğine ilişkin dünya bilgisi çerçevesinde dil kullanımına karar verdiği için ESE </w:t>
      </w:r>
      <w:r>
        <w:rPr>
          <w:rFonts w:ascii="Batang" w:hAnsi="Batang" w:cs="Batang"/>
          <w:sz w:val="20"/>
          <w:szCs w:val="20"/>
        </w:rPr>
        <w:t xml:space="preserve">-시- </w:t>
      </w:r>
      <w:r>
        <w:t>kullanmak zorundadır.</w:t>
      </w:r>
    </w:p>
    <w:p w14:paraId="323082EF" w14:textId="77777777" w:rsidR="00033E78" w:rsidRDefault="00033E78" w:rsidP="007F6D4A">
      <w:pPr>
        <w:pStyle w:val="ListeParagraf"/>
        <w:numPr>
          <w:ilvl w:val="0"/>
          <w:numId w:val="18"/>
        </w:numPr>
        <w:ind w:leftChars="0"/>
      </w:pPr>
      <w:bookmarkStart w:id="11" w:name="bookmark619"/>
      <w:bookmarkEnd w:id="11"/>
      <w:r>
        <w:t>엄마</w:t>
      </w:r>
      <w:r>
        <w:t xml:space="preserve"> </w:t>
      </w:r>
      <w:r>
        <w:t>어디</w:t>
      </w:r>
      <w:r>
        <w:t xml:space="preserve"> </w:t>
      </w:r>
      <w:r>
        <w:t>가셨니</w:t>
      </w:r>
      <w:r>
        <w:t>?</w:t>
      </w:r>
    </w:p>
    <w:p w14:paraId="0A1BE617" w14:textId="77777777" w:rsidR="00033E78" w:rsidRDefault="00033E78" w:rsidP="007F6D4A">
      <w:pPr>
        <w:pStyle w:val="ListeParagraf"/>
        <w:numPr>
          <w:ilvl w:val="0"/>
          <w:numId w:val="18"/>
        </w:numPr>
        <w:ind w:leftChars="0"/>
      </w:pPr>
      <w:bookmarkStart w:id="12" w:name="bookmark620"/>
      <w:bookmarkEnd w:id="12"/>
      <w:r>
        <w:t>아버지</w:t>
      </w:r>
      <w:r>
        <w:t xml:space="preserve"> </w:t>
      </w:r>
      <w:r>
        <w:t>들어오시면</w:t>
      </w:r>
      <w:r>
        <w:t xml:space="preserve"> </w:t>
      </w:r>
      <w:r>
        <w:t>아저씨한테</w:t>
      </w:r>
      <w:r>
        <w:t xml:space="preserve"> </w:t>
      </w:r>
      <w:r>
        <w:t>전화하시라고</w:t>
      </w:r>
      <w:r>
        <w:t xml:space="preserve"> </w:t>
      </w:r>
      <w:r>
        <w:t>해라</w:t>
      </w:r>
      <w:r>
        <w:t>.</w:t>
      </w:r>
    </w:p>
    <w:p w14:paraId="6B56BCF8" w14:textId="77777777" w:rsidR="00033E78" w:rsidRDefault="00033E78" w:rsidP="007F6D4A">
      <w:pPr>
        <w:ind w:firstLine="400"/>
      </w:pPr>
      <w:r>
        <w:lastRenderedPageBreak/>
        <w:t xml:space="preserve">Sınıfta öğretmen, öğrencilerle bireysel olarak konuşurken ESE </w:t>
      </w:r>
      <w:r>
        <w:rPr>
          <w:rFonts w:ascii="Batang" w:hAnsi="Batang" w:cs="Batang"/>
          <w:sz w:val="20"/>
          <w:szCs w:val="20"/>
        </w:rPr>
        <w:t xml:space="preserve">-시- </w:t>
      </w:r>
      <w:r>
        <w:t>kullanmaz ancak öğrencilerin hepsine yönelik konuşurken konuşmasında, öğrencilere</w:t>
      </w:r>
      <w:r>
        <w:rPr>
          <w:rFonts w:ascii="Batang" w:hAnsi="Batang" w:cs="Batang"/>
          <w:sz w:val="20"/>
          <w:szCs w:val="20"/>
        </w:rPr>
        <w:t xml:space="preserve">여러분 </w:t>
      </w:r>
      <w:r>
        <w:t xml:space="preserve">biçiminde hitap eder ve ESE </w:t>
      </w:r>
      <w:r>
        <w:rPr>
          <w:rFonts w:ascii="Batang" w:hAnsi="Batang" w:cs="Batang"/>
          <w:sz w:val="20"/>
          <w:szCs w:val="20"/>
        </w:rPr>
        <w:t>-시-‘</w:t>
      </w:r>
      <w:proofErr w:type="spellStart"/>
      <w:r>
        <w:t>yi</w:t>
      </w:r>
      <w:proofErr w:type="spellEnd"/>
      <w:r>
        <w:t xml:space="preserve"> de kullanır.</w:t>
      </w:r>
    </w:p>
    <w:p w14:paraId="799C7445" w14:textId="77777777" w:rsidR="00033E78" w:rsidRDefault="00033E78" w:rsidP="007F6D4A">
      <w:pPr>
        <w:pStyle w:val="ListeParagraf"/>
        <w:numPr>
          <w:ilvl w:val="0"/>
          <w:numId w:val="18"/>
        </w:numPr>
        <w:ind w:leftChars="0"/>
      </w:pPr>
      <w:bookmarkStart w:id="13" w:name="bookmark621"/>
      <w:bookmarkEnd w:id="13"/>
      <w:r>
        <w:t>철수가</w:t>
      </w:r>
      <w:r>
        <w:t xml:space="preserve"> </w:t>
      </w:r>
      <w:r>
        <w:t>결석했구나</w:t>
      </w:r>
      <w:r>
        <w:t>.</w:t>
      </w:r>
    </w:p>
    <w:p w14:paraId="022576C7" w14:textId="77777777" w:rsidR="00033E78" w:rsidRDefault="00033E78" w:rsidP="007F6D4A">
      <w:pPr>
        <w:pStyle w:val="ListeParagraf"/>
        <w:numPr>
          <w:ilvl w:val="0"/>
          <w:numId w:val="18"/>
        </w:numPr>
        <w:ind w:leftChars="0"/>
      </w:pPr>
      <w:bookmarkStart w:id="14" w:name="bookmark622"/>
      <w:bookmarkEnd w:id="14"/>
      <w:r>
        <w:t>여러분들</w:t>
      </w:r>
      <w:r>
        <w:t xml:space="preserve">, </w:t>
      </w:r>
      <w:r>
        <w:t>내일은</w:t>
      </w:r>
      <w:r>
        <w:t xml:space="preserve"> </w:t>
      </w:r>
      <w:r>
        <w:t>한</w:t>
      </w:r>
      <w:r>
        <w:t xml:space="preserve"> </w:t>
      </w:r>
      <w:r>
        <w:t>사람도</w:t>
      </w:r>
      <w:r>
        <w:t xml:space="preserve"> </w:t>
      </w:r>
      <w:r>
        <w:t>결석하지</w:t>
      </w:r>
      <w:r>
        <w:t xml:space="preserve"> </w:t>
      </w:r>
      <w:r>
        <w:t>마세요</w:t>
      </w:r>
      <w:r>
        <w:t>.</w:t>
      </w:r>
    </w:p>
    <w:p w14:paraId="724A5F92" w14:textId="6322DE60" w:rsidR="00033E78" w:rsidRDefault="00033E78" w:rsidP="007F6D4A">
      <w:pPr>
        <w:ind w:firstLine="400"/>
      </w:pPr>
      <w:proofErr w:type="spellStart"/>
      <w:r>
        <w:t>ÖSK’nın</w:t>
      </w:r>
      <w:proofErr w:type="spellEnd"/>
      <w:r>
        <w:t xml:space="preserve"> üçüncüsü, saygınlaştırma sözcüklerinin </w:t>
      </w:r>
      <w:proofErr w:type="spellStart"/>
      <w:r>
        <w:t>yanısıra</w:t>
      </w:r>
      <w:proofErr w:type="spellEnd"/>
      <w:r>
        <w:t xml:space="preserve">, saygınlaştırma eylemleri ile de bu kuralın uygulanabilmesidir. Bu eylemlerden bazıları, </w:t>
      </w:r>
      <w:r>
        <w:rPr>
          <w:rFonts w:ascii="Batang" w:hAnsi="Batang" w:cs="Batang"/>
          <w:sz w:val="20"/>
          <w:szCs w:val="20"/>
        </w:rPr>
        <w:t>주무시다(</w:t>
      </w:r>
      <w:r w:rsidR="00E67346">
        <w:rPr>
          <w:rFonts w:ascii="Arial" w:hAnsi="Arial" w:cs="Arial"/>
          <w:color w:val="3C4043"/>
          <w:sz w:val="21"/>
          <w:szCs w:val="21"/>
          <w:shd w:val="clear" w:color="auto" w:fill="FFFFFF"/>
        </w:rPr>
        <w:t>←</w:t>
      </w:r>
      <w:r w:rsidR="00E67346">
        <w:rPr>
          <w:rFonts w:ascii="Arial" w:hAnsi="Arial" w:cs="Arial"/>
          <w:color w:val="3C4043"/>
          <w:sz w:val="21"/>
          <w:szCs w:val="21"/>
          <w:shd w:val="clear" w:color="auto" w:fill="FFFFFF"/>
        </w:rPr>
        <w:t xml:space="preserve"> </w:t>
      </w:r>
      <w:r>
        <w:rPr>
          <w:rFonts w:ascii="Batang" w:hAnsi="Batang" w:cs="Batang"/>
          <w:sz w:val="20"/>
          <w:szCs w:val="20"/>
        </w:rPr>
        <w:t>자다), 잡수시다</w:t>
      </w:r>
      <w:r w:rsidR="00E67346">
        <w:rPr>
          <w:rFonts w:ascii="Batang" w:hAnsi="Batang" w:cs="Batang" w:hint="eastAsia"/>
          <w:sz w:val="20"/>
          <w:szCs w:val="20"/>
        </w:rPr>
        <w:t xml:space="preserve"> </w:t>
      </w:r>
      <w:r w:rsidR="00E67346">
        <w:rPr>
          <w:rFonts w:ascii="Batang" w:hAnsi="Batang" w:cs="Batang"/>
          <w:sz w:val="20"/>
          <w:szCs w:val="20"/>
        </w:rPr>
        <w:t>(</w:t>
      </w:r>
      <w:r w:rsidR="00E67346">
        <w:rPr>
          <w:rFonts w:ascii="Arial" w:hAnsi="Arial" w:cs="Arial"/>
          <w:color w:val="3C4043"/>
          <w:sz w:val="21"/>
          <w:szCs w:val="21"/>
          <w:shd w:val="clear" w:color="auto" w:fill="FFFFFF"/>
        </w:rPr>
        <w:t>←</w:t>
      </w:r>
      <w:r>
        <w:rPr>
          <w:rFonts w:ascii="Batang" w:hAnsi="Batang" w:cs="Batang"/>
          <w:sz w:val="20"/>
          <w:szCs w:val="20"/>
        </w:rPr>
        <w:t>먹다), 계시다(</w:t>
      </w:r>
      <w:r w:rsidR="00E67346">
        <w:rPr>
          <w:rFonts w:ascii="Arial" w:hAnsi="Arial" w:cs="Arial"/>
          <w:color w:val="3C4043"/>
          <w:sz w:val="21"/>
          <w:szCs w:val="21"/>
          <w:shd w:val="clear" w:color="auto" w:fill="FFFFFF"/>
        </w:rPr>
        <w:t>←</w:t>
      </w:r>
      <w:r w:rsidR="00E67346">
        <w:rPr>
          <w:rFonts w:ascii="Arial" w:hAnsi="Arial" w:cs="Arial"/>
          <w:color w:val="3C4043"/>
          <w:sz w:val="21"/>
          <w:szCs w:val="21"/>
          <w:shd w:val="clear" w:color="auto" w:fill="FFFFFF"/>
        </w:rPr>
        <w:t xml:space="preserve"> </w:t>
      </w:r>
      <w:r>
        <w:rPr>
          <w:rFonts w:ascii="Batang" w:hAnsi="Batang" w:cs="Batang"/>
          <w:sz w:val="20"/>
          <w:szCs w:val="20"/>
        </w:rPr>
        <w:t>있다), 편찮으시다(</w:t>
      </w:r>
      <w:r w:rsidR="00E67346">
        <w:rPr>
          <w:rFonts w:ascii="Arial" w:hAnsi="Arial" w:cs="Arial"/>
          <w:color w:val="3C4043"/>
          <w:sz w:val="21"/>
          <w:szCs w:val="21"/>
          <w:shd w:val="clear" w:color="auto" w:fill="FFFFFF"/>
        </w:rPr>
        <w:t>←</w:t>
      </w:r>
      <w:r w:rsidR="00E67346">
        <w:rPr>
          <w:rFonts w:ascii="Arial" w:hAnsi="Arial" w:cs="Arial"/>
          <w:color w:val="3C4043"/>
          <w:sz w:val="21"/>
          <w:szCs w:val="21"/>
          <w:shd w:val="clear" w:color="auto" w:fill="FFFFFF"/>
        </w:rPr>
        <w:t xml:space="preserve"> </w:t>
      </w:r>
      <w:r>
        <w:rPr>
          <w:rFonts w:ascii="Batang" w:hAnsi="Batang" w:cs="Batang"/>
          <w:sz w:val="20"/>
          <w:szCs w:val="20"/>
        </w:rPr>
        <w:t>아프다)’</w:t>
      </w:r>
      <w:proofErr w:type="spellStart"/>
      <w:r>
        <w:t>d</w:t>
      </w:r>
      <w:r w:rsidR="00E67346">
        <w:t>ı</w:t>
      </w:r>
      <w:r>
        <w:t>r</w:t>
      </w:r>
      <w:proofErr w:type="spellEnd"/>
      <w:r>
        <w:t>.</w:t>
      </w:r>
    </w:p>
    <w:p w14:paraId="2A41557C" w14:textId="77777777" w:rsidR="00033E78" w:rsidRDefault="00033E78" w:rsidP="00E67346">
      <w:pPr>
        <w:pStyle w:val="ListeParagraf"/>
        <w:numPr>
          <w:ilvl w:val="0"/>
          <w:numId w:val="18"/>
        </w:numPr>
        <w:ind w:leftChars="0"/>
      </w:pPr>
      <w:bookmarkStart w:id="15" w:name="bookmark623"/>
      <w:bookmarkEnd w:id="15"/>
      <w:r>
        <w:t>아버지가</w:t>
      </w:r>
      <w:r>
        <w:t xml:space="preserve"> </w:t>
      </w:r>
      <w:r>
        <w:t>아침을</w:t>
      </w:r>
      <w:r>
        <w:t xml:space="preserve"> </w:t>
      </w:r>
      <w:r>
        <w:t>먹는다</w:t>
      </w:r>
      <w:r>
        <w:t>.</w:t>
      </w:r>
    </w:p>
    <w:p w14:paraId="277940C1" w14:textId="3A00A7D6" w:rsidR="00033E78" w:rsidRDefault="00033E78" w:rsidP="00E67346">
      <w:pPr>
        <w:ind w:firstLine="400"/>
      </w:pPr>
      <w:r>
        <w:t xml:space="preserve">(15)’teki tümcenin öznesi olan </w:t>
      </w:r>
      <w:r>
        <w:rPr>
          <w:rFonts w:ascii="Batang" w:hAnsi="Batang" w:cs="Batang"/>
          <w:sz w:val="20"/>
          <w:szCs w:val="20"/>
        </w:rPr>
        <w:t xml:space="preserve">아버지 </w:t>
      </w:r>
      <w:r>
        <w:t xml:space="preserve">için genelde </w:t>
      </w:r>
      <w:proofErr w:type="spellStart"/>
      <w:r>
        <w:t>ÖSK’ın</w:t>
      </w:r>
      <w:proofErr w:type="spellEnd"/>
      <w:r>
        <w:t xml:space="preserve"> kullanılması gerekmektedir. Bu durumda, en temel ÖSK olan eylemin ardına ÖSE </w:t>
      </w:r>
      <w:r>
        <w:rPr>
          <w:rFonts w:ascii="Batang" w:hAnsi="Batang" w:cs="Batang"/>
          <w:sz w:val="20"/>
          <w:szCs w:val="20"/>
        </w:rPr>
        <w:t xml:space="preserve">-시- </w:t>
      </w:r>
      <w:r>
        <w:t xml:space="preserve">eklenmesi kuralı (16), ÖSE </w:t>
      </w:r>
      <w:r>
        <w:rPr>
          <w:rFonts w:ascii="Batang" w:hAnsi="Batang" w:cs="Batang"/>
          <w:sz w:val="20"/>
          <w:szCs w:val="20"/>
        </w:rPr>
        <w:t>-께서’</w:t>
      </w:r>
      <w:proofErr w:type="spellStart"/>
      <w:r>
        <w:t>n</w:t>
      </w:r>
      <w:r w:rsidR="00E67346">
        <w:t>u</w:t>
      </w:r>
      <w:r>
        <w:t>n</w:t>
      </w:r>
      <w:proofErr w:type="spellEnd"/>
      <w:r>
        <w:t xml:space="preserve"> özneye eklenmesi kuralı (17), özneyi saygı taştıran sözcük eklenmesi (18), ya da bunların hepsinin birden tümceye uygulanması tümcenin anlamını biraz garipleştirmektedir. Özneyi </w:t>
      </w:r>
      <w:proofErr w:type="spellStart"/>
      <w:r>
        <w:t>saygılaştıran</w:t>
      </w:r>
      <w:proofErr w:type="spellEnd"/>
      <w:r>
        <w:t xml:space="preserve"> eylem kullanılan tümcenin özne saygınlaştırma ifadesi daha doğaldır. Bu yüzden, (15) için en uygun olan ifade, (20) ya da (21)’deki gibidir.</w:t>
      </w:r>
    </w:p>
    <w:p w14:paraId="71B5E342" w14:textId="77777777" w:rsidR="00033E78" w:rsidRDefault="00033E78" w:rsidP="00E67346">
      <w:pPr>
        <w:pStyle w:val="ListeParagraf"/>
        <w:numPr>
          <w:ilvl w:val="0"/>
          <w:numId w:val="18"/>
        </w:numPr>
        <w:ind w:leftChars="0"/>
      </w:pPr>
      <w:bookmarkStart w:id="16" w:name="bookmark624"/>
      <w:bookmarkEnd w:id="16"/>
      <w:r>
        <w:t>*</w:t>
      </w:r>
      <w:r>
        <w:t>아버지가</w:t>
      </w:r>
      <w:r>
        <w:t xml:space="preserve"> </w:t>
      </w:r>
      <w:r>
        <w:t>아침을</w:t>
      </w:r>
      <w:r>
        <w:t xml:space="preserve"> </w:t>
      </w:r>
      <w:r>
        <w:t>먹으신다</w:t>
      </w:r>
      <w:r>
        <w:t>.</w:t>
      </w:r>
    </w:p>
    <w:p w14:paraId="69DC4F30" w14:textId="77777777" w:rsidR="00033E78" w:rsidRDefault="00033E78" w:rsidP="00E67346">
      <w:pPr>
        <w:pStyle w:val="ListeParagraf"/>
        <w:numPr>
          <w:ilvl w:val="0"/>
          <w:numId w:val="18"/>
        </w:numPr>
        <w:ind w:leftChars="0"/>
      </w:pPr>
      <w:bookmarkStart w:id="17" w:name="bookmark625"/>
      <w:bookmarkEnd w:id="17"/>
      <w:r>
        <w:t>*</w:t>
      </w:r>
      <w:r>
        <w:t>아버지께서</w:t>
      </w:r>
      <w:r>
        <w:t xml:space="preserve"> </w:t>
      </w:r>
      <w:r>
        <w:t>아침을</w:t>
      </w:r>
      <w:r>
        <w:t xml:space="preserve"> </w:t>
      </w:r>
      <w:r>
        <w:t>먹는다</w:t>
      </w:r>
      <w:r>
        <w:t>.</w:t>
      </w:r>
    </w:p>
    <w:p w14:paraId="43D6DA26" w14:textId="77777777" w:rsidR="00033E78" w:rsidRDefault="00033E78" w:rsidP="00E67346">
      <w:pPr>
        <w:pStyle w:val="ListeParagraf"/>
        <w:numPr>
          <w:ilvl w:val="0"/>
          <w:numId w:val="18"/>
        </w:numPr>
        <w:ind w:leftChars="0"/>
      </w:pPr>
      <w:bookmarkStart w:id="18" w:name="bookmark626"/>
      <w:bookmarkEnd w:id="18"/>
      <w:r>
        <w:t>*</w:t>
      </w:r>
      <w:r>
        <w:t>아버님이</w:t>
      </w:r>
      <w:r>
        <w:t xml:space="preserve"> </w:t>
      </w:r>
      <w:r>
        <w:t>아침을</w:t>
      </w:r>
      <w:r>
        <w:t xml:space="preserve"> </w:t>
      </w:r>
      <w:r>
        <w:t>먹는다</w:t>
      </w:r>
      <w:r>
        <w:t>.</w:t>
      </w:r>
    </w:p>
    <w:p w14:paraId="247BCB5C" w14:textId="77777777" w:rsidR="00033E78" w:rsidRDefault="00033E78" w:rsidP="00E67346">
      <w:pPr>
        <w:pStyle w:val="ListeParagraf"/>
        <w:numPr>
          <w:ilvl w:val="0"/>
          <w:numId w:val="18"/>
        </w:numPr>
        <w:ind w:leftChars="0"/>
      </w:pPr>
      <w:bookmarkStart w:id="19" w:name="bookmark627"/>
      <w:bookmarkEnd w:id="19"/>
      <w:r>
        <w:t>*</w:t>
      </w:r>
      <w:r>
        <w:t>아버님께서</w:t>
      </w:r>
      <w:r>
        <w:t xml:space="preserve"> </w:t>
      </w:r>
      <w:r>
        <w:t>아침을</w:t>
      </w:r>
      <w:r>
        <w:t xml:space="preserve"> </w:t>
      </w:r>
      <w:r>
        <w:t>먹으신다</w:t>
      </w:r>
      <w:r>
        <w:t>.</w:t>
      </w:r>
    </w:p>
    <w:p w14:paraId="3C353CF2" w14:textId="77777777" w:rsidR="00033E78" w:rsidRDefault="00033E78" w:rsidP="00E67346">
      <w:pPr>
        <w:pStyle w:val="ListeParagraf"/>
        <w:numPr>
          <w:ilvl w:val="0"/>
          <w:numId w:val="18"/>
        </w:numPr>
        <w:ind w:leftChars="0"/>
      </w:pPr>
      <w:bookmarkStart w:id="20" w:name="bookmark628"/>
      <w:bookmarkEnd w:id="20"/>
      <w:r>
        <w:t>아버지께서</w:t>
      </w:r>
      <w:r>
        <w:t xml:space="preserve"> </w:t>
      </w:r>
      <w:r>
        <w:t>아침을</w:t>
      </w:r>
      <w:r>
        <w:t xml:space="preserve"> </w:t>
      </w:r>
      <w:r>
        <w:t>잡수신다</w:t>
      </w:r>
      <w:r>
        <w:t>.</w:t>
      </w:r>
    </w:p>
    <w:p w14:paraId="616FF66A" w14:textId="77777777" w:rsidR="00033E78" w:rsidRDefault="00033E78" w:rsidP="00E67346">
      <w:pPr>
        <w:pStyle w:val="ListeParagraf"/>
        <w:numPr>
          <w:ilvl w:val="0"/>
          <w:numId w:val="18"/>
        </w:numPr>
        <w:ind w:leftChars="0"/>
      </w:pPr>
      <w:bookmarkStart w:id="21" w:name="bookmark629"/>
      <w:bookmarkEnd w:id="21"/>
      <w:r>
        <w:t>아버님께서</w:t>
      </w:r>
      <w:r>
        <w:t xml:space="preserve"> </w:t>
      </w:r>
      <w:r>
        <w:t>아침을</w:t>
      </w:r>
      <w:r>
        <w:t xml:space="preserve"> </w:t>
      </w:r>
      <w:r>
        <w:t>잡수신다</w:t>
      </w:r>
      <w:r>
        <w:t>.</w:t>
      </w:r>
    </w:p>
    <w:p w14:paraId="1F4D2CEE" w14:textId="77777777" w:rsidR="00033E78" w:rsidRDefault="00033E78" w:rsidP="00E67346">
      <w:pPr>
        <w:ind w:firstLine="400"/>
      </w:pPr>
      <w:r>
        <w:lastRenderedPageBreak/>
        <w:t xml:space="preserve">Genelde bir tümcenin öznesini saygınlaştırma ifadesi oluşturmanın dört </w:t>
      </w:r>
      <w:proofErr w:type="gramStart"/>
      <w:r>
        <w:t>yöntemi</w:t>
      </w:r>
      <w:proofErr w:type="gramEnd"/>
      <w:r>
        <w:t xml:space="preserve"> vardır. Bu yöntemler içinde en temeli ve yaygını, ESE </w:t>
      </w:r>
      <w:r>
        <w:rPr>
          <w:rFonts w:ascii="Batang" w:hAnsi="Batang" w:cs="Batang"/>
          <w:sz w:val="20"/>
          <w:szCs w:val="20"/>
        </w:rPr>
        <w:t>-시-‘</w:t>
      </w:r>
      <w:proofErr w:type="spellStart"/>
      <w:r>
        <w:t>nin</w:t>
      </w:r>
      <w:proofErr w:type="spellEnd"/>
      <w:r>
        <w:t xml:space="preserve"> eyleme eklenmesidir. Eğer eyleme ESE </w:t>
      </w:r>
      <w:r>
        <w:rPr>
          <w:rFonts w:ascii="Batang" w:hAnsi="Batang" w:cs="Batang"/>
          <w:sz w:val="20"/>
          <w:szCs w:val="20"/>
        </w:rPr>
        <w:t xml:space="preserve">-시- </w:t>
      </w:r>
      <w:r>
        <w:t>eklenmeden ikinci ve üçüncü yöntem uygulanırsa tümcenin anlamı garipleşmektedir.</w:t>
      </w:r>
    </w:p>
    <w:p w14:paraId="6EC179EE" w14:textId="0F4EC987" w:rsidR="00033E78" w:rsidRDefault="00C46AB1" w:rsidP="00C46AB1">
      <w:pPr>
        <w:pStyle w:val="ListeParagraf"/>
        <w:numPr>
          <w:ilvl w:val="0"/>
          <w:numId w:val="18"/>
        </w:numPr>
        <w:ind w:leftChars="0"/>
      </w:pPr>
      <w:bookmarkStart w:id="22" w:name="bookmark630"/>
      <w:bookmarkEnd w:id="22"/>
      <w:r w:rsidRPr="00C46AB1">
        <w:rPr>
          <w:rFonts w:eastAsia="Times New Roman" w:cs="Times New Roman"/>
          <w:sz w:val="22"/>
        </w:rPr>
        <w:t>*</w:t>
      </w:r>
      <w:r w:rsidR="00033E78">
        <w:t>아버지께서</w:t>
      </w:r>
      <w:r w:rsidR="00033E78">
        <w:t xml:space="preserve"> </w:t>
      </w:r>
      <w:r w:rsidR="00033E78">
        <w:t>아침을</w:t>
      </w:r>
      <w:r w:rsidR="00033E78">
        <w:t xml:space="preserve"> </w:t>
      </w:r>
      <w:r w:rsidR="00033E78">
        <w:t>먹는다</w:t>
      </w:r>
      <w:r w:rsidR="00033E78">
        <w:t>.</w:t>
      </w:r>
    </w:p>
    <w:p w14:paraId="0F6F86A4" w14:textId="2CE706A7" w:rsidR="00033E78" w:rsidRDefault="00033E78" w:rsidP="00C46AB1">
      <w:pPr>
        <w:pStyle w:val="ListeParagraf"/>
        <w:numPr>
          <w:ilvl w:val="0"/>
          <w:numId w:val="18"/>
        </w:numPr>
        <w:ind w:leftChars="0"/>
      </w:pPr>
      <w:bookmarkStart w:id="23" w:name="bookmark631"/>
      <w:bookmarkEnd w:id="23"/>
      <w:r w:rsidRPr="00C46AB1">
        <w:rPr>
          <w:rFonts w:eastAsia="Times New Roman" w:cs="Times New Roman"/>
          <w:sz w:val="22"/>
        </w:rPr>
        <w:t>*</w:t>
      </w:r>
      <w:r w:rsidR="00C46AB1">
        <w:rPr>
          <w:rFonts w:ascii="Batang" w:hAnsi="Batang" w:cs="Batang" w:hint="eastAsia"/>
          <w:sz w:val="22"/>
        </w:rPr>
        <w:t>아</w:t>
      </w:r>
      <w:r>
        <w:t>버님이</w:t>
      </w:r>
      <w:r>
        <w:t xml:space="preserve"> </w:t>
      </w:r>
      <w:r>
        <w:t>아침을</w:t>
      </w:r>
      <w:r>
        <w:t xml:space="preserve"> </w:t>
      </w:r>
      <w:r>
        <w:t>먹는다</w:t>
      </w:r>
      <w:r>
        <w:t>.</w:t>
      </w:r>
    </w:p>
    <w:p w14:paraId="448CF9B3" w14:textId="77777777" w:rsidR="00033E78" w:rsidRDefault="00033E78" w:rsidP="004A61CE">
      <w:r>
        <w:t xml:space="preserve">Özneyi </w:t>
      </w:r>
      <w:proofErr w:type="spellStart"/>
      <w:r>
        <w:t>saygılaştıran</w:t>
      </w:r>
      <w:proofErr w:type="spellEnd"/>
      <w:r>
        <w:t xml:space="preserve"> eylemlerin büyük bir çoğunluğu, tarihsel süreç içinde eyleme </w:t>
      </w:r>
      <w:r>
        <w:rPr>
          <w:rFonts w:ascii="Batang" w:hAnsi="Batang" w:cs="Batang"/>
          <w:sz w:val="20"/>
          <w:szCs w:val="20"/>
        </w:rPr>
        <w:t xml:space="preserve">-시- </w:t>
      </w:r>
      <w:r>
        <w:t xml:space="preserve">eklenerek yapıldığı için tekrar ESE </w:t>
      </w:r>
      <w:r>
        <w:rPr>
          <w:rFonts w:ascii="Batang" w:hAnsi="Batang" w:cs="Batang"/>
          <w:sz w:val="20"/>
          <w:szCs w:val="20"/>
        </w:rPr>
        <w:t>-시-‘</w:t>
      </w:r>
      <w:proofErr w:type="spellStart"/>
      <w:r>
        <w:t>yi</w:t>
      </w:r>
      <w:proofErr w:type="spellEnd"/>
      <w:r>
        <w:t xml:space="preserve"> ekleme gereği yoktur.</w:t>
      </w:r>
    </w:p>
    <w:p w14:paraId="6F5423BD" w14:textId="77777777" w:rsidR="00033E78" w:rsidRDefault="00033E78" w:rsidP="00C46AB1">
      <w:pPr>
        <w:pStyle w:val="ListeParagraf"/>
        <w:numPr>
          <w:ilvl w:val="0"/>
          <w:numId w:val="18"/>
        </w:numPr>
        <w:ind w:leftChars="0"/>
      </w:pPr>
      <w:bookmarkStart w:id="24" w:name="bookmark632"/>
      <w:bookmarkEnd w:id="24"/>
      <w:r>
        <w:t>*</w:t>
      </w:r>
      <w:r>
        <w:t>아버님께서</w:t>
      </w:r>
      <w:r>
        <w:t xml:space="preserve"> </w:t>
      </w:r>
      <w:r>
        <w:t>주무시신다</w:t>
      </w:r>
      <w:r>
        <w:t>.</w:t>
      </w:r>
    </w:p>
    <w:p w14:paraId="09EBF017" w14:textId="77777777" w:rsidR="00033E78" w:rsidRDefault="00033E78" w:rsidP="00C46AB1">
      <w:pPr>
        <w:ind w:firstLine="400"/>
      </w:pPr>
      <w:proofErr w:type="spellStart"/>
      <w:r>
        <w:t>SSz</w:t>
      </w:r>
      <w:proofErr w:type="spellEnd"/>
      <w:r>
        <w:t xml:space="preserve"> oluşturmak için kullanılan </w:t>
      </w:r>
      <w:r>
        <w:rPr>
          <w:rFonts w:ascii="Batang" w:hAnsi="Batang" w:cs="Batang"/>
          <w:sz w:val="20"/>
          <w:szCs w:val="20"/>
        </w:rPr>
        <w:t xml:space="preserve">-님, </w:t>
      </w:r>
      <w:r>
        <w:t>kural olarak herhangi bir kişiye de kullanılabilir, ancak aşağıdaki örnekler genelleştirilerek sanki tek bir bağımsız sözcük olarak kullanılması durumu da bulunmaktadır.</w:t>
      </w:r>
    </w:p>
    <w:p w14:paraId="3B666185" w14:textId="38D5A273" w:rsidR="00033E78" w:rsidRDefault="00033E78" w:rsidP="00C46AB1">
      <w:pPr>
        <w:pStyle w:val="ListeParagraf"/>
        <w:numPr>
          <w:ilvl w:val="0"/>
          <w:numId w:val="18"/>
        </w:numPr>
        <w:ind w:leftChars="0"/>
      </w:pPr>
      <w:bookmarkStart w:id="25" w:name="bookmark633"/>
      <w:bookmarkEnd w:id="25"/>
      <w:r>
        <w:t>형</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형님</w:t>
      </w:r>
      <w:r>
        <w:t xml:space="preserve">, </w:t>
      </w:r>
      <w:r>
        <w:t>누나</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누님</w:t>
      </w:r>
      <w:r>
        <w:t xml:space="preserve">, </w:t>
      </w:r>
      <w:r>
        <w:t>선생</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선생님</w:t>
      </w:r>
      <w:r>
        <w:t xml:space="preserve">, </w:t>
      </w:r>
      <w:r>
        <w:t>아버지</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아버님</w:t>
      </w:r>
      <w:r>
        <w:t xml:space="preserve">, </w:t>
      </w:r>
      <w:r>
        <w:t>어머니</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어머님</w:t>
      </w:r>
      <w:r>
        <w:t xml:space="preserve">, </w:t>
      </w:r>
      <w:r>
        <w:t>할아버지</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할아버님</w:t>
      </w:r>
      <w:r>
        <w:t xml:space="preserve">, </w:t>
      </w:r>
      <w:r>
        <w:t>할머니</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할머님</w:t>
      </w:r>
      <w:r>
        <w:t xml:space="preserve">, </w:t>
      </w:r>
      <w:r>
        <w:t>과장</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과장님</w:t>
      </w:r>
      <w:r>
        <w:t xml:space="preserve">, </w:t>
      </w:r>
      <w:r>
        <w:t>부장</w:t>
      </w:r>
      <w:r w:rsidR="00C46AB1">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부장님</w:t>
      </w:r>
      <w:r>
        <w:t xml:space="preserve">, </w:t>
      </w:r>
      <w:r>
        <w:t>이사</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이사님</w:t>
      </w:r>
      <w:r>
        <w:t xml:space="preserve">, </w:t>
      </w:r>
      <w:r>
        <w:t>상무</w:t>
      </w:r>
      <w:r w:rsidR="00C46AB1">
        <w:rPr>
          <w:rFonts w:hint="eastAsia"/>
        </w:rP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상무님</w:t>
      </w:r>
      <w:r>
        <w:t xml:space="preserve">, </w:t>
      </w:r>
      <w:r>
        <w:t>전무</w:t>
      </w:r>
      <w: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전무님</w:t>
      </w:r>
      <w:r>
        <w:t xml:space="preserve">, </w:t>
      </w:r>
      <w:r>
        <w:t>사장</w:t>
      </w:r>
      <w: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사장님</w:t>
      </w:r>
      <w:r>
        <w:t xml:space="preserve">, </w:t>
      </w:r>
      <w:r>
        <w:t>회장</w:t>
      </w:r>
      <w:r>
        <w:t xml:space="preserve"> </w:t>
      </w:r>
      <w:r w:rsidR="00C46AB1" w:rsidRPr="00C46AB1">
        <w:rPr>
          <w:rFonts w:ascii="Arial" w:hAnsi="Arial" w:cs="Arial"/>
          <w:color w:val="3C4043"/>
          <w:sz w:val="21"/>
          <w:szCs w:val="21"/>
          <w:shd w:val="clear" w:color="auto" w:fill="FFFFFF"/>
        </w:rPr>
        <w:t>→</w:t>
      </w:r>
      <w:r w:rsidR="00C46AB1" w:rsidRPr="00C46AB1">
        <w:rPr>
          <w:rFonts w:ascii="Arial" w:hAnsi="Arial" w:cs="Arial"/>
          <w:color w:val="3C4043"/>
          <w:sz w:val="21"/>
          <w:szCs w:val="21"/>
          <w:shd w:val="clear" w:color="auto" w:fill="FFFFFF"/>
        </w:rPr>
        <w:t xml:space="preserve"> </w:t>
      </w:r>
      <w:r>
        <w:t>회장님</w:t>
      </w:r>
    </w:p>
    <w:p w14:paraId="61B809E0" w14:textId="77777777" w:rsidR="00033E78" w:rsidRDefault="00033E78" w:rsidP="00C46AB1">
      <w:pPr>
        <w:ind w:firstLine="400"/>
      </w:pPr>
      <w:r>
        <w:t>Aşağıdaki sözcükler, o durumun yükseltilmesi anlamında kullanılmaktan çok o sözcüğün kullanıldığı hedefin yükseltilmesi amacıyla kullanılmaktadır.</w:t>
      </w:r>
    </w:p>
    <w:p w14:paraId="6C5FB90E" w14:textId="2C469CD0" w:rsidR="00033E78" w:rsidRDefault="00033E78" w:rsidP="00C46AB1">
      <w:pPr>
        <w:pStyle w:val="ListeParagraf"/>
        <w:numPr>
          <w:ilvl w:val="0"/>
          <w:numId w:val="18"/>
        </w:numPr>
        <w:ind w:leftChars="0"/>
      </w:pPr>
      <w:bookmarkStart w:id="26" w:name="bookmark634"/>
      <w:bookmarkEnd w:id="26"/>
      <w:r>
        <w:t>아들</w:t>
      </w:r>
      <w:r>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아드님</w:t>
      </w:r>
      <w:r>
        <w:t xml:space="preserve">, </w:t>
      </w:r>
      <w:r>
        <w:t>딸</w:t>
      </w:r>
      <w:r>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따님</w:t>
      </w:r>
      <w:r>
        <w:t xml:space="preserve">, </w:t>
      </w:r>
      <w:r>
        <w:t>자식</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자제분</w:t>
      </w:r>
      <w:r>
        <w:t xml:space="preserve">, </w:t>
      </w:r>
      <w:r>
        <w:t>밥</w:t>
      </w:r>
      <w:r w:rsidR="00C46AB1">
        <w:rPr>
          <w:rFonts w:hint="eastAsia"/>
        </w:rPr>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진지</w:t>
      </w:r>
      <w:r>
        <w:t xml:space="preserve">, </w:t>
      </w:r>
      <w:r>
        <w:t>나이</w:t>
      </w:r>
      <w:r>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연세</w:t>
      </w:r>
      <w:r>
        <w:t xml:space="preserve">, </w:t>
      </w:r>
      <w:r>
        <w:t>춘추</w:t>
      </w:r>
      <w:r>
        <w:t xml:space="preserve">, </w:t>
      </w:r>
      <w:r>
        <w:t>집</w:t>
      </w:r>
      <w:r w:rsidR="00C46AB1">
        <w:rPr>
          <w:rFonts w:hint="eastAsia"/>
        </w:rPr>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댁</w:t>
      </w:r>
      <w:r>
        <w:t xml:space="preserve">, </w:t>
      </w:r>
      <w:r>
        <w:t>말</w:t>
      </w:r>
      <w:r w:rsidR="00C46AB1">
        <w:t xml:space="preserve"> </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말씀</w:t>
      </w:r>
      <w:r>
        <w:t xml:space="preserve">, </w:t>
      </w:r>
      <w:r>
        <w:t>병</w:t>
      </w:r>
      <w:r w:rsidR="00C46AB1">
        <w:rPr>
          <w:rFonts w:ascii="Arial" w:hAnsi="Arial" w:cs="Arial"/>
          <w:color w:val="3C4043"/>
          <w:sz w:val="21"/>
          <w:szCs w:val="21"/>
          <w:shd w:val="clear" w:color="auto" w:fill="FFFFFF"/>
        </w:rPr>
        <w:t>→</w:t>
      </w:r>
      <w:r w:rsidR="00C46AB1">
        <w:rPr>
          <w:rFonts w:ascii="Arial" w:hAnsi="Arial" w:cs="Arial"/>
          <w:color w:val="3C4043"/>
          <w:sz w:val="21"/>
          <w:szCs w:val="21"/>
          <w:shd w:val="clear" w:color="auto" w:fill="FFFFFF"/>
        </w:rPr>
        <w:t xml:space="preserve"> </w:t>
      </w:r>
      <w:r>
        <w:t>병환</w:t>
      </w:r>
    </w:p>
    <w:p w14:paraId="2F4B3065" w14:textId="20258F9C" w:rsidR="00033E78" w:rsidRDefault="00033E78" w:rsidP="00C46AB1">
      <w:pPr>
        <w:ind w:firstLine="400"/>
      </w:pPr>
      <w:r>
        <w:t xml:space="preserve">Korece öğrenen yabancıların, okulda ya da günlük yaşamda ÖSK kullanımını doğru yapamadıklarım göz önünde tutulacak olursa, belki de Korece </w:t>
      </w:r>
      <w:proofErr w:type="spellStart"/>
      <w:r>
        <w:t>konuşurları</w:t>
      </w:r>
      <w:proofErr w:type="spellEnd"/>
      <w:r>
        <w:t xml:space="preserve">, yabancıların o ana kadar Koreceyi tam olarak </w:t>
      </w:r>
      <w:r>
        <w:lastRenderedPageBreak/>
        <w:t>kavrayamadıklarını düşünebilirler. Bu nedenle, Korece öğrenenlerin kullanacakları tümcenin öznesi eğer konuşucudan yaşlıysa ya da yaşı küçük bile olsa, ESE -</w:t>
      </w:r>
      <w:r>
        <w:rPr>
          <w:rFonts w:ascii="Batang" w:hAnsi="Batang" w:cs="Batang"/>
          <w:sz w:val="20"/>
          <w:szCs w:val="20"/>
        </w:rPr>
        <w:t>시-‘</w:t>
      </w:r>
      <w:proofErr w:type="spellStart"/>
      <w:r>
        <w:t>nin</w:t>
      </w:r>
      <w:proofErr w:type="spellEnd"/>
      <w:r>
        <w:t xml:space="preserve"> her zaman eyleme eklenmesi daha uygun olacaktır.</w:t>
      </w:r>
    </w:p>
    <w:p w14:paraId="728C5227" w14:textId="77777777" w:rsidR="00033E78" w:rsidRDefault="00033E78" w:rsidP="00E04968">
      <w:pPr>
        <w:ind w:firstLine="400"/>
      </w:pPr>
      <w:r>
        <w:t xml:space="preserve">Ayrıca, Kore kültüründe arkadaş Türkiye’deki arkadaş kavramından biraz farklıdır. Türkiye’de aynı okuldaki giriş yılları farklı olsa da arkadaşlar arasında </w:t>
      </w:r>
      <w:proofErr w:type="spellStart"/>
      <w:r>
        <w:t>samimileşme</w:t>
      </w:r>
      <w:proofErr w:type="spellEnd"/>
      <w:r>
        <w:t xml:space="preserve"> söz konusu olabilmekte ve bunun sonucu olarak da samimi konuşma formu bu kişiler arasında kullanılabilmektedir. Ancak, Kore’de bir kişi, okula giriş yılı önce olan ya da çalışmakta olduğu işyerine kendisinden daha önce giren bir kişi ile </w:t>
      </w:r>
      <w:proofErr w:type="spellStart"/>
      <w:r>
        <w:t>samimileşebilmekte</w:t>
      </w:r>
      <w:proofErr w:type="spellEnd"/>
      <w:r>
        <w:t xml:space="preserve"> ancak bu kişilerle konuşmada her zaman ÖSK ifadesini kullanmak zorundadır. Bir başka deyişle, Kore’de okul, işyeri vb. yerlerde halef-selef ilişkisi uygulanmakta olduğundan bunun dilsel </w:t>
      </w:r>
      <w:proofErr w:type="spellStart"/>
      <w:r>
        <w:t>gerçekleşimleri</w:t>
      </w:r>
      <w:proofErr w:type="spellEnd"/>
      <w:r>
        <w:t xml:space="preserve"> de sıkı bir biçimde kullanılmaktadır. Bu bakımdan, Kore kültüründe halefin selefine her zaman saygılı ifade kullanması gerekir. Halef ve selef her ne kadar </w:t>
      </w:r>
      <w:proofErr w:type="spellStart"/>
      <w:r>
        <w:t>samimileşseler</w:t>
      </w:r>
      <w:proofErr w:type="spellEnd"/>
      <w:r>
        <w:t xml:space="preserve"> bile arkadaşlar arasındaki konuşma formunu kullanamazlar.</w:t>
      </w:r>
    </w:p>
    <w:p w14:paraId="0C389C9B" w14:textId="1F5B3B61" w:rsidR="00033E78" w:rsidRDefault="00033E78" w:rsidP="00E04968">
      <w:pPr>
        <w:ind w:firstLine="400"/>
      </w:pPr>
      <w:r>
        <w:t xml:space="preserve">Korecede </w:t>
      </w:r>
      <w:r w:rsidR="00E04968">
        <w:rPr>
          <w:rFonts w:ascii="Batang" w:hAnsi="Batang" w:cs="Batang"/>
          <w:sz w:val="20"/>
          <w:szCs w:val="20"/>
        </w:rPr>
        <w:t>-</w:t>
      </w:r>
      <w:r>
        <w:rPr>
          <w:rFonts w:ascii="Batang" w:hAnsi="Batang" w:cs="Batang"/>
          <w:sz w:val="20"/>
          <w:szCs w:val="20"/>
        </w:rPr>
        <w:t>시-‘</w:t>
      </w:r>
      <w:proofErr w:type="spellStart"/>
      <w:r>
        <w:t>nin</w:t>
      </w:r>
      <w:proofErr w:type="spellEnd"/>
      <w:r>
        <w:t xml:space="preserve"> kullanımı, Türkçede ilk kez tanışılan bir kişiye -siniz kullanıp daha sonra </w:t>
      </w:r>
      <w:proofErr w:type="spellStart"/>
      <w:r>
        <w:t>samimileşince</w:t>
      </w:r>
      <w:proofErr w:type="spellEnd"/>
      <w:r>
        <w:t xml:space="preserve"> -sin kullanmaya benzemektedir. İlk tanışma sırasında karşımızdakine </w:t>
      </w:r>
      <w:r w:rsidR="00E04968">
        <w:rPr>
          <w:rFonts w:ascii="Batang" w:hAnsi="Batang" w:cs="Batang"/>
          <w:sz w:val="20"/>
          <w:szCs w:val="20"/>
        </w:rPr>
        <w:t>-</w:t>
      </w:r>
      <w:r>
        <w:rPr>
          <w:rFonts w:ascii="Batang" w:hAnsi="Batang" w:cs="Batang"/>
          <w:sz w:val="20"/>
          <w:szCs w:val="20"/>
        </w:rPr>
        <w:t xml:space="preserve">시- </w:t>
      </w:r>
      <w:r>
        <w:t xml:space="preserve">kullanıp zaman ilerleyip samimi olununca kullanılmasa da olur. Genel olarak </w:t>
      </w:r>
      <w:r>
        <w:rPr>
          <w:rFonts w:ascii="Batang" w:hAnsi="Batang" w:cs="Batang"/>
          <w:sz w:val="20"/>
          <w:szCs w:val="20"/>
        </w:rPr>
        <w:t>-시-‘</w:t>
      </w:r>
      <w:proofErr w:type="spellStart"/>
      <w:r>
        <w:t>nin</w:t>
      </w:r>
      <w:proofErr w:type="spellEnd"/>
      <w:r>
        <w:t xml:space="preserve"> kullanılması gereken kişiler, </w:t>
      </w:r>
      <w:r>
        <w:rPr>
          <w:rFonts w:ascii="Batang" w:hAnsi="Batang" w:cs="Batang"/>
          <w:sz w:val="20"/>
          <w:szCs w:val="20"/>
        </w:rPr>
        <w:t>선생님(교수님), 아버지</w:t>
      </w:r>
      <w:r w:rsidR="00AF5164">
        <w:rPr>
          <w:rFonts w:ascii="Batang" w:hAnsi="Batang" w:cs="Batang" w:hint="eastAsia"/>
          <w:sz w:val="20"/>
          <w:szCs w:val="20"/>
        </w:rPr>
        <w:t>,</w:t>
      </w:r>
      <w:r w:rsidR="00AF5164">
        <w:rPr>
          <w:rFonts w:ascii="Batang" w:hAnsi="Batang" w:cs="Batang"/>
          <w:sz w:val="20"/>
          <w:szCs w:val="20"/>
        </w:rPr>
        <w:t xml:space="preserve"> </w:t>
      </w:r>
      <w:r>
        <w:rPr>
          <w:rFonts w:ascii="Batang" w:hAnsi="Batang" w:cs="Batang"/>
          <w:sz w:val="20"/>
          <w:szCs w:val="20"/>
        </w:rPr>
        <w:t xml:space="preserve">어머니 </w:t>
      </w:r>
      <w:r>
        <w:t>gibi sosyal konumu bizden yüksek olanlarla, yaşı büyük olanlar ve ilk kez tanışılan kişiler olduğuna dikkat etmek gerekmektedir.</w:t>
      </w:r>
    </w:p>
    <w:p w14:paraId="45C5B9A8" w14:textId="0A01CAD0" w:rsidR="00CD5892" w:rsidRPr="00033E78" w:rsidRDefault="00033E78" w:rsidP="00AF5164">
      <w:pPr>
        <w:ind w:firstLine="400"/>
        <w:rPr>
          <w:rFonts w:hint="eastAsia"/>
        </w:rPr>
      </w:pPr>
      <w:r>
        <w:t xml:space="preserve">Bu açıklamalar ışığında, </w:t>
      </w:r>
      <w:r>
        <w:rPr>
          <w:rFonts w:ascii="Batang" w:hAnsi="Batang" w:cs="Batang"/>
          <w:sz w:val="20"/>
          <w:szCs w:val="20"/>
        </w:rPr>
        <w:t>-시-‘</w:t>
      </w:r>
      <w:proofErr w:type="spellStart"/>
      <w:r>
        <w:t>nin</w:t>
      </w:r>
      <w:proofErr w:type="spellEnd"/>
      <w:r>
        <w:t xml:space="preserve"> kullanımı basittir. Özne konuşucudan yüksek olduğu için konuşucunun, saygınlaştırma düşüncesi varsa </w:t>
      </w:r>
      <w:r>
        <w:rPr>
          <w:rFonts w:ascii="Batang" w:hAnsi="Batang" w:cs="Batang"/>
          <w:sz w:val="20"/>
          <w:szCs w:val="20"/>
        </w:rPr>
        <w:t xml:space="preserve">-시- </w:t>
      </w:r>
      <w:r>
        <w:t xml:space="preserve">kullanır. Böyle bir durum söz konusu değilse, </w:t>
      </w:r>
      <w:r>
        <w:rPr>
          <w:rFonts w:ascii="Batang" w:hAnsi="Batang" w:cs="Batang"/>
          <w:sz w:val="20"/>
          <w:szCs w:val="20"/>
        </w:rPr>
        <w:t xml:space="preserve">-시- </w:t>
      </w:r>
      <w:r>
        <w:t xml:space="preserve">kullanılmasa da olur. Ancak bütün kurallarda istisnalar olduğu gibi </w:t>
      </w:r>
      <w:r>
        <w:rPr>
          <w:rFonts w:ascii="Batang" w:hAnsi="Batang" w:cs="Batang"/>
          <w:sz w:val="20"/>
          <w:szCs w:val="20"/>
        </w:rPr>
        <w:t>-시-‘</w:t>
      </w:r>
      <w:proofErr w:type="spellStart"/>
      <w:r>
        <w:t>nin</w:t>
      </w:r>
      <w:proofErr w:type="spellEnd"/>
      <w:r>
        <w:t xml:space="preserve"> kullanımında da iki istisna bulunmaktadır.</w:t>
      </w:r>
      <w:bookmarkStart w:id="27" w:name="_GoBack"/>
      <w:bookmarkEnd w:id="27"/>
    </w:p>
    <w:sectPr w:rsidR="00CD5892" w:rsidRPr="00033E78"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4C480B"/>
    <w:multiLevelType w:val="hybridMultilevel"/>
    <w:tmpl w:val="46C42182"/>
    <w:lvl w:ilvl="0" w:tplc="AB9C1EA2">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5802398"/>
    <w:multiLevelType w:val="hybridMultilevel"/>
    <w:tmpl w:val="7464C5D6"/>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AD1229C"/>
    <w:multiLevelType w:val="hybridMultilevel"/>
    <w:tmpl w:val="8A9AB21E"/>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BB7131A"/>
    <w:multiLevelType w:val="multilevel"/>
    <w:tmpl w:val="00307AF6"/>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3375796"/>
    <w:multiLevelType w:val="multilevel"/>
    <w:tmpl w:val="9F4CA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5F661C2"/>
    <w:multiLevelType w:val="hybridMultilevel"/>
    <w:tmpl w:val="49AA78D4"/>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BB9389E"/>
    <w:multiLevelType w:val="hybridMultilevel"/>
    <w:tmpl w:val="AF82BD90"/>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3AE52F3"/>
    <w:multiLevelType w:val="hybridMultilevel"/>
    <w:tmpl w:val="D788064C"/>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0D3B3D"/>
    <w:multiLevelType w:val="hybridMultilevel"/>
    <w:tmpl w:val="88464B3E"/>
    <w:lvl w:ilvl="0" w:tplc="C9C88114">
      <w:start w:val="3"/>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2"/>
  </w:num>
  <w:num w:numId="2">
    <w:abstractNumId w:val="23"/>
  </w:num>
  <w:num w:numId="3">
    <w:abstractNumId w:val="5"/>
  </w:num>
  <w:num w:numId="4">
    <w:abstractNumId w:val="22"/>
  </w:num>
  <w:num w:numId="5">
    <w:abstractNumId w:val="17"/>
  </w:num>
  <w:num w:numId="6">
    <w:abstractNumId w:val="13"/>
  </w:num>
  <w:num w:numId="7">
    <w:abstractNumId w:val="16"/>
  </w:num>
  <w:num w:numId="8">
    <w:abstractNumId w:val="8"/>
  </w:num>
  <w:num w:numId="9">
    <w:abstractNumId w:val="9"/>
  </w:num>
  <w:num w:numId="10">
    <w:abstractNumId w:val="14"/>
  </w:num>
  <w:num w:numId="11">
    <w:abstractNumId w:val="10"/>
  </w:num>
  <w:num w:numId="12">
    <w:abstractNumId w:val="11"/>
  </w:num>
  <w:num w:numId="13">
    <w:abstractNumId w:val="0"/>
  </w:num>
  <w:num w:numId="14">
    <w:abstractNumId w:val="20"/>
  </w:num>
  <w:num w:numId="15">
    <w:abstractNumId w:val="6"/>
  </w:num>
  <w:num w:numId="16">
    <w:abstractNumId w:val="7"/>
  </w:num>
  <w:num w:numId="17">
    <w:abstractNumId w:val="4"/>
  </w:num>
  <w:num w:numId="18">
    <w:abstractNumId w:val="3"/>
  </w:num>
  <w:num w:numId="19">
    <w:abstractNumId w:val="1"/>
  </w:num>
  <w:num w:numId="20">
    <w:abstractNumId w:val="2"/>
  </w:num>
  <w:num w:numId="21">
    <w:abstractNumId w:val="21"/>
  </w:num>
  <w:num w:numId="22">
    <w:abstractNumId w:val="18"/>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33E78"/>
    <w:rsid w:val="00043292"/>
    <w:rsid w:val="00056FC1"/>
    <w:rsid w:val="000A4F95"/>
    <w:rsid w:val="000F3B6D"/>
    <w:rsid w:val="00133A29"/>
    <w:rsid w:val="00166A4E"/>
    <w:rsid w:val="001829BA"/>
    <w:rsid w:val="001C149D"/>
    <w:rsid w:val="001C4C7F"/>
    <w:rsid w:val="00250BAE"/>
    <w:rsid w:val="002A55CE"/>
    <w:rsid w:val="002F12DF"/>
    <w:rsid w:val="00377BD2"/>
    <w:rsid w:val="0042589A"/>
    <w:rsid w:val="00427024"/>
    <w:rsid w:val="004A61CE"/>
    <w:rsid w:val="004A6925"/>
    <w:rsid w:val="00513AE7"/>
    <w:rsid w:val="00564AF1"/>
    <w:rsid w:val="00641898"/>
    <w:rsid w:val="007355B7"/>
    <w:rsid w:val="00767DCE"/>
    <w:rsid w:val="007F6D4A"/>
    <w:rsid w:val="008576F5"/>
    <w:rsid w:val="00966E2D"/>
    <w:rsid w:val="00A8315E"/>
    <w:rsid w:val="00AF5164"/>
    <w:rsid w:val="00B90DCD"/>
    <w:rsid w:val="00C46AB1"/>
    <w:rsid w:val="00C72694"/>
    <w:rsid w:val="00C9401F"/>
    <w:rsid w:val="00CB25C7"/>
    <w:rsid w:val="00CD5892"/>
    <w:rsid w:val="00E04968"/>
    <w:rsid w:val="00E415DC"/>
    <w:rsid w:val="00E67346"/>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 w:type="character" w:customStyle="1" w:styleId="Balk1">
    <w:name w:val="Başlık #1_"/>
    <w:basedOn w:val="VarsaylanParagrafYazTipi"/>
    <w:link w:val="Balk10"/>
    <w:rsid w:val="00033E78"/>
    <w:rPr>
      <w:rFonts w:ascii="Times New Roman" w:eastAsia="Times New Roman" w:hAnsi="Times New Roman" w:cs="Times New Roman"/>
      <w:b/>
      <w:bCs/>
      <w:sz w:val="26"/>
      <w:szCs w:val="26"/>
    </w:rPr>
  </w:style>
  <w:style w:type="paragraph" w:customStyle="1" w:styleId="Balk10">
    <w:name w:val="Başlık #1"/>
    <w:basedOn w:val="Normal"/>
    <w:link w:val="Balk1"/>
    <w:rsid w:val="00033E78"/>
    <w:pPr>
      <w:widowControl w:val="0"/>
      <w:spacing w:after="120" w:line="240" w:lineRule="auto"/>
      <w:ind w:firstLine="520"/>
      <w:jc w:val="left"/>
      <w:outlineLvl w:val="0"/>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683EB-A5E3-4BE1-B9B3-A3F50782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Pages>
  <Words>1231</Words>
  <Characters>7021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32</cp:revision>
  <dcterms:created xsi:type="dcterms:W3CDTF">2020-02-26T11:03:00Z</dcterms:created>
  <dcterms:modified xsi:type="dcterms:W3CDTF">2020-03-05T13:40:00Z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