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5" w:rsidRDefault="00FA640C">
      <w:r>
        <w:t>Ek Okuma Metinleri</w:t>
      </w:r>
    </w:p>
    <w:p w:rsidR="001058EC" w:rsidRDefault="001058EC" w:rsidP="00F47A9A">
      <w:pPr>
        <w:spacing w:before="240" w:after="240"/>
        <w:rPr>
          <w:rFonts w:ascii="Cambria" w:hAnsi="Cambria"/>
        </w:rPr>
      </w:pPr>
      <w:r>
        <w:rPr>
          <w:rFonts w:ascii="Cambria" w:hAnsi="Cambria"/>
        </w:rPr>
        <w:t xml:space="preserve">Armstrong, G. ve </w:t>
      </w:r>
      <w:proofErr w:type="spellStart"/>
      <w:r>
        <w:rPr>
          <w:rFonts w:ascii="Cambria" w:hAnsi="Cambria"/>
        </w:rPr>
        <w:t>Kotler</w:t>
      </w:r>
      <w:proofErr w:type="spellEnd"/>
      <w:r>
        <w:rPr>
          <w:rFonts w:ascii="Cambria" w:hAnsi="Cambria"/>
        </w:rPr>
        <w:t>, P. (201</w:t>
      </w:r>
      <w:bookmarkStart w:id="0" w:name="_GoBack"/>
      <w:bookmarkEnd w:id="0"/>
      <w:r>
        <w:rPr>
          <w:rFonts w:ascii="Cambria" w:hAnsi="Cambria"/>
        </w:rPr>
        <w:t xml:space="preserve">8). </w:t>
      </w:r>
      <w:r w:rsidRPr="001058EC">
        <w:rPr>
          <w:rFonts w:ascii="Cambria" w:hAnsi="Cambria"/>
          <w:b/>
        </w:rPr>
        <w:t>Pazarlama İlkeleri</w:t>
      </w:r>
      <w:r>
        <w:rPr>
          <w:rFonts w:ascii="Cambria" w:hAnsi="Cambria"/>
        </w:rPr>
        <w:t>. İstanbul: Beta Yayınları.</w:t>
      </w:r>
    </w:p>
    <w:p w:rsidR="001058EC" w:rsidRDefault="001058EC" w:rsidP="001058EC">
      <w:pPr>
        <w:spacing w:before="240" w:after="240"/>
        <w:rPr>
          <w:rFonts w:ascii="Cambria" w:hAnsi="Cambria"/>
        </w:rPr>
      </w:pPr>
      <w:proofErr w:type="spellStart"/>
      <w:r>
        <w:rPr>
          <w:rFonts w:ascii="Cambria" w:hAnsi="Cambria"/>
        </w:rPr>
        <w:t>Kotler</w:t>
      </w:r>
      <w:proofErr w:type="spellEnd"/>
      <w:r>
        <w:rPr>
          <w:rFonts w:ascii="Cambria" w:hAnsi="Cambria"/>
        </w:rPr>
        <w:t xml:space="preserve">, P. </w:t>
      </w:r>
      <w:r>
        <w:rPr>
          <w:rFonts w:ascii="Cambria" w:hAnsi="Cambria"/>
        </w:rPr>
        <w:t xml:space="preserve">Ve Keller K. L. </w:t>
      </w:r>
      <w:r>
        <w:rPr>
          <w:rFonts w:ascii="Cambria" w:hAnsi="Cambria"/>
        </w:rPr>
        <w:t>(2018).</w:t>
      </w:r>
      <w:r>
        <w:rPr>
          <w:rFonts w:ascii="Cambria" w:hAnsi="Cambria"/>
        </w:rPr>
        <w:t xml:space="preserve"> </w:t>
      </w:r>
      <w:r w:rsidRPr="001058EC">
        <w:rPr>
          <w:rFonts w:ascii="Cambria" w:hAnsi="Cambria"/>
          <w:b/>
        </w:rPr>
        <w:t>Pazarlama Yönetimi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>İstanbul: Beta Yayınları.</w:t>
      </w:r>
    </w:p>
    <w:p w:rsidR="00DA0CCC" w:rsidRDefault="00DA0CCC" w:rsidP="00F47A9A">
      <w:pPr>
        <w:spacing w:before="240" w:after="240"/>
        <w:rPr>
          <w:rFonts w:ascii="Cambria" w:hAnsi="Cambria"/>
        </w:rPr>
      </w:pPr>
      <w:proofErr w:type="spellStart"/>
      <w:r>
        <w:rPr>
          <w:rFonts w:ascii="Cambria" w:hAnsi="Cambria"/>
        </w:rPr>
        <w:t>Porter</w:t>
      </w:r>
      <w:proofErr w:type="spellEnd"/>
      <w:r>
        <w:rPr>
          <w:rFonts w:ascii="Cambria" w:hAnsi="Cambria"/>
        </w:rPr>
        <w:t xml:space="preserve">, M. (2015). </w:t>
      </w:r>
      <w:r w:rsidRPr="001058EC">
        <w:rPr>
          <w:rFonts w:ascii="Cambria" w:hAnsi="Cambria"/>
          <w:b/>
        </w:rPr>
        <w:t>Rekabet Stratejisi</w:t>
      </w:r>
      <w:r>
        <w:rPr>
          <w:rFonts w:ascii="Cambria" w:hAnsi="Cambria"/>
        </w:rPr>
        <w:t xml:space="preserve">, İstanbul: </w:t>
      </w:r>
      <w:proofErr w:type="spellStart"/>
      <w:r>
        <w:rPr>
          <w:rFonts w:ascii="Cambria" w:hAnsi="Cambria"/>
        </w:rPr>
        <w:t>Aura</w:t>
      </w:r>
      <w:proofErr w:type="spellEnd"/>
      <w:r>
        <w:rPr>
          <w:rFonts w:ascii="Cambria" w:hAnsi="Cambria"/>
        </w:rPr>
        <w:t xml:space="preserve"> Yayınevi.</w:t>
      </w:r>
    </w:p>
    <w:p w:rsidR="00F47A9A" w:rsidRPr="00B46FDF" w:rsidRDefault="00F47A9A" w:rsidP="00F47A9A">
      <w:pPr>
        <w:spacing w:before="240" w:after="240"/>
        <w:rPr>
          <w:rFonts w:ascii="Cambria" w:hAnsi="Cambria"/>
        </w:rPr>
      </w:pPr>
      <w:proofErr w:type="spellStart"/>
      <w:r w:rsidRPr="00B46FDF">
        <w:rPr>
          <w:rFonts w:ascii="Cambria" w:hAnsi="Cambria"/>
        </w:rPr>
        <w:t>Porter</w:t>
      </w:r>
      <w:proofErr w:type="spellEnd"/>
      <w:r w:rsidRPr="00B46FDF">
        <w:rPr>
          <w:rFonts w:ascii="Cambria" w:hAnsi="Cambria"/>
        </w:rPr>
        <w:t>, M</w:t>
      </w:r>
      <w:proofErr w:type="gramStart"/>
      <w:r w:rsidRPr="00B46FDF">
        <w:rPr>
          <w:rFonts w:ascii="Cambria" w:hAnsi="Cambria"/>
        </w:rPr>
        <w:t>.,</w:t>
      </w:r>
      <w:proofErr w:type="gramEnd"/>
      <w:r w:rsidRPr="00B46FDF">
        <w:rPr>
          <w:rFonts w:ascii="Cambria" w:hAnsi="Cambria"/>
        </w:rPr>
        <w:t xml:space="preserve"> “</w:t>
      </w:r>
      <w:proofErr w:type="spellStart"/>
      <w:r w:rsidRPr="00B46FDF">
        <w:rPr>
          <w:rFonts w:ascii="Cambria" w:hAnsi="Cambria"/>
        </w:rPr>
        <w:t>What</w:t>
      </w:r>
      <w:proofErr w:type="spellEnd"/>
      <w:r w:rsidRPr="00B46FDF">
        <w:rPr>
          <w:rFonts w:ascii="Cambria" w:hAnsi="Cambria"/>
        </w:rPr>
        <w:t xml:space="preserve"> is </w:t>
      </w:r>
      <w:proofErr w:type="spellStart"/>
      <w:r w:rsidRPr="00B46FDF">
        <w:rPr>
          <w:rFonts w:ascii="Cambria" w:hAnsi="Cambria"/>
        </w:rPr>
        <w:t>Strategy</w:t>
      </w:r>
      <w:proofErr w:type="spellEnd"/>
      <w:r w:rsidRPr="00B46FDF">
        <w:rPr>
          <w:rFonts w:ascii="Cambria" w:hAnsi="Cambria"/>
        </w:rPr>
        <w:t xml:space="preserve">?” </w:t>
      </w:r>
      <w:r w:rsidRPr="00B46FDF">
        <w:rPr>
          <w:rFonts w:ascii="Cambria" w:hAnsi="Cambria"/>
          <w:b/>
        </w:rPr>
        <w:t xml:space="preserve">HBR </w:t>
      </w:r>
      <w:proofErr w:type="spellStart"/>
      <w:r w:rsidRPr="00B46FDF">
        <w:rPr>
          <w:rFonts w:ascii="Cambria" w:hAnsi="Cambria"/>
          <w:b/>
        </w:rPr>
        <w:t>Must-Reads</w:t>
      </w:r>
      <w:proofErr w:type="spellEnd"/>
      <w:r w:rsidRPr="00B46FDF">
        <w:rPr>
          <w:rFonts w:ascii="Cambria" w:hAnsi="Cambria"/>
          <w:b/>
        </w:rPr>
        <w:t xml:space="preserve"> on </w:t>
      </w:r>
      <w:proofErr w:type="spellStart"/>
      <w:r w:rsidRPr="00B46FDF">
        <w:rPr>
          <w:rFonts w:ascii="Cambria" w:hAnsi="Cambria"/>
          <w:b/>
        </w:rPr>
        <w:t>Strategy</w:t>
      </w:r>
      <w:proofErr w:type="spellEnd"/>
      <w:r w:rsidRPr="00B46FDF">
        <w:rPr>
          <w:rFonts w:ascii="Cambria" w:hAnsi="Cambria"/>
        </w:rPr>
        <w:t>, s.2-21.</w:t>
      </w:r>
    </w:p>
    <w:p w:rsidR="00FA640C" w:rsidRDefault="00F47A9A" w:rsidP="00F47A9A">
      <w:proofErr w:type="spellStart"/>
      <w:r w:rsidRPr="00B46FDF">
        <w:rPr>
          <w:rFonts w:ascii="Cambria" w:hAnsi="Cambria"/>
        </w:rPr>
        <w:t>Porter</w:t>
      </w:r>
      <w:proofErr w:type="spellEnd"/>
      <w:r w:rsidRPr="00B46FDF">
        <w:rPr>
          <w:rFonts w:ascii="Cambria" w:hAnsi="Cambria"/>
        </w:rPr>
        <w:t>, M</w:t>
      </w:r>
      <w:proofErr w:type="gramStart"/>
      <w:r w:rsidRPr="00B46FDF">
        <w:rPr>
          <w:rFonts w:ascii="Cambria" w:hAnsi="Cambria"/>
        </w:rPr>
        <w:t>.,</w:t>
      </w:r>
      <w:proofErr w:type="gramEnd"/>
      <w:r w:rsidRPr="00B46FDF">
        <w:rPr>
          <w:rFonts w:ascii="Cambria" w:hAnsi="Cambria"/>
        </w:rPr>
        <w:t xml:space="preserve"> “</w:t>
      </w:r>
      <w:proofErr w:type="spellStart"/>
      <w:r w:rsidRPr="00B46FDF">
        <w:rPr>
          <w:rFonts w:ascii="Cambria" w:hAnsi="Cambria"/>
        </w:rPr>
        <w:t>The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Five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Competitive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Forces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that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Shapes</w:t>
      </w:r>
      <w:proofErr w:type="spellEnd"/>
      <w:r w:rsidRPr="00B46FDF">
        <w:rPr>
          <w:rFonts w:ascii="Cambria" w:hAnsi="Cambria"/>
        </w:rPr>
        <w:t xml:space="preserve"> </w:t>
      </w:r>
      <w:proofErr w:type="spellStart"/>
      <w:r w:rsidRPr="00B46FDF">
        <w:rPr>
          <w:rFonts w:ascii="Cambria" w:hAnsi="Cambria"/>
        </w:rPr>
        <w:t>Strategy</w:t>
      </w:r>
      <w:proofErr w:type="spellEnd"/>
      <w:r w:rsidRPr="00B46FDF">
        <w:rPr>
          <w:rFonts w:ascii="Cambria" w:hAnsi="Cambria"/>
        </w:rPr>
        <w:t xml:space="preserve">” </w:t>
      </w:r>
      <w:r w:rsidRPr="00B46FDF">
        <w:rPr>
          <w:rFonts w:ascii="Cambria" w:hAnsi="Cambria"/>
          <w:b/>
        </w:rPr>
        <w:t xml:space="preserve">HBR </w:t>
      </w:r>
      <w:proofErr w:type="spellStart"/>
      <w:r w:rsidRPr="00B46FDF">
        <w:rPr>
          <w:rFonts w:ascii="Cambria" w:hAnsi="Cambria"/>
          <w:b/>
        </w:rPr>
        <w:t>Must-Reads</w:t>
      </w:r>
      <w:proofErr w:type="spellEnd"/>
      <w:r w:rsidRPr="00B46FDF">
        <w:rPr>
          <w:rFonts w:ascii="Cambria" w:hAnsi="Cambria"/>
          <w:b/>
        </w:rPr>
        <w:t xml:space="preserve"> on </w:t>
      </w:r>
      <w:proofErr w:type="spellStart"/>
      <w:r w:rsidRPr="00B46FDF">
        <w:rPr>
          <w:rFonts w:ascii="Cambria" w:hAnsi="Cambria"/>
          <w:b/>
        </w:rPr>
        <w:t>Strategy</w:t>
      </w:r>
      <w:proofErr w:type="spellEnd"/>
      <w:r w:rsidRPr="00B46FDF">
        <w:rPr>
          <w:rFonts w:ascii="Cambria" w:hAnsi="Cambria"/>
        </w:rPr>
        <w:t>, s.23-41.</w:t>
      </w:r>
    </w:p>
    <w:sectPr w:rsidR="00FA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0C"/>
    <w:rsid w:val="001058EC"/>
    <w:rsid w:val="00371C71"/>
    <w:rsid w:val="00801ED4"/>
    <w:rsid w:val="00DA0CCC"/>
    <w:rsid w:val="00F47A9A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D895"/>
  <w15:chartTrackingRefBased/>
  <w15:docId w15:val="{93BBB2FD-403D-43CB-9A71-379544E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4</cp:revision>
  <dcterms:created xsi:type="dcterms:W3CDTF">2019-07-27T15:25:00Z</dcterms:created>
  <dcterms:modified xsi:type="dcterms:W3CDTF">2019-07-27T15:29:00Z</dcterms:modified>
</cp:coreProperties>
</file>