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Sinem </w:t>
            </w:r>
            <w:proofErr w:type="spellStart"/>
            <w:r>
              <w:rPr>
                <w:rFonts w:ascii="Times New Roman" w:hAnsi="Times New Roman"/>
              </w:rPr>
              <w:t>Kırdemir</w:t>
            </w:r>
            <w:proofErr w:type="spellEnd"/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="00562891" w:rsidRPr="00305A74">
              <w:rPr>
                <w:rFonts w:ascii="Times New Roman" w:hAnsi="Times New Roman"/>
              </w:rPr>
              <w:t>Ö</w:t>
            </w:r>
            <w:r w:rsidR="00562891">
              <w:rPr>
                <w:rFonts w:ascii="Times New Roman" w:hAnsi="Times New Roman"/>
              </w:rPr>
              <w:t>ğr</w:t>
            </w:r>
            <w:proofErr w:type="spellEnd"/>
            <w:r w:rsidR="00562891">
              <w:rPr>
                <w:rFonts w:ascii="Times New Roman" w:hAnsi="Times New Roman"/>
              </w:rPr>
              <w:t>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89569E" w:rsidRDefault="00D41B4F" w:rsidP="008956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MODA STİLİSTLİ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754CC9" w:rsidRDefault="00754CC9" w:rsidP="00754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BMD</w:t>
            </w:r>
            <w:r w:rsidR="0089569E">
              <w:rPr>
                <w:rFonts w:ascii="Times New Roman" w:hAnsi="Times New Roman"/>
              </w:rPr>
              <w:t xml:space="preserve"> </w:t>
            </w:r>
            <w:r w:rsidR="0036006F">
              <w:rPr>
                <w:rFonts w:ascii="Times New Roman" w:hAnsi="Times New Roman"/>
              </w:rPr>
              <w:t xml:space="preserve">236 </w:t>
            </w:r>
            <w:bookmarkStart w:id="0" w:name="_GoBack"/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9A2090">
              <w:t>35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302277">
            <w:pPr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Derse giriş; dersin amacının, içeriğinin ve çıktılarının anlatılması. Değerlendirme yöntemlerinin aktarılması. Ders içeriği hakkında açıklama.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bCs/>
                <w:sz w:val="24"/>
                <w:szCs w:val="24"/>
              </w:rPr>
              <w:t>Başarılı bir moda tasarımcısının kişisel özelliklerinin incelenmesi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36006F">
            <w:pPr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Moda tasarımında temel işlemlerin incelenmesi ve</w:t>
            </w:r>
            <w:r w:rsidRPr="0036006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36006F">
              <w:rPr>
                <w:rFonts w:ascii="Times New Roman" w:hAnsi="Times New Roman"/>
                <w:sz w:val="24"/>
                <w:szCs w:val="24"/>
              </w:rPr>
              <w:t>Moda tasarımcıdan karşılamaları beklenen temel özellikler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BC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 xml:space="preserve">Trend Kavramları, Modada karakterlerin rolü, trend yaratıcıları, rol modeller </w:t>
            </w:r>
            <w:proofErr w:type="spellStart"/>
            <w:r w:rsidRPr="0036006F">
              <w:rPr>
                <w:rFonts w:ascii="Times New Roman" w:hAnsi="Times New Roman"/>
                <w:sz w:val="24"/>
                <w:szCs w:val="24"/>
              </w:rPr>
              <w:t>TrendSetters</w:t>
            </w:r>
            <w:proofErr w:type="spellEnd"/>
            <w:r w:rsidRPr="0036006F">
              <w:rPr>
                <w:rFonts w:ascii="Times New Roman" w:hAnsi="Times New Roman"/>
                <w:sz w:val="24"/>
                <w:szCs w:val="24"/>
              </w:rPr>
              <w:t xml:space="preserve"> ve Trend Yaratıcıları Trend izleme Yöntemleri, Trendlerin Takip Edildiği Kaynaklar(Dergiler, sosyal medya, moda trend tahmin şirketleri) Trend Belirleyicileri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>Trendlerin</w:t>
            </w:r>
            <w:proofErr w:type="spellEnd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>başlangıç</w:t>
            </w:r>
            <w:proofErr w:type="spellEnd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>noktaları</w:t>
            </w:r>
            <w:proofErr w:type="spellEnd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>nelerdir</w:t>
            </w:r>
            <w:proofErr w:type="spellEnd"/>
            <w:r w:rsidRPr="0036006F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8A2628" w:rsidRPr="005A755F" w:rsidTr="009A2090">
        <w:trPr>
          <w:trHeight w:val="406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BC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color w:val="000000"/>
                <w:sz w:val="24"/>
                <w:szCs w:val="24"/>
              </w:rPr>
              <w:t>Moda Tercihleri, Moda Tercihlerinde Dört Sosyolojik Ana Unsurun incelenmesi</w:t>
            </w:r>
          </w:p>
        </w:tc>
      </w:tr>
      <w:tr w:rsidR="008A2628" w:rsidRPr="005A755F" w:rsidTr="009A2090">
        <w:trPr>
          <w:trHeight w:val="698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36006F" w:rsidRDefault="0036006F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Günümüz trendlerine uygun, konu ve kadın stili belirleyerek,</w:t>
            </w:r>
            <w:r w:rsidRPr="003600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tasarım geliştirme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color w:val="000000"/>
                <w:sz w:val="24"/>
                <w:szCs w:val="24"/>
              </w:rPr>
              <w:t>Çalışma çizimlerinden seçilen model tasarımlarının boyanarak artistik çizimlerle anlatılması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tabs>
                <w:tab w:val="left" w:pos="426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Bir tema doğrultusunda, günün trendlerine erkek giysi tasarımı eskiz çalışma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Erkek giysi tasarımının renklendirilmesi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tabs>
                <w:tab w:val="left" w:pos="426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Modaya yön veren ünlü tasarımcıların son dönem koleksiyonunun trend faktörleri açısından stillerinin incelenerek sınıf içi sunumlar yapılması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Modaya yön veren ünlü tasarımcıların son dönem koleksiyonunun trend faktörleri açısından stillerinin incelenerek sınıf içi sunumlar yapılması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Modaya yön veren ünlü tasarımcıların son dönem koleksiyonunun stillerinin incelenerek yorumlanması ve günümüz moda trende uygun giysi tasarım çalışmalarının gerçekleştirilmesi</w:t>
            </w:r>
          </w:p>
        </w:tc>
      </w:tr>
      <w:tr w:rsidR="0036006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6006F" w:rsidRPr="005A755F" w:rsidRDefault="0036006F" w:rsidP="0036006F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36006F" w:rsidRPr="0036006F" w:rsidRDefault="0036006F" w:rsidP="0036006F">
            <w:pPr>
              <w:tabs>
                <w:tab w:val="left" w:pos="426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6006F">
              <w:rPr>
                <w:rFonts w:ascii="Times New Roman" w:hAnsi="Times New Roman"/>
                <w:sz w:val="24"/>
                <w:szCs w:val="24"/>
              </w:rPr>
              <w:t>Podyum Görseli modeline uygun poz seçimi, Ünlü tasarımcılara ait podyum görsellerinden moda illüstrasyonları hazırlama, Renklendirme, Kolaj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1"/>
    <w:rsid w:val="00017E40"/>
    <w:rsid w:val="000662FF"/>
    <w:rsid w:val="001441A4"/>
    <w:rsid w:val="001C7B42"/>
    <w:rsid w:val="001D7CAB"/>
    <w:rsid w:val="00261964"/>
    <w:rsid w:val="00266B18"/>
    <w:rsid w:val="00302277"/>
    <w:rsid w:val="0036006F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754CC9"/>
    <w:rsid w:val="0089569E"/>
    <w:rsid w:val="008A2628"/>
    <w:rsid w:val="009A2090"/>
    <w:rsid w:val="00A4558C"/>
    <w:rsid w:val="00BA14A9"/>
    <w:rsid w:val="00BC6299"/>
    <w:rsid w:val="00D41B4F"/>
    <w:rsid w:val="00DA084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D218"/>
  <w15:docId w15:val="{3BE6325A-3A06-49DE-8460-E337903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2567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3</cp:revision>
  <dcterms:created xsi:type="dcterms:W3CDTF">2020-02-22T12:19:00Z</dcterms:created>
  <dcterms:modified xsi:type="dcterms:W3CDTF">2020-03-06T17:54:00Z</dcterms:modified>
</cp:coreProperties>
</file>