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53DF" w:rsidRPr="00E931D7" w:rsidRDefault="002D3FCC" w:rsidP="00E931D7">
      <w:pPr>
        <w:spacing w:after="100" w:line="360" w:lineRule="auto"/>
        <w:jc w:val="center"/>
        <w:rPr>
          <w:b/>
          <w:sz w:val="24"/>
          <w:szCs w:val="24"/>
        </w:rPr>
      </w:pPr>
      <w:bookmarkStart w:id="0" w:name="_GoBack"/>
      <w:bookmarkEnd w:id="0"/>
      <w:r w:rsidRPr="00E931D7">
        <w:rPr>
          <w:b/>
          <w:sz w:val="24"/>
          <w:szCs w:val="24"/>
        </w:rPr>
        <w:t>ANKARA ÜNİVERSİTESİ TIP FAKÜLTESİ</w:t>
      </w:r>
    </w:p>
    <w:p w:rsidR="000745A6" w:rsidRPr="00E931D7" w:rsidRDefault="000745A6" w:rsidP="00E931D7">
      <w:pPr>
        <w:spacing w:after="100" w:line="360" w:lineRule="auto"/>
        <w:jc w:val="center"/>
        <w:rPr>
          <w:b/>
          <w:sz w:val="24"/>
          <w:szCs w:val="24"/>
        </w:rPr>
      </w:pPr>
      <w:r w:rsidRPr="00E931D7">
        <w:rPr>
          <w:b/>
          <w:sz w:val="24"/>
          <w:szCs w:val="24"/>
        </w:rPr>
        <w:t>2015-2016 EĞİTİM-ÖĞRETİM YILI</w:t>
      </w:r>
    </w:p>
    <w:p w:rsidR="003E1465" w:rsidRPr="00E931D7" w:rsidRDefault="003E1465" w:rsidP="00E931D7">
      <w:pPr>
        <w:spacing w:after="100" w:line="360" w:lineRule="auto"/>
        <w:jc w:val="center"/>
        <w:rPr>
          <w:b/>
          <w:sz w:val="24"/>
          <w:szCs w:val="24"/>
        </w:rPr>
      </w:pPr>
    </w:p>
    <w:p w:rsidR="006169E9" w:rsidRPr="00E931D7" w:rsidRDefault="002D3FCC" w:rsidP="00E931D7">
      <w:pPr>
        <w:spacing w:after="100" w:line="360" w:lineRule="auto"/>
        <w:jc w:val="center"/>
        <w:rPr>
          <w:b/>
          <w:sz w:val="24"/>
          <w:szCs w:val="24"/>
        </w:rPr>
      </w:pPr>
      <w:r w:rsidRPr="00E931D7">
        <w:rPr>
          <w:b/>
          <w:sz w:val="24"/>
          <w:szCs w:val="24"/>
        </w:rPr>
        <w:t>DERS NOTU FORMU</w:t>
      </w:r>
    </w:p>
    <w:p w:rsidR="000745A6" w:rsidRPr="00E931D7" w:rsidRDefault="000745A6" w:rsidP="00E931D7">
      <w:pPr>
        <w:spacing w:after="100" w:line="360" w:lineRule="auto"/>
        <w:jc w:val="both"/>
        <w:rPr>
          <w:b/>
          <w:sz w:val="24"/>
          <w:szCs w:val="24"/>
        </w:rPr>
      </w:pPr>
    </w:p>
    <w:p w:rsidR="009D78E2" w:rsidRPr="00E931D7" w:rsidRDefault="009D78E2" w:rsidP="00E931D7">
      <w:pPr>
        <w:spacing w:line="360" w:lineRule="auto"/>
        <w:rPr>
          <w:sz w:val="24"/>
          <w:szCs w:val="24"/>
        </w:rPr>
      </w:pPr>
      <w:r w:rsidRPr="00E931D7">
        <w:rPr>
          <w:b/>
          <w:sz w:val="24"/>
          <w:szCs w:val="24"/>
        </w:rPr>
        <w:t>DERSİN ADI:</w:t>
      </w:r>
      <w:r w:rsidRPr="00E931D7">
        <w:rPr>
          <w:sz w:val="24"/>
          <w:szCs w:val="24"/>
        </w:rPr>
        <w:t xml:space="preserve"> </w:t>
      </w:r>
      <w:r w:rsidR="006F3A03" w:rsidRPr="00E931D7">
        <w:rPr>
          <w:sz w:val="24"/>
          <w:szCs w:val="24"/>
        </w:rPr>
        <w:t>Anorektal malformasyonlar ve Hirschsprung hastalığı</w:t>
      </w:r>
    </w:p>
    <w:p w:rsidR="001453DF" w:rsidRPr="00E931D7" w:rsidRDefault="009D78E2" w:rsidP="00E931D7">
      <w:pPr>
        <w:spacing w:after="100" w:line="360" w:lineRule="auto"/>
        <w:jc w:val="both"/>
        <w:rPr>
          <w:b/>
          <w:sz w:val="24"/>
          <w:szCs w:val="24"/>
        </w:rPr>
      </w:pPr>
      <w:r w:rsidRPr="00E931D7">
        <w:rPr>
          <w:b/>
          <w:sz w:val="24"/>
          <w:szCs w:val="24"/>
        </w:rPr>
        <w:t xml:space="preserve">DERSİ VEREN ÖĞRETİM ÜYESİ: </w:t>
      </w:r>
      <w:r w:rsidR="00B20E1D" w:rsidRPr="00E931D7">
        <w:rPr>
          <w:b/>
          <w:sz w:val="24"/>
          <w:szCs w:val="24"/>
        </w:rPr>
        <w:t>Meltem Kologlu</w:t>
      </w:r>
    </w:p>
    <w:p w:rsidR="008161CB" w:rsidRPr="00E931D7" w:rsidRDefault="009D78E2" w:rsidP="00E931D7">
      <w:pPr>
        <w:spacing w:after="100" w:line="360" w:lineRule="auto"/>
        <w:jc w:val="both"/>
        <w:rPr>
          <w:b/>
          <w:sz w:val="24"/>
          <w:szCs w:val="24"/>
        </w:rPr>
      </w:pPr>
      <w:r w:rsidRPr="00E931D7">
        <w:rPr>
          <w:b/>
          <w:sz w:val="24"/>
          <w:szCs w:val="24"/>
        </w:rPr>
        <w:t>DÖNEM: DÖNEM V</w:t>
      </w:r>
    </w:p>
    <w:p w:rsidR="008161CB" w:rsidRPr="00E931D7" w:rsidRDefault="009D78E2" w:rsidP="00E931D7">
      <w:pPr>
        <w:spacing w:after="100" w:line="360" w:lineRule="auto"/>
        <w:jc w:val="both"/>
        <w:rPr>
          <w:b/>
          <w:sz w:val="24"/>
          <w:szCs w:val="24"/>
        </w:rPr>
      </w:pPr>
      <w:r w:rsidRPr="00E931D7">
        <w:rPr>
          <w:b/>
          <w:sz w:val="24"/>
          <w:szCs w:val="24"/>
        </w:rPr>
        <w:t xml:space="preserve">DERSİN VERİLDİĞİ KLİNİK </w:t>
      </w:r>
      <w:proofErr w:type="gramStart"/>
      <w:r w:rsidRPr="00E931D7">
        <w:rPr>
          <w:b/>
          <w:sz w:val="24"/>
          <w:szCs w:val="24"/>
        </w:rPr>
        <w:t>STAJ:ÇOCUK</w:t>
      </w:r>
      <w:proofErr w:type="gramEnd"/>
      <w:r w:rsidRPr="00E931D7">
        <w:rPr>
          <w:b/>
          <w:sz w:val="24"/>
          <w:szCs w:val="24"/>
        </w:rPr>
        <w:t xml:space="preserve"> CERRAHİSİ</w:t>
      </w:r>
    </w:p>
    <w:p w:rsidR="006169E9" w:rsidRPr="00E931D7" w:rsidRDefault="006169E9" w:rsidP="00E931D7">
      <w:pPr>
        <w:spacing w:after="100" w:line="360" w:lineRule="auto"/>
        <w:jc w:val="center"/>
        <w:rPr>
          <w:b/>
          <w:sz w:val="24"/>
          <w:szCs w:val="24"/>
        </w:rPr>
      </w:pPr>
    </w:p>
    <w:tbl>
      <w:tblPr>
        <w:tblStyle w:val="TabloKlavuzu"/>
        <w:tblW w:w="0" w:type="auto"/>
        <w:tblLook w:val="04A0"/>
      </w:tblPr>
      <w:tblGrid>
        <w:gridCol w:w="9968"/>
      </w:tblGrid>
      <w:tr w:rsidR="00F635E2" w:rsidRPr="00E931D7" w:rsidTr="00F635E2">
        <w:tc>
          <w:tcPr>
            <w:tcW w:w="9968" w:type="dxa"/>
          </w:tcPr>
          <w:p w:rsidR="001C6C67" w:rsidRPr="00E931D7" w:rsidRDefault="001C6C67" w:rsidP="00E931D7">
            <w:pPr>
              <w:spacing w:after="100" w:line="360" w:lineRule="auto"/>
              <w:rPr>
                <w:b/>
                <w:sz w:val="24"/>
                <w:szCs w:val="24"/>
              </w:rPr>
            </w:pPr>
          </w:p>
          <w:p w:rsidR="00E05867" w:rsidRPr="00E931D7" w:rsidRDefault="00E05867" w:rsidP="00E931D7">
            <w:pPr>
              <w:spacing w:after="100" w:line="360" w:lineRule="auto"/>
              <w:rPr>
                <w:b/>
                <w:sz w:val="24"/>
                <w:szCs w:val="24"/>
              </w:rPr>
            </w:pPr>
            <w:r w:rsidRPr="00E931D7">
              <w:rPr>
                <w:b/>
                <w:sz w:val="24"/>
                <w:szCs w:val="24"/>
              </w:rPr>
              <w:t xml:space="preserve">KLİNİK STAJLAR İÇİN; </w:t>
            </w:r>
          </w:p>
          <w:p w:rsidR="00F635E2" w:rsidRPr="00E931D7" w:rsidRDefault="00F635E2" w:rsidP="00E931D7">
            <w:pPr>
              <w:spacing w:after="100" w:line="360" w:lineRule="auto"/>
              <w:rPr>
                <w:b/>
                <w:sz w:val="24"/>
                <w:szCs w:val="24"/>
              </w:rPr>
            </w:pPr>
            <w:r w:rsidRPr="00E931D7">
              <w:rPr>
                <w:b/>
                <w:sz w:val="24"/>
                <w:szCs w:val="24"/>
              </w:rPr>
              <w:t xml:space="preserve">DERSİN AÜTF ÇEKİRDEK EĞİTİM PROGRAMINDAKİ </w:t>
            </w:r>
            <w:r w:rsidR="000745A6" w:rsidRPr="00E931D7">
              <w:rPr>
                <w:b/>
                <w:sz w:val="24"/>
                <w:szCs w:val="24"/>
              </w:rPr>
              <w:t>ÖĞRENME DÜZEYİ</w:t>
            </w:r>
            <w:r w:rsidRPr="00E931D7">
              <w:rPr>
                <w:b/>
                <w:sz w:val="24"/>
                <w:szCs w:val="24"/>
              </w:rPr>
              <w:t>:</w:t>
            </w:r>
          </w:p>
          <w:p w:rsidR="002F3AE9" w:rsidRPr="00E931D7" w:rsidRDefault="00D7283D" w:rsidP="00E931D7">
            <w:pPr>
              <w:spacing w:after="100" w:line="360" w:lineRule="auto"/>
              <w:rPr>
                <w:b/>
                <w:sz w:val="24"/>
                <w:szCs w:val="24"/>
              </w:rPr>
            </w:pPr>
            <w:r w:rsidRPr="00E931D7">
              <w:rPr>
                <w:b/>
                <w:sz w:val="24"/>
                <w:szCs w:val="24"/>
              </w:rPr>
              <w:t xml:space="preserve">T  </w:t>
            </w:r>
            <w:r w:rsidR="000745A6" w:rsidRPr="00E931D7">
              <w:rPr>
                <w:b/>
                <w:sz w:val="24"/>
                <w:szCs w:val="24"/>
              </w:rPr>
              <w:t>□</w:t>
            </w:r>
            <w:r w:rsidR="00202E81" w:rsidRPr="00E931D7">
              <w:rPr>
                <w:b/>
                <w:sz w:val="24"/>
                <w:szCs w:val="24"/>
              </w:rPr>
              <w:tab/>
            </w:r>
            <w:r w:rsidR="002F5B3E" w:rsidRPr="00E931D7">
              <w:rPr>
                <w:b/>
                <w:sz w:val="24"/>
                <w:szCs w:val="24"/>
              </w:rPr>
              <w:t>TT</w:t>
            </w:r>
            <w:r w:rsidR="000745A6" w:rsidRPr="00E931D7">
              <w:rPr>
                <w:b/>
                <w:sz w:val="24"/>
                <w:szCs w:val="24"/>
              </w:rPr>
              <w:t>□</w:t>
            </w:r>
            <w:r w:rsidR="00202E81" w:rsidRPr="00E931D7">
              <w:rPr>
                <w:b/>
                <w:sz w:val="24"/>
                <w:szCs w:val="24"/>
              </w:rPr>
              <w:tab/>
            </w:r>
            <w:r w:rsidR="002F5B3E" w:rsidRPr="00E931D7">
              <w:rPr>
                <w:b/>
                <w:sz w:val="24"/>
                <w:szCs w:val="24"/>
              </w:rPr>
              <w:t>Ön tanı</w:t>
            </w:r>
            <w:r w:rsidR="000745A6" w:rsidRPr="00E931D7">
              <w:rPr>
                <w:sz w:val="24"/>
                <w:szCs w:val="24"/>
                <w:highlight w:val="yellow"/>
              </w:rPr>
              <w:t>□</w:t>
            </w:r>
            <w:r w:rsidR="006F3A03" w:rsidRPr="00E931D7">
              <w:rPr>
                <w:sz w:val="24"/>
                <w:szCs w:val="24"/>
              </w:rPr>
              <w:t xml:space="preserve">  </w:t>
            </w:r>
            <w:r w:rsidRPr="00E931D7">
              <w:rPr>
                <w:b/>
                <w:sz w:val="24"/>
                <w:szCs w:val="24"/>
              </w:rPr>
              <w:t>A</w:t>
            </w:r>
            <w:r w:rsidR="000745A6" w:rsidRPr="00E931D7">
              <w:rPr>
                <w:b/>
                <w:sz w:val="24"/>
                <w:szCs w:val="24"/>
                <w:highlight w:val="yellow"/>
              </w:rPr>
              <w:t>□</w:t>
            </w:r>
            <w:r w:rsidR="006F3A03" w:rsidRPr="00E931D7">
              <w:rPr>
                <w:b/>
                <w:sz w:val="24"/>
                <w:szCs w:val="24"/>
              </w:rPr>
              <w:t xml:space="preserve">   </w:t>
            </w:r>
            <w:r w:rsidRPr="00E931D7">
              <w:rPr>
                <w:b/>
                <w:sz w:val="24"/>
                <w:szCs w:val="24"/>
              </w:rPr>
              <w:t>İ</w:t>
            </w:r>
            <w:r w:rsidR="00202E81" w:rsidRPr="00E931D7">
              <w:rPr>
                <w:b/>
                <w:sz w:val="24"/>
                <w:szCs w:val="24"/>
              </w:rPr>
              <w:tab/>
            </w:r>
            <w:r w:rsidR="000745A6" w:rsidRPr="00E931D7">
              <w:rPr>
                <w:b/>
                <w:sz w:val="24"/>
                <w:szCs w:val="24"/>
              </w:rPr>
              <w:t>□</w:t>
            </w:r>
            <w:r w:rsidR="00202E81" w:rsidRPr="00E931D7">
              <w:rPr>
                <w:b/>
                <w:sz w:val="24"/>
                <w:szCs w:val="24"/>
              </w:rPr>
              <w:tab/>
            </w:r>
            <w:r w:rsidRPr="00E931D7">
              <w:rPr>
                <w:b/>
                <w:sz w:val="24"/>
                <w:szCs w:val="24"/>
              </w:rPr>
              <w:t>K</w:t>
            </w:r>
            <w:r w:rsidR="000745A6" w:rsidRPr="00E931D7">
              <w:rPr>
                <w:b/>
                <w:sz w:val="24"/>
                <w:szCs w:val="24"/>
              </w:rPr>
              <w:t>□</w:t>
            </w:r>
          </w:p>
          <w:p w:rsidR="00F635E2" w:rsidRPr="00E931D7" w:rsidRDefault="00F635E2" w:rsidP="00E931D7">
            <w:pPr>
              <w:spacing w:after="100" w:line="360" w:lineRule="auto"/>
              <w:rPr>
                <w:b/>
                <w:sz w:val="24"/>
                <w:szCs w:val="24"/>
              </w:rPr>
            </w:pPr>
          </w:p>
        </w:tc>
      </w:tr>
    </w:tbl>
    <w:p w:rsidR="001C6C67" w:rsidRPr="00E931D7" w:rsidRDefault="001C6C67" w:rsidP="00E931D7">
      <w:pPr>
        <w:spacing w:after="100" w:line="360" w:lineRule="auto"/>
        <w:rPr>
          <w:b/>
          <w:sz w:val="24"/>
          <w:szCs w:val="24"/>
        </w:rPr>
      </w:pPr>
    </w:p>
    <w:tbl>
      <w:tblPr>
        <w:tblStyle w:val="TabloKlavuzu"/>
        <w:tblW w:w="0" w:type="auto"/>
        <w:tblLook w:val="04A0"/>
      </w:tblPr>
      <w:tblGrid>
        <w:gridCol w:w="9968"/>
      </w:tblGrid>
      <w:tr w:rsidR="00E22F29" w:rsidRPr="00E931D7" w:rsidTr="00E22F29">
        <w:tc>
          <w:tcPr>
            <w:tcW w:w="9968" w:type="dxa"/>
          </w:tcPr>
          <w:p w:rsidR="001C6C67" w:rsidRPr="00E931D7" w:rsidRDefault="001C6C67" w:rsidP="00E931D7">
            <w:pPr>
              <w:spacing w:after="100" w:line="360" w:lineRule="auto"/>
              <w:rPr>
                <w:b/>
                <w:sz w:val="24"/>
                <w:szCs w:val="24"/>
              </w:rPr>
            </w:pPr>
          </w:p>
          <w:p w:rsidR="00E22F29" w:rsidRPr="00E931D7" w:rsidRDefault="00E22F29" w:rsidP="00E931D7">
            <w:pPr>
              <w:spacing w:after="100" w:line="360" w:lineRule="auto"/>
              <w:rPr>
                <w:b/>
                <w:sz w:val="24"/>
                <w:szCs w:val="24"/>
              </w:rPr>
            </w:pPr>
            <w:r w:rsidRPr="00E931D7">
              <w:rPr>
                <w:b/>
                <w:sz w:val="24"/>
                <w:szCs w:val="24"/>
              </w:rPr>
              <w:t>DERS İÇİN</w:t>
            </w:r>
            <w:r w:rsidR="00D73188" w:rsidRPr="00E931D7">
              <w:rPr>
                <w:b/>
                <w:sz w:val="24"/>
                <w:szCs w:val="24"/>
              </w:rPr>
              <w:t xml:space="preserve"> BİLİNMESİ GEREKEN ÖN BİLGİLER </w:t>
            </w:r>
          </w:p>
          <w:p w:rsidR="00E22F29" w:rsidRDefault="00FC6226" w:rsidP="00E931D7">
            <w:pPr>
              <w:spacing w:after="100" w:line="360" w:lineRule="auto"/>
              <w:rPr>
                <w:b/>
                <w:sz w:val="24"/>
                <w:szCs w:val="24"/>
              </w:rPr>
            </w:pPr>
            <w:r>
              <w:rPr>
                <w:b/>
                <w:sz w:val="24"/>
                <w:szCs w:val="24"/>
              </w:rPr>
              <w:t>Gastrointestinal embriyoloji</w:t>
            </w:r>
          </w:p>
          <w:p w:rsidR="00E22F29" w:rsidRPr="00E931D7" w:rsidRDefault="00FC6226" w:rsidP="00E931D7">
            <w:pPr>
              <w:spacing w:after="100" w:line="360" w:lineRule="auto"/>
              <w:rPr>
                <w:b/>
                <w:sz w:val="24"/>
                <w:szCs w:val="24"/>
              </w:rPr>
            </w:pPr>
            <w:r>
              <w:rPr>
                <w:b/>
                <w:sz w:val="24"/>
                <w:szCs w:val="24"/>
              </w:rPr>
              <w:t>Enterik sinir siteminin özellikleri</w:t>
            </w:r>
          </w:p>
        </w:tc>
      </w:tr>
    </w:tbl>
    <w:p w:rsidR="001C6C67" w:rsidRPr="00E931D7" w:rsidRDefault="001C6C67" w:rsidP="00E931D7">
      <w:pPr>
        <w:spacing w:after="100" w:line="360" w:lineRule="auto"/>
        <w:rPr>
          <w:b/>
          <w:sz w:val="24"/>
          <w:szCs w:val="24"/>
        </w:rPr>
      </w:pPr>
    </w:p>
    <w:tbl>
      <w:tblPr>
        <w:tblStyle w:val="TabloKlavuzu"/>
        <w:tblW w:w="0" w:type="auto"/>
        <w:tblLook w:val="04A0"/>
      </w:tblPr>
      <w:tblGrid>
        <w:gridCol w:w="9968"/>
      </w:tblGrid>
      <w:tr w:rsidR="008161CB" w:rsidRPr="00E931D7" w:rsidTr="008161CB">
        <w:tc>
          <w:tcPr>
            <w:tcW w:w="9968" w:type="dxa"/>
          </w:tcPr>
          <w:p w:rsidR="001C6C67" w:rsidRPr="00E931D7" w:rsidRDefault="001C6C67" w:rsidP="00E931D7">
            <w:pPr>
              <w:spacing w:after="100" w:line="360" w:lineRule="auto"/>
              <w:jc w:val="both"/>
              <w:rPr>
                <w:b/>
                <w:sz w:val="24"/>
                <w:szCs w:val="24"/>
              </w:rPr>
            </w:pPr>
          </w:p>
          <w:p w:rsidR="00F635E2" w:rsidRPr="00E931D7" w:rsidRDefault="008161CB" w:rsidP="00E931D7">
            <w:pPr>
              <w:spacing w:after="100" w:line="360" w:lineRule="auto"/>
              <w:jc w:val="both"/>
              <w:rPr>
                <w:b/>
                <w:sz w:val="24"/>
                <w:szCs w:val="24"/>
              </w:rPr>
            </w:pPr>
            <w:r w:rsidRPr="00E931D7">
              <w:rPr>
                <w:b/>
                <w:sz w:val="24"/>
                <w:szCs w:val="24"/>
              </w:rPr>
              <w:t>Ö</w:t>
            </w:r>
            <w:r w:rsidR="00D73188" w:rsidRPr="00E931D7">
              <w:rPr>
                <w:b/>
                <w:sz w:val="24"/>
                <w:szCs w:val="24"/>
              </w:rPr>
              <w:t>ĞRENME KAZANIMLAR</w:t>
            </w:r>
          </w:p>
          <w:p w:rsidR="0058225E" w:rsidRPr="00E931D7" w:rsidRDefault="0058225E" w:rsidP="00E931D7">
            <w:pPr>
              <w:pBdr>
                <w:top w:val="single" w:sz="4" w:space="1" w:color="auto"/>
                <w:left w:val="single" w:sz="4" w:space="4" w:color="auto"/>
                <w:bottom w:val="single" w:sz="4" w:space="11" w:color="auto"/>
                <w:right w:val="single" w:sz="4" w:space="4" w:color="auto"/>
              </w:pBdr>
              <w:shd w:val="clear" w:color="auto" w:fill="F2F2F2"/>
              <w:spacing w:line="360" w:lineRule="auto"/>
              <w:rPr>
                <w:bCs/>
                <w:sz w:val="24"/>
                <w:szCs w:val="24"/>
              </w:rPr>
            </w:pPr>
            <w:r w:rsidRPr="00E931D7">
              <w:rPr>
                <w:bCs/>
                <w:sz w:val="24"/>
                <w:szCs w:val="24"/>
              </w:rPr>
              <w:t>Anorektal malformasyonların anatomik tiplerini sayar</w:t>
            </w:r>
          </w:p>
          <w:p w:rsidR="0058225E" w:rsidRPr="00E931D7" w:rsidRDefault="0058225E" w:rsidP="00E931D7">
            <w:pPr>
              <w:pBdr>
                <w:top w:val="single" w:sz="4" w:space="1" w:color="auto"/>
                <w:left w:val="single" w:sz="4" w:space="4" w:color="auto"/>
                <w:bottom w:val="single" w:sz="4" w:space="11" w:color="auto"/>
                <w:right w:val="single" w:sz="4" w:space="4" w:color="auto"/>
              </w:pBdr>
              <w:shd w:val="clear" w:color="auto" w:fill="F2F2F2"/>
              <w:spacing w:line="360" w:lineRule="auto"/>
              <w:rPr>
                <w:bCs/>
                <w:sz w:val="24"/>
                <w:szCs w:val="24"/>
              </w:rPr>
            </w:pPr>
            <w:r w:rsidRPr="00E931D7">
              <w:rPr>
                <w:bCs/>
                <w:sz w:val="24"/>
                <w:szCs w:val="24"/>
              </w:rPr>
              <w:t>Anorektal malformasyonlu olgularda ayırıcı tanıya gidebilir</w:t>
            </w:r>
          </w:p>
          <w:p w:rsidR="0058225E" w:rsidRPr="00E931D7" w:rsidRDefault="0058225E" w:rsidP="00E931D7">
            <w:pPr>
              <w:pBdr>
                <w:top w:val="single" w:sz="4" w:space="1" w:color="auto"/>
                <w:left w:val="single" w:sz="4" w:space="4" w:color="auto"/>
                <w:bottom w:val="single" w:sz="4" w:space="11" w:color="auto"/>
                <w:right w:val="single" w:sz="4" w:space="4" w:color="auto"/>
              </w:pBdr>
              <w:shd w:val="clear" w:color="auto" w:fill="F2F2F2"/>
              <w:spacing w:line="360" w:lineRule="auto"/>
              <w:rPr>
                <w:bCs/>
                <w:sz w:val="24"/>
                <w:szCs w:val="24"/>
              </w:rPr>
            </w:pPr>
            <w:r w:rsidRPr="00E931D7">
              <w:rPr>
                <w:bCs/>
                <w:sz w:val="24"/>
                <w:szCs w:val="24"/>
              </w:rPr>
              <w:t>Anorektal malformasyonlu bebeklere tanı algoritmasını uygulayar</w:t>
            </w:r>
          </w:p>
          <w:p w:rsidR="0058225E" w:rsidRDefault="0058225E" w:rsidP="00E931D7">
            <w:pPr>
              <w:pBdr>
                <w:top w:val="single" w:sz="4" w:space="1" w:color="auto"/>
                <w:left w:val="single" w:sz="4" w:space="4" w:color="auto"/>
                <w:bottom w:val="single" w:sz="4" w:space="11" w:color="auto"/>
                <w:right w:val="single" w:sz="4" w:space="4" w:color="auto"/>
              </w:pBdr>
              <w:shd w:val="clear" w:color="auto" w:fill="F2F2F2"/>
              <w:spacing w:line="360" w:lineRule="auto"/>
              <w:rPr>
                <w:bCs/>
                <w:sz w:val="24"/>
                <w:szCs w:val="24"/>
              </w:rPr>
            </w:pPr>
            <w:r w:rsidRPr="00E931D7">
              <w:rPr>
                <w:bCs/>
                <w:sz w:val="24"/>
                <w:szCs w:val="24"/>
              </w:rPr>
              <w:t xml:space="preserve">Anorektal malformasyonlu bebeği gerekli acil yaklaşım koşullarını sağlayıp uygun koşullarda ileri </w:t>
            </w:r>
            <w:r w:rsidRPr="00E931D7">
              <w:rPr>
                <w:bCs/>
                <w:sz w:val="24"/>
                <w:szCs w:val="24"/>
              </w:rPr>
              <w:lastRenderedPageBreak/>
              <w:t xml:space="preserve">merkezlere transportunu sağlar </w:t>
            </w:r>
          </w:p>
          <w:p w:rsidR="0057456D" w:rsidRDefault="0057456D" w:rsidP="00E931D7">
            <w:pPr>
              <w:pBdr>
                <w:top w:val="single" w:sz="4" w:space="1" w:color="auto"/>
                <w:left w:val="single" w:sz="4" w:space="4" w:color="auto"/>
                <w:bottom w:val="single" w:sz="4" w:space="11" w:color="auto"/>
                <w:right w:val="single" w:sz="4" w:space="4" w:color="auto"/>
              </w:pBdr>
              <w:shd w:val="clear" w:color="auto" w:fill="F2F2F2"/>
              <w:spacing w:line="360" w:lineRule="auto"/>
              <w:rPr>
                <w:bCs/>
                <w:sz w:val="24"/>
                <w:szCs w:val="24"/>
              </w:rPr>
            </w:pPr>
            <w:r>
              <w:rPr>
                <w:bCs/>
                <w:sz w:val="24"/>
                <w:szCs w:val="24"/>
              </w:rPr>
              <w:t>Hirschsprung hastalığının patogenezini tanımlar</w:t>
            </w:r>
          </w:p>
          <w:p w:rsidR="0057456D" w:rsidRDefault="0057456D" w:rsidP="00E931D7">
            <w:pPr>
              <w:pBdr>
                <w:top w:val="single" w:sz="4" w:space="1" w:color="auto"/>
                <w:left w:val="single" w:sz="4" w:space="4" w:color="auto"/>
                <w:bottom w:val="single" w:sz="4" w:space="11" w:color="auto"/>
                <w:right w:val="single" w:sz="4" w:space="4" w:color="auto"/>
              </w:pBdr>
              <w:shd w:val="clear" w:color="auto" w:fill="F2F2F2"/>
              <w:spacing w:line="360" w:lineRule="auto"/>
              <w:rPr>
                <w:bCs/>
                <w:sz w:val="24"/>
                <w:szCs w:val="24"/>
              </w:rPr>
            </w:pPr>
            <w:r>
              <w:rPr>
                <w:bCs/>
                <w:sz w:val="24"/>
                <w:szCs w:val="24"/>
              </w:rPr>
              <w:t>Klinik tiplerinin özelliklerini sıralar</w:t>
            </w:r>
          </w:p>
          <w:p w:rsidR="008161CB" w:rsidRPr="0057456D" w:rsidRDefault="0057456D" w:rsidP="0057456D">
            <w:pPr>
              <w:pBdr>
                <w:top w:val="single" w:sz="4" w:space="1" w:color="auto"/>
                <w:left w:val="single" w:sz="4" w:space="4" w:color="auto"/>
                <w:bottom w:val="single" w:sz="4" w:space="11" w:color="auto"/>
                <w:right w:val="single" w:sz="4" w:space="4" w:color="auto"/>
              </w:pBdr>
              <w:shd w:val="clear" w:color="auto" w:fill="F2F2F2"/>
              <w:spacing w:line="360" w:lineRule="auto"/>
              <w:rPr>
                <w:bCs/>
                <w:sz w:val="24"/>
                <w:szCs w:val="24"/>
              </w:rPr>
            </w:pPr>
            <w:r>
              <w:rPr>
                <w:bCs/>
                <w:sz w:val="24"/>
                <w:szCs w:val="24"/>
              </w:rPr>
              <w:t>Hirschsprung hastalığına ön tanı koyar ve gerekli koşullarda uygun merkezlere transportunu sağlar</w:t>
            </w:r>
          </w:p>
        </w:tc>
      </w:tr>
    </w:tbl>
    <w:p w:rsidR="001C6C67" w:rsidRPr="00E931D7" w:rsidRDefault="001C6C67" w:rsidP="00E931D7">
      <w:pPr>
        <w:spacing w:after="100" w:line="360" w:lineRule="auto"/>
        <w:jc w:val="both"/>
        <w:rPr>
          <w:b/>
          <w:sz w:val="24"/>
          <w:szCs w:val="24"/>
        </w:rPr>
      </w:pPr>
    </w:p>
    <w:tbl>
      <w:tblPr>
        <w:tblStyle w:val="TabloKlavuzu"/>
        <w:tblW w:w="0" w:type="auto"/>
        <w:tblLook w:val="04A0"/>
      </w:tblPr>
      <w:tblGrid>
        <w:gridCol w:w="9968"/>
      </w:tblGrid>
      <w:tr w:rsidR="008161CB" w:rsidRPr="00E931D7" w:rsidTr="008161CB">
        <w:tc>
          <w:tcPr>
            <w:tcW w:w="9968" w:type="dxa"/>
          </w:tcPr>
          <w:p w:rsidR="001C6C67" w:rsidRPr="00E931D7" w:rsidRDefault="001C6C67" w:rsidP="00E931D7">
            <w:pPr>
              <w:spacing w:after="100" w:line="360" w:lineRule="auto"/>
              <w:jc w:val="both"/>
              <w:rPr>
                <w:b/>
                <w:sz w:val="24"/>
                <w:szCs w:val="24"/>
              </w:rPr>
            </w:pPr>
          </w:p>
          <w:p w:rsidR="008161CB" w:rsidRPr="00E931D7" w:rsidRDefault="00D73188" w:rsidP="00E931D7">
            <w:pPr>
              <w:spacing w:after="100" w:line="360" w:lineRule="auto"/>
              <w:jc w:val="both"/>
              <w:rPr>
                <w:b/>
                <w:sz w:val="24"/>
                <w:szCs w:val="24"/>
              </w:rPr>
            </w:pPr>
            <w:r w:rsidRPr="00E931D7">
              <w:rPr>
                <w:b/>
                <w:sz w:val="24"/>
                <w:szCs w:val="24"/>
              </w:rPr>
              <w:t>DERSİN İÇERİĞİ</w:t>
            </w:r>
          </w:p>
          <w:p w:rsidR="00FC6226" w:rsidRDefault="00FC6226" w:rsidP="00E931D7">
            <w:pPr>
              <w:spacing w:after="100" w:line="360" w:lineRule="auto"/>
              <w:jc w:val="both"/>
              <w:rPr>
                <w:b/>
                <w:sz w:val="24"/>
                <w:szCs w:val="24"/>
              </w:rPr>
            </w:pPr>
            <w:r>
              <w:rPr>
                <w:b/>
                <w:sz w:val="24"/>
                <w:szCs w:val="24"/>
              </w:rPr>
              <w:t>Anorektal malformasyonlar</w:t>
            </w:r>
          </w:p>
          <w:p w:rsidR="008161CB" w:rsidRPr="00E931D7" w:rsidRDefault="00FC6226" w:rsidP="00E931D7">
            <w:pPr>
              <w:spacing w:after="100" w:line="360" w:lineRule="auto"/>
              <w:jc w:val="both"/>
              <w:rPr>
                <w:b/>
                <w:sz w:val="24"/>
                <w:szCs w:val="24"/>
              </w:rPr>
            </w:pPr>
            <w:r>
              <w:rPr>
                <w:b/>
                <w:sz w:val="24"/>
                <w:szCs w:val="24"/>
              </w:rPr>
              <w:t>Hirschsprung hastalığı</w:t>
            </w:r>
          </w:p>
        </w:tc>
      </w:tr>
    </w:tbl>
    <w:p w:rsidR="009E7590" w:rsidRPr="00E931D7" w:rsidRDefault="009E7590" w:rsidP="00E931D7">
      <w:pPr>
        <w:spacing w:after="100" w:line="360" w:lineRule="auto"/>
        <w:jc w:val="both"/>
        <w:rPr>
          <w:b/>
          <w:sz w:val="24"/>
          <w:szCs w:val="24"/>
        </w:rPr>
      </w:pPr>
    </w:p>
    <w:tbl>
      <w:tblPr>
        <w:tblStyle w:val="TabloKlavuzu"/>
        <w:tblW w:w="0" w:type="auto"/>
        <w:tblLook w:val="04A0"/>
      </w:tblPr>
      <w:tblGrid>
        <w:gridCol w:w="9968"/>
      </w:tblGrid>
      <w:tr w:rsidR="002D3FCC" w:rsidRPr="00E931D7" w:rsidTr="002D3FCC">
        <w:tc>
          <w:tcPr>
            <w:tcW w:w="9968" w:type="dxa"/>
          </w:tcPr>
          <w:p w:rsidR="001C6C67" w:rsidRPr="00E931D7" w:rsidRDefault="001C6C67" w:rsidP="00E931D7">
            <w:pPr>
              <w:spacing w:after="100" w:line="360" w:lineRule="auto"/>
              <w:jc w:val="both"/>
              <w:rPr>
                <w:b/>
                <w:sz w:val="24"/>
                <w:szCs w:val="24"/>
              </w:rPr>
            </w:pPr>
          </w:p>
          <w:p w:rsidR="0006783A" w:rsidRPr="00E931D7" w:rsidRDefault="002D3FCC" w:rsidP="00E931D7">
            <w:pPr>
              <w:spacing w:after="100" w:line="360" w:lineRule="auto"/>
              <w:jc w:val="both"/>
              <w:rPr>
                <w:b/>
                <w:sz w:val="24"/>
                <w:szCs w:val="24"/>
              </w:rPr>
            </w:pPr>
            <w:r w:rsidRPr="00E931D7">
              <w:rPr>
                <w:b/>
                <w:sz w:val="24"/>
                <w:szCs w:val="24"/>
              </w:rPr>
              <w:t>DERS NOTU</w:t>
            </w:r>
          </w:p>
          <w:p w:rsidR="00D012B7" w:rsidRPr="00E931D7" w:rsidRDefault="00D012B7" w:rsidP="00E931D7">
            <w:pPr>
              <w:spacing w:line="360" w:lineRule="auto"/>
              <w:jc w:val="both"/>
              <w:rPr>
                <w:b/>
                <w:sz w:val="24"/>
                <w:szCs w:val="24"/>
                <w:lang w:val="de-DE"/>
              </w:rPr>
            </w:pPr>
            <w:r w:rsidRPr="00E931D7">
              <w:rPr>
                <w:b/>
                <w:sz w:val="24"/>
                <w:szCs w:val="24"/>
                <w:lang w:val="de-DE"/>
              </w:rPr>
              <w:t>ANOREKTAL MALFORMASYONLAR</w:t>
            </w:r>
          </w:p>
          <w:p w:rsidR="0058225E" w:rsidRPr="00E931D7" w:rsidRDefault="0058225E" w:rsidP="00E931D7">
            <w:pPr>
              <w:spacing w:line="360" w:lineRule="auto"/>
              <w:ind w:firstLine="720"/>
              <w:jc w:val="both"/>
              <w:rPr>
                <w:sz w:val="24"/>
                <w:szCs w:val="24"/>
              </w:rPr>
            </w:pPr>
            <w:r w:rsidRPr="00E931D7">
              <w:rPr>
                <w:sz w:val="24"/>
                <w:szCs w:val="24"/>
              </w:rPr>
              <w:t xml:space="preserve">Anorektal malformasyonlar (ARM) kız ve erkeklerde anüs ve rektum ile birlikte üriner ve genital sistemi de etkileyen geniş bir malformasyon grubudur. Bu malformasyonlar kolayca tedavi edilebilen ve sonuçta mükemmel prognoza sahip olan minör anomalilerden ek sistemleri de etkileyen ve tedavisi oldukça zor olan ve prognozu da bu ölçüde kötü olan </w:t>
            </w:r>
            <w:proofErr w:type="gramStart"/>
            <w:r w:rsidRPr="00E931D7">
              <w:rPr>
                <w:sz w:val="24"/>
                <w:szCs w:val="24"/>
              </w:rPr>
              <w:t>kompleks</w:t>
            </w:r>
            <w:proofErr w:type="gramEnd"/>
            <w:r w:rsidRPr="00E931D7">
              <w:rPr>
                <w:sz w:val="24"/>
                <w:szCs w:val="24"/>
              </w:rPr>
              <w:t xml:space="preserve"> anomalilere kadar değişir. </w:t>
            </w:r>
          </w:p>
          <w:p w:rsidR="0058225E" w:rsidRPr="00E931D7" w:rsidRDefault="0058225E" w:rsidP="00E931D7">
            <w:pPr>
              <w:spacing w:line="360" w:lineRule="auto"/>
              <w:ind w:firstLine="720"/>
              <w:jc w:val="both"/>
              <w:rPr>
                <w:sz w:val="24"/>
                <w:szCs w:val="24"/>
              </w:rPr>
            </w:pPr>
            <w:r w:rsidRPr="00E931D7">
              <w:rPr>
                <w:sz w:val="24"/>
                <w:szCs w:val="24"/>
              </w:rPr>
              <w:t xml:space="preserve">Anorektal malformasyonlar beş bin canlı doğumda bir görülür. Yüzyıllardan beri bu </w:t>
            </w:r>
            <w:proofErr w:type="gramStart"/>
            <w:r w:rsidRPr="00E931D7">
              <w:rPr>
                <w:sz w:val="24"/>
                <w:szCs w:val="24"/>
              </w:rPr>
              <w:t>anomalilerle</w:t>
            </w:r>
            <w:proofErr w:type="gramEnd"/>
            <w:r w:rsidRPr="00E931D7">
              <w:rPr>
                <w:sz w:val="24"/>
                <w:szCs w:val="24"/>
              </w:rPr>
              <w:t xml:space="preserve"> doğan bebekler tedavi edilmeye çalışılmış, geniş bir anatomik spektrum içersinde görüldüğünden pelvik yapıların anatomi ve fizyolojisinin anlaşılması ve her anatomiye uygun tekniklerin g</w:t>
            </w:r>
            <w:r w:rsidR="00CB29D9" w:rsidRPr="00E931D7">
              <w:rPr>
                <w:sz w:val="24"/>
                <w:szCs w:val="24"/>
              </w:rPr>
              <w:t>eliştirilmesi 1980’lere</w:t>
            </w:r>
            <w:r w:rsidRPr="00E931D7">
              <w:rPr>
                <w:sz w:val="24"/>
                <w:szCs w:val="24"/>
              </w:rPr>
              <w:t xml:space="preserve"> kadar gecikmiştir. </w:t>
            </w:r>
          </w:p>
          <w:p w:rsidR="0058225E" w:rsidRPr="00E931D7" w:rsidRDefault="0058225E" w:rsidP="00E931D7">
            <w:pPr>
              <w:spacing w:line="360" w:lineRule="auto"/>
              <w:ind w:firstLine="720"/>
              <w:jc w:val="both"/>
              <w:rPr>
                <w:sz w:val="24"/>
                <w:szCs w:val="24"/>
              </w:rPr>
            </w:pPr>
            <w:r w:rsidRPr="00E931D7">
              <w:rPr>
                <w:sz w:val="24"/>
                <w:szCs w:val="24"/>
              </w:rPr>
              <w:t>Bu</w:t>
            </w:r>
            <w:r w:rsidR="00CB29D9" w:rsidRPr="00E931D7">
              <w:rPr>
                <w:sz w:val="24"/>
                <w:szCs w:val="24"/>
              </w:rPr>
              <w:t xml:space="preserve"> </w:t>
            </w:r>
            <w:proofErr w:type="gramStart"/>
            <w:r w:rsidR="00CB29D9" w:rsidRPr="00E931D7">
              <w:rPr>
                <w:sz w:val="24"/>
                <w:szCs w:val="24"/>
              </w:rPr>
              <w:t>anomaliyi</w:t>
            </w:r>
            <w:proofErr w:type="gramEnd"/>
            <w:r w:rsidR="00CB29D9" w:rsidRPr="00E931D7">
              <w:rPr>
                <w:sz w:val="24"/>
                <w:szCs w:val="24"/>
              </w:rPr>
              <w:t xml:space="preserve"> düzeltirken amaç</w:t>
            </w:r>
            <w:r w:rsidRPr="00E931D7">
              <w:rPr>
                <w:sz w:val="24"/>
                <w:szCs w:val="24"/>
              </w:rPr>
              <w:t xml:space="preserve"> barsak kontrolünün sağlanmasıdır. Üriner kontrol ve seksüel fonksiyonlar da göz önünde bulundurulmalıdır. Erken tanı, ek </w:t>
            </w:r>
            <w:proofErr w:type="gramStart"/>
            <w:r w:rsidRPr="00E931D7">
              <w:rPr>
                <w:sz w:val="24"/>
                <w:szCs w:val="24"/>
              </w:rPr>
              <w:t>anomalilerin</w:t>
            </w:r>
            <w:proofErr w:type="gramEnd"/>
            <w:r w:rsidRPr="00E931D7">
              <w:rPr>
                <w:sz w:val="24"/>
                <w:szCs w:val="24"/>
              </w:rPr>
              <w:t xml:space="preserve"> tedavisi, yeterli cerrahi onarım iyi bir sonuç</w:t>
            </w:r>
            <w:r w:rsidR="00CB29D9" w:rsidRPr="00E931D7">
              <w:rPr>
                <w:sz w:val="24"/>
                <w:szCs w:val="24"/>
              </w:rPr>
              <w:t xml:space="preserve"> için gereklidir.</w:t>
            </w:r>
            <w:r w:rsidRPr="00E931D7">
              <w:rPr>
                <w:sz w:val="24"/>
                <w:szCs w:val="24"/>
              </w:rPr>
              <w:t xml:space="preserve"> </w:t>
            </w:r>
          </w:p>
          <w:p w:rsidR="00000000" w:rsidRPr="00480103" w:rsidRDefault="006C635E" w:rsidP="00480103">
            <w:pPr>
              <w:spacing w:line="360" w:lineRule="auto"/>
              <w:jc w:val="both"/>
              <w:rPr>
                <w:b/>
                <w:sz w:val="24"/>
                <w:szCs w:val="24"/>
              </w:rPr>
            </w:pPr>
            <w:r w:rsidRPr="00480103">
              <w:rPr>
                <w:b/>
                <w:sz w:val="24"/>
                <w:szCs w:val="24"/>
              </w:rPr>
              <w:t xml:space="preserve">Eşlik eden </w:t>
            </w:r>
            <w:proofErr w:type="gramStart"/>
            <w:r w:rsidRPr="00480103">
              <w:rPr>
                <w:b/>
                <w:sz w:val="24"/>
                <w:szCs w:val="24"/>
              </w:rPr>
              <w:t>anomaliler</w:t>
            </w:r>
            <w:proofErr w:type="gramEnd"/>
            <w:r w:rsidRPr="00480103">
              <w:rPr>
                <w:b/>
                <w:sz w:val="24"/>
                <w:szCs w:val="24"/>
              </w:rPr>
              <w:t xml:space="preserve"> </w:t>
            </w:r>
          </w:p>
          <w:p w:rsidR="00000000" w:rsidRPr="00480103" w:rsidRDefault="006C635E" w:rsidP="00480103">
            <w:pPr>
              <w:numPr>
                <w:ilvl w:val="0"/>
                <w:numId w:val="32"/>
              </w:numPr>
              <w:spacing w:line="360" w:lineRule="auto"/>
              <w:jc w:val="both"/>
              <w:rPr>
                <w:sz w:val="24"/>
                <w:szCs w:val="24"/>
              </w:rPr>
            </w:pPr>
            <w:r w:rsidRPr="00480103">
              <w:rPr>
                <w:sz w:val="24"/>
                <w:szCs w:val="24"/>
              </w:rPr>
              <w:t>Kardiyovasküler sistem %30</w:t>
            </w:r>
          </w:p>
          <w:p w:rsidR="00000000" w:rsidRPr="00480103" w:rsidRDefault="006C635E" w:rsidP="00480103">
            <w:pPr>
              <w:numPr>
                <w:ilvl w:val="0"/>
                <w:numId w:val="32"/>
              </w:numPr>
              <w:spacing w:line="360" w:lineRule="auto"/>
              <w:jc w:val="both"/>
              <w:rPr>
                <w:sz w:val="24"/>
                <w:szCs w:val="24"/>
              </w:rPr>
            </w:pPr>
            <w:r w:rsidRPr="00480103">
              <w:rPr>
                <w:sz w:val="24"/>
                <w:szCs w:val="24"/>
              </w:rPr>
              <w:t>Genitoüriner sistem</w:t>
            </w:r>
          </w:p>
          <w:p w:rsidR="00000000" w:rsidRPr="00480103" w:rsidRDefault="006C635E" w:rsidP="00480103">
            <w:pPr>
              <w:numPr>
                <w:ilvl w:val="1"/>
                <w:numId w:val="32"/>
              </w:numPr>
              <w:spacing w:line="360" w:lineRule="auto"/>
              <w:jc w:val="both"/>
              <w:rPr>
                <w:sz w:val="24"/>
                <w:szCs w:val="24"/>
              </w:rPr>
            </w:pPr>
            <w:r w:rsidRPr="00480103">
              <w:rPr>
                <w:sz w:val="24"/>
                <w:szCs w:val="24"/>
              </w:rPr>
              <w:t>VUR</w:t>
            </w:r>
          </w:p>
          <w:p w:rsidR="00000000" w:rsidRPr="00480103" w:rsidRDefault="006C635E" w:rsidP="00480103">
            <w:pPr>
              <w:numPr>
                <w:ilvl w:val="1"/>
                <w:numId w:val="32"/>
              </w:numPr>
              <w:spacing w:line="360" w:lineRule="auto"/>
              <w:jc w:val="both"/>
              <w:rPr>
                <w:sz w:val="24"/>
                <w:szCs w:val="24"/>
              </w:rPr>
            </w:pPr>
            <w:r w:rsidRPr="00480103">
              <w:rPr>
                <w:sz w:val="24"/>
                <w:szCs w:val="24"/>
              </w:rPr>
              <w:t xml:space="preserve">Renal agenezis </w:t>
            </w:r>
          </w:p>
          <w:p w:rsidR="00000000" w:rsidRPr="00480103" w:rsidRDefault="006C635E" w:rsidP="00480103">
            <w:pPr>
              <w:numPr>
                <w:ilvl w:val="1"/>
                <w:numId w:val="32"/>
              </w:numPr>
              <w:spacing w:line="360" w:lineRule="auto"/>
              <w:jc w:val="both"/>
              <w:rPr>
                <w:sz w:val="24"/>
                <w:szCs w:val="24"/>
              </w:rPr>
            </w:pPr>
            <w:r w:rsidRPr="00480103">
              <w:rPr>
                <w:sz w:val="24"/>
                <w:szCs w:val="24"/>
              </w:rPr>
              <w:lastRenderedPageBreak/>
              <w:t>İnmemiş testis</w:t>
            </w:r>
          </w:p>
          <w:p w:rsidR="00000000" w:rsidRPr="00480103" w:rsidRDefault="006C635E" w:rsidP="00480103">
            <w:pPr>
              <w:numPr>
                <w:ilvl w:val="1"/>
                <w:numId w:val="32"/>
              </w:numPr>
              <w:spacing w:line="360" w:lineRule="auto"/>
              <w:jc w:val="both"/>
              <w:rPr>
                <w:sz w:val="24"/>
                <w:szCs w:val="24"/>
              </w:rPr>
            </w:pPr>
            <w:r w:rsidRPr="00480103">
              <w:rPr>
                <w:sz w:val="24"/>
                <w:szCs w:val="24"/>
              </w:rPr>
              <w:t xml:space="preserve">Hipospadias </w:t>
            </w:r>
          </w:p>
          <w:p w:rsidR="00000000" w:rsidRPr="00480103" w:rsidRDefault="006C635E" w:rsidP="00480103">
            <w:pPr>
              <w:numPr>
                <w:ilvl w:val="1"/>
                <w:numId w:val="32"/>
              </w:numPr>
              <w:spacing w:line="360" w:lineRule="auto"/>
              <w:jc w:val="both"/>
              <w:rPr>
                <w:sz w:val="24"/>
                <w:szCs w:val="24"/>
              </w:rPr>
            </w:pPr>
            <w:r w:rsidRPr="00480103">
              <w:rPr>
                <w:sz w:val="24"/>
                <w:szCs w:val="24"/>
              </w:rPr>
              <w:t xml:space="preserve">Vajen ve uterus </w:t>
            </w:r>
            <w:proofErr w:type="gramStart"/>
            <w:r w:rsidRPr="00480103">
              <w:rPr>
                <w:sz w:val="24"/>
                <w:szCs w:val="24"/>
              </w:rPr>
              <w:t>anomalileri</w:t>
            </w:r>
            <w:proofErr w:type="gramEnd"/>
          </w:p>
          <w:p w:rsidR="00000000" w:rsidRPr="00480103" w:rsidRDefault="006C635E" w:rsidP="00480103">
            <w:pPr>
              <w:numPr>
                <w:ilvl w:val="0"/>
                <w:numId w:val="32"/>
              </w:numPr>
              <w:spacing w:line="360" w:lineRule="auto"/>
              <w:jc w:val="both"/>
              <w:rPr>
                <w:sz w:val="24"/>
                <w:szCs w:val="24"/>
              </w:rPr>
            </w:pPr>
            <w:r w:rsidRPr="00480103">
              <w:rPr>
                <w:sz w:val="24"/>
                <w:szCs w:val="24"/>
              </w:rPr>
              <w:t>Gastrointestinal</w:t>
            </w:r>
            <w:r w:rsidRPr="00480103">
              <w:rPr>
                <w:sz w:val="24"/>
                <w:szCs w:val="24"/>
              </w:rPr>
              <w:t xml:space="preserve"> </w:t>
            </w:r>
          </w:p>
          <w:p w:rsidR="00000000" w:rsidRPr="00480103" w:rsidRDefault="006C635E" w:rsidP="00480103">
            <w:pPr>
              <w:numPr>
                <w:ilvl w:val="1"/>
                <w:numId w:val="32"/>
              </w:numPr>
              <w:spacing w:line="360" w:lineRule="auto"/>
              <w:jc w:val="both"/>
              <w:rPr>
                <w:sz w:val="24"/>
                <w:szCs w:val="24"/>
              </w:rPr>
            </w:pPr>
            <w:r w:rsidRPr="00480103">
              <w:rPr>
                <w:sz w:val="24"/>
                <w:szCs w:val="24"/>
              </w:rPr>
              <w:t>ÖA</w:t>
            </w:r>
          </w:p>
          <w:p w:rsidR="00000000" w:rsidRPr="00480103" w:rsidRDefault="006C635E" w:rsidP="00480103">
            <w:pPr>
              <w:numPr>
                <w:ilvl w:val="1"/>
                <w:numId w:val="32"/>
              </w:numPr>
              <w:spacing w:line="360" w:lineRule="auto"/>
              <w:jc w:val="both"/>
              <w:rPr>
                <w:sz w:val="24"/>
                <w:szCs w:val="24"/>
              </w:rPr>
            </w:pPr>
            <w:r w:rsidRPr="00480103">
              <w:rPr>
                <w:sz w:val="24"/>
                <w:szCs w:val="24"/>
              </w:rPr>
              <w:t>Hirschsprung hastalığı</w:t>
            </w:r>
          </w:p>
          <w:p w:rsidR="00000000" w:rsidRPr="00480103" w:rsidRDefault="006C635E" w:rsidP="00480103">
            <w:pPr>
              <w:numPr>
                <w:ilvl w:val="0"/>
                <w:numId w:val="32"/>
              </w:numPr>
              <w:spacing w:line="360" w:lineRule="auto"/>
              <w:jc w:val="both"/>
              <w:rPr>
                <w:sz w:val="24"/>
                <w:szCs w:val="24"/>
              </w:rPr>
            </w:pPr>
            <w:r w:rsidRPr="00480103">
              <w:rPr>
                <w:sz w:val="24"/>
                <w:szCs w:val="24"/>
              </w:rPr>
              <w:t>Vertebral ve spinal</w:t>
            </w:r>
            <w:r w:rsidRPr="00480103">
              <w:rPr>
                <w:sz w:val="24"/>
                <w:szCs w:val="24"/>
              </w:rPr>
              <w:t xml:space="preserve"> </w:t>
            </w:r>
          </w:p>
          <w:p w:rsidR="00000000" w:rsidRPr="00480103" w:rsidRDefault="006C635E" w:rsidP="00480103">
            <w:pPr>
              <w:numPr>
                <w:ilvl w:val="1"/>
                <w:numId w:val="32"/>
              </w:numPr>
              <w:spacing w:line="360" w:lineRule="auto"/>
              <w:jc w:val="both"/>
              <w:rPr>
                <w:sz w:val="24"/>
                <w:szCs w:val="24"/>
              </w:rPr>
            </w:pPr>
            <w:r w:rsidRPr="00480103">
              <w:rPr>
                <w:sz w:val="24"/>
                <w:szCs w:val="24"/>
              </w:rPr>
              <w:t xml:space="preserve">Hemivertebral </w:t>
            </w:r>
          </w:p>
          <w:p w:rsidR="00000000" w:rsidRPr="00480103" w:rsidRDefault="006C635E" w:rsidP="00480103">
            <w:pPr>
              <w:numPr>
                <w:ilvl w:val="1"/>
                <w:numId w:val="32"/>
              </w:numPr>
              <w:spacing w:line="360" w:lineRule="auto"/>
              <w:jc w:val="both"/>
              <w:rPr>
                <w:sz w:val="24"/>
                <w:szCs w:val="24"/>
              </w:rPr>
            </w:pPr>
            <w:r w:rsidRPr="00480103">
              <w:rPr>
                <w:sz w:val="24"/>
                <w:szCs w:val="24"/>
              </w:rPr>
              <w:t xml:space="preserve">Skolyoz </w:t>
            </w:r>
          </w:p>
          <w:p w:rsidR="00000000" w:rsidRPr="00480103" w:rsidRDefault="006C635E" w:rsidP="00480103">
            <w:pPr>
              <w:numPr>
                <w:ilvl w:val="1"/>
                <w:numId w:val="32"/>
              </w:numPr>
              <w:spacing w:line="360" w:lineRule="auto"/>
              <w:jc w:val="both"/>
              <w:rPr>
                <w:sz w:val="24"/>
                <w:szCs w:val="24"/>
              </w:rPr>
            </w:pPr>
            <w:r w:rsidRPr="00480103">
              <w:rPr>
                <w:sz w:val="24"/>
                <w:szCs w:val="24"/>
              </w:rPr>
              <w:t xml:space="preserve">Kelebek vertebra </w:t>
            </w:r>
          </w:p>
          <w:p w:rsidR="00000000" w:rsidRPr="00480103" w:rsidRDefault="006C635E" w:rsidP="00480103">
            <w:pPr>
              <w:numPr>
                <w:ilvl w:val="1"/>
                <w:numId w:val="32"/>
              </w:numPr>
              <w:spacing w:line="360" w:lineRule="auto"/>
              <w:jc w:val="both"/>
              <w:rPr>
                <w:sz w:val="24"/>
                <w:szCs w:val="24"/>
              </w:rPr>
            </w:pPr>
            <w:r w:rsidRPr="00480103">
              <w:rPr>
                <w:sz w:val="24"/>
                <w:szCs w:val="24"/>
              </w:rPr>
              <w:t xml:space="preserve">Gergin spinal kord </w:t>
            </w:r>
          </w:p>
          <w:p w:rsidR="00000000" w:rsidRPr="00480103" w:rsidRDefault="006C635E" w:rsidP="00480103">
            <w:pPr>
              <w:numPr>
                <w:ilvl w:val="1"/>
                <w:numId w:val="32"/>
              </w:numPr>
              <w:spacing w:line="360" w:lineRule="auto"/>
              <w:jc w:val="both"/>
              <w:rPr>
                <w:b/>
                <w:sz w:val="24"/>
                <w:szCs w:val="24"/>
              </w:rPr>
            </w:pPr>
            <w:r w:rsidRPr="00480103">
              <w:rPr>
                <w:sz w:val="24"/>
                <w:szCs w:val="24"/>
              </w:rPr>
              <w:t>Meningomyelosel</w:t>
            </w:r>
            <w:r w:rsidRPr="00480103">
              <w:rPr>
                <w:b/>
                <w:sz w:val="24"/>
                <w:szCs w:val="24"/>
              </w:rPr>
              <w:t xml:space="preserve">           </w:t>
            </w:r>
          </w:p>
          <w:p w:rsidR="0058225E" w:rsidRPr="00E931D7" w:rsidRDefault="0058225E" w:rsidP="00E931D7">
            <w:pPr>
              <w:spacing w:line="360" w:lineRule="auto"/>
              <w:jc w:val="both"/>
              <w:rPr>
                <w:b/>
                <w:sz w:val="24"/>
                <w:szCs w:val="24"/>
              </w:rPr>
            </w:pPr>
          </w:p>
          <w:p w:rsidR="0058225E" w:rsidRPr="00E931D7" w:rsidRDefault="0058225E" w:rsidP="00E931D7">
            <w:pPr>
              <w:spacing w:line="360" w:lineRule="auto"/>
              <w:jc w:val="both"/>
              <w:rPr>
                <w:b/>
                <w:sz w:val="24"/>
                <w:szCs w:val="24"/>
              </w:rPr>
            </w:pPr>
            <w:r w:rsidRPr="00E931D7">
              <w:rPr>
                <w:b/>
                <w:sz w:val="24"/>
                <w:szCs w:val="24"/>
              </w:rPr>
              <w:t>Tanı ve Erken Tedavi</w:t>
            </w:r>
          </w:p>
          <w:p w:rsidR="0058225E" w:rsidRPr="00E931D7" w:rsidRDefault="0058225E" w:rsidP="00E931D7">
            <w:pPr>
              <w:spacing w:line="360" w:lineRule="auto"/>
              <w:ind w:firstLine="720"/>
              <w:jc w:val="both"/>
              <w:rPr>
                <w:sz w:val="24"/>
                <w:szCs w:val="24"/>
              </w:rPr>
            </w:pPr>
            <w:r w:rsidRPr="00E931D7">
              <w:rPr>
                <w:sz w:val="24"/>
                <w:szCs w:val="24"/>
              </w:rPr>
              <w:t xml:space="preserve">Anorektal bir </w:t>
            </w:r>
            <w:proofErr w:type="gramStart"/>
            <w:r w:rsidRPr="00E931D7">
              <w:rPr>
                <w:sz w:val="24"/>
                <w:szCs w:val="24"/>
              </w:rPr>
              <w:t>anomali</w:t>
            </w:r>
            <w:proofErr w:type="gramEnd"/>
            <w:r w:rsidRPr="00E931D7">
              <w:rPr>
                <w:sz w:val="24"/>
                <w:szCs w:val="24"/>
              </w:rPr>
              <w:t xml:space="preserve"> ile doğan bebekte erken tedavi kaçınılmazdır. İlk 24-48 saat içinde iki soru yanıtlanmalıdır. </w:t>
            </w:r>
          </w:p>
          <w:p w:rsidR="0058225E" w:rsidRPr="00E931D7" w:rsidRDefault="0058225E" w:rsidP="00E931D7">
            <w:pPr>
              <w:numPr>
                <w:ilvl w:val="0"/>
                <w:numId w:val="28"/>
              </w:numPr>
              <w:spacing w:line="360" w:lineRule="auto"/>
              <w:ind w:left="0" w:firstLine="851"/>
              <w:jc w:val="both"/>
              <w:rPr>
                <w:sz w:val="24"/>
                <w:szCs w:val="24"/>
              </w:rPr>
            </w:pPr>
            <w:r w:rsidRPr="00E931D7">
              <w:rPr>
                <w:sz w:val="24"/>
                <w:szCs w:val="24"/>
              </w:rPr>
              <w:t xml:space="preserve">Bebeğin yaşamını tehdit eden,  öncelik verilecek ek </w:t>
            </w:r>
            <w:proofErr w:type="gramStart"/>
            <w:r w:rsidRPr="00E931D7">
              <w:rPr>
                <w:sz w:val="24"/>
                <w:szCs w:val="24"/>
              </w:rPr>
              <w:t>anomalisi</w:t>
            </w:r>
            <w:proofErr w:type="gramEnd"/>
            <w:r w:rsidRPr="00E931D7">
              <w:rPr>
                <w:sz w:val="24"/>
                <w:szCs w:val="24"/>
              </w:rPr>
              <w:t xml:space="preserve"> var mı?</w:t>
            </w:r>
          </w:p>
          <w:p w:rsidR="0058225E" w:rsidRPr="00E931D7" w:rsidRDefault="0058225E" w:rsidP="00E931D7">
            <w:pPr>
              <w:numPr>
                <w:ilvl w:val="0"/>
                <w:numId w:val="28"/>
              </w:numPr>
              <w:spacing w:line="360" w:lineRule="auto"/>
              <w:ind w:left="0" w:firstLine="851"/>
              <w:jc w:val="both"/>
              <w:rPr>
                <w:sz w:val="24"/>
                <w:szCs w:val="24"/>
              </w:rPr>
            </w:pPr>
            <w:r w:rsidRPr="00E931D7">
              <w:rPr>
                <w:sz w:val="24"/>
                <w:szCs w:val="24"/>
              </w:rPr>
              <w:t>Kolostomi açılmadan primer düzeltici cerrahi yapılabilecek mi, yoksa önce kolostomi açılıp düzeltici ameliyat ertelenecek mi?</w:t>
            </w:r>
          </w:p>
          <w:p w:rsidR="0058225E" w:rsidRPr="00E931D7" w:rsidRDefault="0058225E" w:rsidP="00E931D7">
            <w:pPr>
              <w:spacing w:line="360" w:lineRule="auto"/>
              <w:ind w:firstLine="851"/>
              <w:jc w:val="both"/>
              <w:rPr>
                <w:sz w:val="24"/>
                <w:szCs w:val="24"/>
              </w:rPr>
            </w:pPr>
          </w:p>
          <w:p w:rsidR="0058225E" w:rsidRPr="00E931D7" w:rsidRDefault="0058225E" w:rsidP="00E931D7">
            <w:pPr>
              <w:spacing w:line="360" w:lineRule="auto"/>
              <w:jc w:val="both"/>
              <w:rPr>
                <w:b/>
                <w:sz w:val="24"/>
                <w:szCs w:val="24"/>
              </w:rPr>
            </w:pPr>
            <w:r w:rsidRPr="00E931D7">
              <w:rPr>
                <w:b/>
                <w:sz w:val="24"/>
                <w:szCs w:val="24"/>
              </w:rPr>
              <w:t>Anorektal malformasyonların sınıflaması:</w:t>
            </w:r>
          </w:p>
          <w:p w:rsidR="0058225E" w:rsidRPr="00E931D7" w:rsidRDefault="0058225E" w:rsidP="00E931D7">
            <w:pPr>
              <w:spacing w:line="360" w:lineRule="auto"/>
              <w:rPr>
                <w:b/>
                <w:sz w:val="24"/>
                <w:szCs w:val="24"/>
              </w:rPr>
            </w:pPr>
            <w:r w:rsidRPr="00E931D7">
              <w:rPr>
                <w:b/>
                <w:sz w:val="24"/>
                <w:szCs w:val="24"/>
              </w:rPr>
              <w:br w:type="page"/>
            </w:r>
          </w:p>
          <w:tbl>
            <w:tblPr>
              <w:tblW w:w="0" w:type="auto"/>
              <w:tblCellMar>
                <w:left w:w="70" w:type="dxa"/>
                <w:right w:w="70" w:type="dxa"/>
              </w:tblCellMar>
              <w:tblLook w:val="0000"/>
            </w:tblPr>
            <w:tblGrid>
              <w:gridCol w:w="4606"/>
              <w:gridCol w:w="4606"/>
            </w:tblGrid>
            <w:tr w:rsidR="0058225E" w:rsidRPr="00E931D7" w:rsidTr="00A23963">
              <w:tc>
                <w:tcPr>
                  <w:tcW w:w="4606" w:type="dxa"/>
                  <w:vAlign w:val="bottom"/>
                </w:tcPr>
                <w:p w:rsidR="0058225E" w:rsidRPr="00E931D7" w:rsidRDefault="0058225E" w:rsidP="00E931D7">
                  <w:pPr>
                    <w:spacing w:after="0" w:line="360" w:lineRule="auto"/>
                    <w:rPr>
                      <w:b/>
                      <w:sz w:val="24"/>
                      <w:szCs w:val="24"/>
                    </w:rPr>
                  </w:pPr>
                  <w:r w:rsidRPr="00E931D7">
                    <w:rPr>
                      <w:b/>
                      <w:sz w:val="24"/>
                      <w:szCs w:val="24"/>
                    </w:rPr>
                    <w:t>Erkek</w:t>
                  </w:r>
                </w:p>
              </w:tc>
              <w:tc>
                <w:tcPr>
                  <w:tcW w:w="4606" w:type="dxa"/>
                  <w:vAlign w:val="bottom"/>
                </w:tcPr>
                <w:p w:rsidR="0058225E" w:rsidRPr="00E931D7" w:rsidRDefault="0058225E" w:rsidP="00E931D7">
                  <w:pPr>
                    <w:spacing w:after="0" w:line="360" w:lineRule="auto"/>
                    <w:rPr>
                      <w:b/>
                      <w:sz w:val="24"/>
                      <w:szCs w:val="24"/>
                    </w:rPr>
                  </w:pPr>
                  <w:r w:rsidRPr="00E931D7">
                    <w:rPr>
                      <w:b/>
                      <w:sz w:val="24"/>
                      <w:szCs w:val="24"/>
                    </w:rPr>
                    <w:t>Kız</w:t>
                  </w:r>
                </w:p>
              </w:tc>
            </w:tr>
            <w:tr w:rsidR="0058225E" w:rsidRPr="00E931D7" w:rsidTr="00A23963">
              <w:tc>
                <w:tcPr>
                  <w:tcW w:w="4606" w:type="dxa"/>
                </w:tcPr>
                <w:p w:rsidR="0058225E" w:rsidRPr="00E931D7" w:rsidRDefault="0058225E" w:rsidP="00E931D7">
                  <w:pPr>
                    <w:numPr>
                      <w:ilvl w:val="0"/>
                      <w:numId w:val="29"/>
                    </w:numPr>
                    <w:spacing w:after="0" w:line="360" w:lineRule="auto"/>
                    <w:ind w:left="0"/>
                    <w:rPr>
                      <w:sz w:val="24"/>
                      <w:szCs w:val="24"/>
                    </w:rPr>
                  </w:pPr>
                  <w:r w:rsidRPr="00E931D7">
                    <w:rPr>
                      <w:sz w:val="24"/>
                      <w:szCs w:val="24"/>
                    </w:rPr>
                    <w:t>Rektoperineal fistül</w:t>
                  </w:r>
                </w:p>
                <w:p w:rsidR="0058225E" w:rsidRPr="00E931D7" w:rsidRDefault="0058225E" w:rsidP="00E931D7">
                  <w:pPr>
                    <w:numPr>
                      <w:ilvl w:val="0"/>
                      <w:numId w:val="29"/>
                    </w:numPr>
                    <w:spacing w:after="0" w:line="360" w:lineRule="auto"/>
                    <w:ind w:left="0"/>
                    <w:rPr>
                      <w:sz w:val="24"/>
                      <w:szCs w:val="24"/>
                    </w:rPr>
                  </w:pPr>
                  <w:r w:rsidRPr="00E931D7">
                    <w:rPr>
                      <w:sz w:val="24"/>
                      <w:szCs w:val="24"/>
                    </w:rPr>
                    <w:t>Rektoüretral fistül</w:t>
                  </w:r>
                </w:p>
                <w:p w:rsidR="0058225E" w:rsidRPr="00E931D7" w:rsidRDefault="0058225E" w:rsidP="00E931D7">
                  <w:pPr>
                    <w:numPr>
                      <w:ilvl w:val="1"/>
                      <w:numId w:val="29"/>
                    </w:numPr>
                    <w:spacing w:after="0" w:line="360" w:lineRule="auto"/>
                    <w:ind w:left="0"/>
                    <w:rPr>
                      <w:sz w:val="24"/>
                      <w:szCs w:val="24"/>
                    </w:rPr>
                  </w:pPr>
                  <w:r w:rsidRPr="00E931D7">
                    <w:rPr>
                      <w:sz w:val="24"/>
                      <w:szCs w:val="24"/>
                    </w:rPr>
                    <w:t xml:space="preserve">   Rektobulbar üretral fistül</w:t>
                  </w:r>
                </w:p>
                <w:p w:rsidR="0058225E" w:rsidRPr="00E931D7" w:rsidRDefault="0058225E" w:rsidP="00E931D7">
                  <w:pPr>
                    <w:numPr>
                      <w:ilvl w:val="1"/>
                      <w:numId w:val="29"/>
                    </w:numPr>
                    <w:spacing w:after="0" w:line="360" w:lineRule="auto"/>
                    <w:ind w:left="0"/>
                    <w:rPr>
                      <w:sz w:val="24"/>
                      <w:szCs w:val="24"/>
                    </w:rPr>
                  </w:pPr>
                  <w:r w:rsidRPr="00E931D7">
                    <w:rPr>
                      <w:sz w:val="24"/>
                      <w:szCs w:val="24"/>
                    </w:rPr>
                    <w:t xml:space="preserve">   Rektoprostatik üretral fistül</w:t>
                  </w:r>
                </w:p>
                <w:p w:rsidR="0058225E" w:rsidRPr="00E931D7" w:rsidRDefault="0058225E" w:rsidP="00E931D7">
                  <w:pPr>
                    <w:numPr>
                      <w:ilvl w:val="0"/>
                      <w:numId w:val="29"/>
                    </w:numPr>
                    <w:spacing w:after="0" w:line="360" w:lineRule="auto"/>
                    <w:ind w:left="0"/>
                    <w:rPr>
                      <w:sz w:val="24"/>
                      <w:szCs w:val="24"/>
                    </w:rPr>
                  </w:pPr>
                  <w:r w:rsidRPr="00E931D7">
                    <w:rPr>
                      <w:sz w:val="24"/>
                      <w:szCs w:val="24"/>
                    </w:rPr>
                    <w:t xml:space="preserve">Rektovezikal fistül </w:t>
                  </w:r>
                </w:p>
                <w:p w:rsidR="0058225E" w:rsidRPr="00E931D7" w:rsidRDefault="0058225E" w:rsidP="00E931D7">
                  <w:pPr>
                    <w:numPr>
                      <w:ilvl w:val="0"/>
                      <w:numId w:val="29"/>
                    </w:numPr>
                    <w:spacing w:after="0" w:line="360" w:lineRule="auto"/>
                    <w:ind w:left="0"/>
                    <w:rPr>
                      <w:sz w:val="24"/>
                      <w:szCs w:val="24"/>
                    </w:rPr>
                  </w:pPr>
                  <w:r w:rsidRPr="00E931D7">
                    <w:rPr>
                      <w:sz w:val="24"/>
                      <w:szCs w:val="24"/>
                    </w:rPr>
                    <w:t>Fistülsüz imperfore anus</w:t>
                  </w:r>
                </w:p>
                <w:p w:rsidR="0058225E" w:rsidRPr="00E931D7" w:rsidRDefault="0058225E" w:rsidP="00E931D7">
                  <w:pPr>
                    <w:numPr>
                      <w:ilvl w:val="0"/>
                      <w:numId w:val="29"/>
                    </w:numPr>
                    <w:spacing w:after="0" w:line="360" w:lineRule="auto"/>
                    <w:ind w:left="0"/>
                    <w:rPr>
                      <w:sz w:val="24"/>
                      <w:szCs w:val="24"/>
                    </w:rPr>
                  </w:pPr>
                  <w:r w:rsidRPr="00E931D7">
                    <w:rPr>
                      <w:sz w:val="24"/>
                      <w:szCs w:val="24"/>
                    </w:rPr>
                    <w:t>Rektal atrezi</w:t>
                  </w:r>
                </w:p>
                <w:p w:rsidR="0058225E" w:rsidRPr="00E931D7" w:rsidRDefault="0058225E" w:rsidP="00E931D7">
                  <w:pPr>
                    <w:numPr>
                      <w:ilvl w:val="0"/>
                      <w:numId w:val="29"/>
                    </w:numPr>
                    <w:spacing w:after="0" w:line="360" w:lineRule="auto"/>
                    <w:ind w:left="0"/>
                    <w:rPr>
                      <w:sz w:val="24"/>
                      <w:szCs w:val="24"/>
                    </w:rPr>
                  </w:pPr>
                  <w:r w:rsidRPr="00E931D7">
                    <w:rPr>
                      <w:sz w:val="24"/>
                      <w:szCs w:val="24"/>
                    </w:rPr>
                    <w:t>Kompleks defektler</w:t>
                  </w:r>
                </w:p>
                <w:p w:rsidR="0058225E" w:rsidRPr="00E931D7" w:rsidRDefault="0058225E" w:rsidP="00E931D7">
                  <w:pPr>
                    <w:numPr>
                      <w:ilvl w:val="0"/>
                      <w:numId w:val="29"/>
                    </w:numPr>
                    <w:spacing w:after="0" w:line="360" w:lineRule="auto"/>
                    <w:ind w:left="0"/>
                    <w:rPr>
                      <w:sz w:val="24"/>
                      <w:szCs w:val="24"/>
                    </w:rPr>
                  </w:pPr>
                </w:p>
              </w:tc>
              <w:tc>
                <w:tcPr>
                  <w:tcW w:w="4606" w:type="dxa"/>
                </w:tcPr>
                <w:p w:rsidR="0058225E" w:rsidRPr="00E931D7" w:rsidRDefault="0058225E" w:rsidP="00E931D7">
                  <w:pPr>
                    <w:numPr>
                      <w:ilvl w:val="0"/>
                      <w:numId w:val="31"/>
                    </w:numPr>
                    <w:spacing w:after="0" w:line="360" w:lineRule="auto"/>
                    <w:ind w:left="0"/>
                    <w:jc w:val="both"/>
                    <w:rPr>
                      <w:sz w:val="24"/>
                      <w:szCs w:val="24"/>
                    </w:rPr>
                  </w:pPr>
                  <w:r w:rsidRPr="00E931D7">
                    <w:rPr>
                      <w:sz w:val="24"/>
                      <w:szCs w:val="24"/>
                    </w:rPr>
                    <w:t>Rektoperineal fistül</w:t>
                  </w:r>
                </w:p>
                <w:p w:rsidR="0058225E" w:rsidRPr="00E931D7" w:rsidRDefault="0058225E" w:rsidP="00E931D7">
                  <w:pPr>
                    <w:numPr>
                      <w:ilvl w:val="0"/>
                      <w:numId w:val="31"/>
                    </w:numPr>
                    <w:tabs>
                      <w:tab w:val="clear" w:pos="284"/>
                      <w:tab w:val="num" w:pos="720"/>
                    </w:tabs>
                    <w:spacing w:after="0" w:line="360" w:lineRule="auto"/>
                    <w:ind w:left="0"/>
                    <w:jc w:val="both"/>
                    <w:rPr>
                      <w:sz w:val="24"/>
                      <w:szCs w:val="24"/>
                    </w:rPr>
                  </w:pPr>
                  <w:r w:rsidRPr="00E931D7">
                    <w:rPr>
                      <w:sz w:val="24"/>
                      <w:szCs w:val="24"/>
                    </w:rPr>
                    <w:t>Rektovestibüler fistül</w:t>
                  </w:r>
                </w:p>
                <w:p w:rsidR="0058225E" w:rsidRPr="00E931D7" w:rsidRDefault="0058225E" w:rsidP="00E931D7">
                  <w:pPr>
                    <w:numPr>
                      <w:ilvl w:val="0"/>
                      <w:numId w:val="31"/>
                    </w:numPr>
                    <w:tabs>
                      <w:tab w:val="clear" w:pos="284"/>
                      <w:tab w:val="num" w:pos="720"/>
                    </w:tabs>
                    <w:spacing w:after="0" w:line="360" w:lineRule="auto"/>
                    <w:ind w:left="0"/>
                    <w:jc w:val="both"/>
                    <w:rPr>
                      <w:sz w:val="24"/>
                      <w:szCs w:val="24"/>
                    </w:rPr>
                  </w:pPr>
                  <w:r w:rsidRPr="00E931D7">
                    <w:rPr>
                      <w:sz w:val="24"/>
                      <w:szCs w:val="24"/>
                    </w:rPr>
                    <w:t>Persistent kloaka</w:t>
                  </w:r>
                </w:p>
                <w:p w:rsidR="0058225E" w:rsidRPr="00E931D7" w:rsidRDefault="0058225E" w:rsidP="00E931D7">
                  <w:pPr>
                    <w:numPr>
                      <w:ilvl w:val="1"/>
                      <w:numId w:val="29"/>
                    </w:numPr>
                    <w:spacing w:after="0" w:line="360" w:lineRule="auto"/>
                    <w:ind w:left="0"/>
                    <w:jc w:val="both"/>
                    <w:rPr>
                      <w:sz w:val="24"/>
                      <w:szCs w:val="24"/>
                    </w:rPr>
                  </w:pPr>
                  <w:r w:rsidRPr="00E931D7">
                    <w:rPr>
                      <w:sz w:val="24"/>
                      <w:szCs w:val="24"/>
                    </w:rPr>
                    <w:t xml:space="preserve">   &lt; 3 cm ortak kanal</w:t>
                  </w:r>
                </w:p>
                <w:p w:rsidR="0058225E" w:rsidRPr="00E931D7" w:rsidRDefault="0058225E" w:rsidP="00E931D7">
                  <w:pPr>
                    <w:numPr>
                      <w:ilvl w:val="1"/>
                      <w:numId w:val="29"/>
                    </w:numPr>
                    <w:spacing w:after="0" w:line="360" w:lineRule="auto"/>
                    <w:ind w:left="0"/>
                    <w:jc w:val="both"/>
                    <w:rPr>
                      <w:sz w:val="24"/>
                      <w:szCs w:val="24"/>
                    </w:rPr>
                  </w:pPr>
                  <w:r w:rsidRPr="00E931D7">
                    <w:rPr>
                      <w:sz w:val="24"/>
                      <w:szCs w:val="24"/>
                    </w:rPr>
                    <w:t xml:space="preserve">   &gt; 3 cm ortak kanal</w:t>
                  </w:r>
                </w:p>
                <w:p w:rsidR="0058225E" w:rsidRPr="00E931D7" w:rsidRDefault="0058225E" w:rsidP="00E931D7">
                  <w:pPr>
                    <w:numPr>
                      <w:ilvl w:val="0"/>
                      <w:numId w:val="31"/>
                    </w:numPr>
                    <w:tabs>
                      <w:tab w:val="clear" w:pos="284"/>
                      <w:tab w:val="num" w:pos="720"/>
                    </w:tabs>
                    <w:spacing w:after="0" w:line="360" w:lineRule="auto"/>
                    <w:ind w:left="0"/>
                    <w:jc w:val="both"/>
                    <w:rPr>
                      <w:sz w:val="24"/>
                      <w:szCs w:val="24"/>
                    </w:rPr>
                  </w:pPr>
                  <w:r w:rsidRPr="00E931D7">
                    <w:rPr>
                      <w:sz w:val="24"/>
                      <w:szCs w:val="24"/>
                    </w:rPr>
                    <w:t>Fistülsüz imperfore anus</w:t>
                  </w:r>
                </w:p>
                <w:p w:rsidR="0058225E" w:rsidRPr="00E931D7" w:rsidRDefault="0058225E" w:rsidP="00E931D7">
                  <w:pPr>
                    <w:numPr>
                      <w:ilvl w:val="0"/>
                      <w:numId w:val="31"/>
                    </w:numPr>
                    <w:tabs>
                      <w:tab w:val="clear" w:pos="284"/>
                      <w:tab w:val="num" w:pos="720"/>
                    </w:tabs>
                    <w:spacing w:after="0" w:line="360" w:lineRule="auto"/>
                    <w:ind w:left="0"/>
                    <w:jc w:val="both"/>
                    <w:rPr>
                      <w:sz w:val="24"/>
                      <w:szCs w:val="24"/>
                    </w:rPr>
                  </w:pPr>
                  <w:r w:rsidRPr="00E931D7">
                    <w:rPr>
                      <w:sz w:val="24"/>
                      <w:szCs w:val="24"/>
                    </w:rPr>
                    <w:t>Rektal atrezi</w:t>
                  </w:r>
                </w:p>
                <w:p w:rsidR="0058225E" w:rsidRPr="00E931D7" w:rsidRDefault="0058225E" w:rsidP="00E931D7">
                  <w:pPr>
                    <w:numPr>
                      <w:ilvl w:val="0"/>
                      <w:numId w:val="31"/>
                    </w:numPr>
                    <w:tabs>
                      <w:tab w:val="clear" w:pos="284"/>
                      <w:tab w:val="num" w:pos="720"/>
                    </w:tabs>
                    <w:spacing w:after="0" w:line="360" w:lineRule="auto"/>
                    <w:ind w:left="0"/>
                    <w:jc w:val="both"/>
                    <w:rPr>
                      <w:sz w:val="24"/>
                      <w:szCs w:val="24"/>
                    </w:rPr>
                  </w:pPr>
                  <w:r w:rsidRPr="00E931D7">
                    <w:rPr>
                      <w:sz w:val="24"/>
                      <w:szCs w:val="24"/>
                    </w:rPr>
                    <w:t>Kompleks defektler</w:t>
                  </w:r>
                </w:p>
              </w:tc>
            </w:tr>
          </w:tbl>
          <w:p w:rsidR="0058225E" w:rsidRPr="00E931D7" w:rsidRDefault="0058225E" w:rsidP="00E931D7">
            <w:pPr>
              <w:spacing w:line="360" w:lineRule="auto"/>
              <w:jc w:val="both"/>
              <w:rPr>
                <w:b/>
                <w:sz w:val="24"/>
                <w:szCs w:val="24"/>
              </w:rPr>
            </w:pPr>
            <w:r w:rsidRPr="00E931D7">
              <w:rPr>
                <w:b/>
                <w:sz w:val="24"/>
                <w:szCs w:val="24"/>
              </w:rPr>
              <w:t xml:space="preserve">                            </w:t>
            </w:r>
          </w:p>
          <w:p w:rsidR="0058225E" w:rsidRPr="00E931D7" w:rsidRDefault="00CB29D9" w:rsidP="00E931D7">
            <w:pPr>
              <w:spacing w:line="360" w:lineRule="auto"/>
              <w:jc w:val="both"/>
              <w:rPr>
                <w:b/>
                <w:sz w:val="24"/>
                <w:szCs w:val="24"/>
              </w:rPr>
            </w:pPr>
            <w:r w:rsidRPr="00E931D7">
              <w:rPr>
                <w:b/>
                <w:sz w:val="24"/>
                <w:szCs w:val="24"/>
              </w:rPr>
              <w:lastRenderedPageBreak/>
              <w:t>Anorektal malformasyonlu yenidoğan bebeğe yaklaşım</w:t>
            </w:r>
          </w:p>
          <w:p w:rsidR="005A458C" w:rsidRPr="0004022C" w:rsidRDefault="00CB29D9" w:rsidP="00E931D7">
            <w:pPr>
              <w:spacing w:line="360" w:lineRule="auto"/>
              <w:jc w:val="both"/>
              <w:rPr>
                <w:sz w:val="24"/>
                <w:szCs w:val="24"/>
                <w:lang w:val="fi-FI"/>
              </w:rPr>
            </w:pPr>
            <w:r w:rsidRPr="00E931D7">
              <w:rPr>
                <w:sz w:val="24"/>
                <w:szCs w:val="24"/>
              </w:rPr>
              <w:t xml:space="preserve">Anorektal malformasyonla doğan bebeklerde herhangi bir karar vermeden mekonyumun rektuma ulaşması için rekli süre olan ilk 24 saati beklemek gerekir. </w:t>
            </w:r>
            <w:r w:rsidRPr="00E931D7">
              <w:rPr>
                <w:sz w:val="24"/>
                <w:szCs w:val="24"/>
                <w:lang w:val="fi-FI"/>
              </w:rPr>
              <w:t>İlk 24 saat içinde bebek IV sıvı, antibiyotik ve aspirasyonu önlemek için nazogastrik dekompresyon ile takip edilir. ARM’li bebeklerin % 50-60’ı bir veya birkaç ek anomaliye sahiptir. Yüksek tiplerde daha fazla anomali görülür. Bundan dolayı ilk gün içinde bebekte özellikle kardiak malformasyonlar ve ürolojik problemler araştırılır. Direkt grafiler, Ekokardiogram ve abdominal US,tetkikleri ile kardiak, üriner sistem ve vertebra anomalileri araştırılır.Ayrıca</w:t>
            </w:r>
            <w:r w:rsidRPr="00E931D7">
              <w:rPr>
                <w:sz w:val="24"/>
                <w:szCs w:val="24"/>
              </w:rPr>
              <w:t xml:space="preserve"> idrarla mekonyum yada gaz gelip gelmediği, perinede </w:t>
            </w:r>
            <w:r w:rsidR="0058225E" w:rsidRPr="00E931D7">
              <w:rPr>
                <w:sz w:val="24"/>
                <w:szCs w:val="24"/>
              </w:rPr>
              <w:t xml:space="preserve"> mekonyu</w:t>
            </w:r>
            <w:r w:rsidRPr="00E931D7">
              <w:rPr>
                <w:sz w:val="24"/>
                <w:szCs w:val="24"/>
              </w:rPr>
              <w:t>m varlığı gözlenir.</w:t>
            </w:r>
          </w:p>
          <w:p w:rsidR="005A458C" w:rsidRPr="00E931D7" w:rsidRDefault="0058225E" w:rsidP="00E931D7">
            <w:pPr>
              <w:spacing w:line="360" w:lineRule="auto"/>
              <w:jc w:val="both"/>
              <w:rPr>
                <w:sz w:val="24"/>
                <w:szCs w:val="24"/>
              </w:rPr>
            </w:pPr>
            <w:r w:rsidRPr="00E931D7">
              <w:rPr>
                <w:sz w:val="24"/>
                <w:szCs w:val="24"/>
                <w:lang w:val="fi-FI"/>
              </w:rPr>
              <w:t xml:space="preserve">Bebeğin sahip olduğu malformasyon tipini belirlemede kullanılacak ipuçlarını elde etmek için </w:t>
            </w:r>
            <w:r w:rsidR="005A458C" w:rsidRPr="00E931D7">
              <w:rPr>
                <w:sz w:val="24"/>
                <w:szCs w:val="24"/>
                <w:lang w:val="fi-FI"/>
              </w:rPr>
              <w:t xml:space="preserve">24 saatin sonunda </w:t>
            </w:r>
            <w:r w:rsidRPr="00E931D7">
              <w:rPr>
                <w:sz w:val="24"/>
                <w:szCs w:val="24"/>
                <w:lang w:val="fi-FI"/>
              </w:rPr>
              <w:t>perineal inspeks</w:t>
            </w:r>
            <w:r w:rsidR="00CB29D9" w:rsidRPr="00E931D7">
              <w:rPr>
                <w:sz w:val="24"/>
                <w:szCs w:val="24"/>
                <w:lang w:val="fi-FI"/>
              </w:rPr>
              <w:t>iyon yapılmalıdır. Eğer perinede</w:t>
            </w:r>
            <w:r w:rsidRPr="00E931D7">
              <w:rPr>
                <w:sz w:val="24"/>
                <w:szCs w:val="24"/>
                <w:lang w:val="fi-FI"/>
              </w:rPr>
              <w:t xml:space="preserve"> mekonyum görülürse, bu rektoperineal fistül kanıtıdır. İdrar mekonyum ile boyalı ise rektoüretral fistül vardır</w:t>
            </w:r>
            <w:r w:rsidRPr="00E931D7">
              <w:rPr>
                <w:sz w:val="24"/>
                <w:szCs w:val="24"/>
              </w:rPr>
              <w:t xml:space="preserve">. </w:t>
            </w:r>
          </w:p>
          <w:p w:rsidR="0058225E" w:rsidRPr="00E931D7" w:rsidRDefault="00FC6226" w:rsidP="00E931D7">
            <w:pPr>
              <w:spacing w:line="360" w:lineRule="auto"/>
              <w:jc w:val="both"/>
              <w:rPr>
                <w:b/>
                <w:sz w:val="24"/>
                <w:szCs w:val="24"/>
              </w:rPr>
            </w:pPr>
            <w:r w:rsidRPr="00FC6226">
              <w:rPr>
                <w:sz w:val="24"/>
                <w:szCs w:val="24"/>
              </w:rPr>
              <w:t>R</w:t>
            </w:r>
            <w:r w:rsidR="0058225E" w:rsidRPr="00FC6226">
              <w:rPr>
                <w:sz w:val="24"/>
                <w:szCs w:val="24"/>
              </w:rPr>
              <w:t>ek</w:t>
            </w:r>
            <w:r w:rsidR="0058225E" w:rsidRPr="00E931D7">
              <w:rPr>
                <w:sz w:val="24"/>
                <w:szCs w:val="24"/>
              </w:rPr>
              <w:t xml:space="preserve">tum alt parçasını saran kas tonusunu yenecek kadar intraluminal basınç henüz oluşmadığından rektum kollaps durumundadır ve radyolojik inceleme 24 saatten önce gerçek anatomiyi göstermez. Çok erken çekilen filmlerde rektum daha yüksekte görünür. </w:t>
            </w:r>
            <w:r w:rsidR="005A458C" w:rsidRPr="00E931D7">
              <w:rPr>
                <w:sz w:val="24"/>
                <w:szCs w:val="24"/>
              </w:rPr>
              <w:t>Bu nedenle gerekirse 24. saat sonunda prone pozisyonda lateral grafi çekilir.</w:t>
            </w:r>
          </w:p>
          <w:p w:rsidR="0058225E" w:rsidRPr="00E931D7" w:rsidRDefault="0058225E" w:rsidP="00E931D7">
            <w:pPr>
              <w:spacing w:line="360" w:lineRule="auto"/>
              <w:jc w:val="both"/>
              <w:rPr>
                <w:b/>
                <w:sz w:val="24"/>
                <w:szCs w:val="24"/>
              </w:rPr>
            </w:pPr>
          </w:p>
          <w:p w:rsidR="0058225E" w:rsidRPr="00E931D7" w:rsidRDefault="0058225E" w:rsidP="00E931D7">
            <w:pPr>
              <w:spacing w:line="360" w:lineRule="auto"/>
              <w:jc w:val="both"/>
              <w:rPr>
                <w:b/>
                <w:sz w:val="24"/>
                <w:szCs w:val="24"/>
              </w:rPr>
            </w:pPr>
            <w:r w:rsidRPr="00E931D7">
              <w:rPr>
                <w:b/>
                <w:sz w:val="24"/>
                <w:szCs w:val="24"/>
              </w:rPr>
              <w:t>Erkek bebeklerde karar verme</w:t>
            </w:r>
          </w:p>
          <w:p w:rsidR="0058225E" w:rsidRPr="00E931D7" w:rsidRDefault="0058225E" w:rsidP="00E931D7">
            <w:pPr>
              <w:spacing w:line="360" w:lineRule="auto"/>
              <w:ind w:firstLine="720"/>
              <w:jc w:val="both"/>
              <w:rPr>
                <w:sz w:val="24"/>
                <w:szCs w:val="24"/>
              </w:rPr>
            </w:pPr>
            <w:r w:rsidRPr="00E931D7">
              <w:rPr>
                <w:sz w:val="24"/>
                <w:szCs w:val="24"/>
              </w:rPr>
              <w:t xml:space="preserve">Erkek yenidoğanların %80-90’ında klinik değerlendirme ve idrar incelemesi kolostomi gerekip gerekmediğine karar verdirir. </w:t>
            </w:r>
          </w:p>
          <w:p w:rsidR="0058225E" w:rsidRPr="00E931D7" w:rsidRDefault="0058225E" w:rsidP="00E931D7">
            <w:pPr>
              <w:spacing w:line="360" w:lineRule="auto"/>
              <w:ind w:firstLine="720"/>
              <w:jc w:val="both"/>
              <w:rPr>
                <w:sz w:val="24"/>
                <w:szCs w:val="24"/>
              </w:rPr>
            </w:pPr>
            <w:r w:rsidRPr="00E931D7">
              <w:rPr>
                <w:sz w:val="24"/>
                <w:szCs w:val="24"/>
              </w:rPr>
              <w:t xml:space="preserve">Rektoperineal fistüllü yenidoğanda genellikle ilk 16-24 saat perinede mekonyum görülmez. İlk saatlerde abdominal distansiyon gelişmez, mekonyumun rektoperineal fistül içine veya fistül aracılığı ile üriner sisteme ilerletilmesi için belirli bir güç gerekir. Bu bebeklerde rektumun en distal parçası huni şeklindeki istemli kas yapıları ile çevrili olduğundan, bu rektumu boş ve kollaps konumunda tutar. İntraabdominal basınç rektumu çevrelen kas tonusunu yenecek kadar artığında mekonyum fistül içine geçer. Bundan dolayı </w:t>
            </w:r>
            <w:proofErr w:type="gramStart"/>
            <w:r w:rsidRPr="00E931D7">
              <w:rPr>
                <w:sz w:val="24"/>
                <w:szCs w:val="24"/>
              </w:rPr>
              <w:t>anomalinin</w:t>
            </w:r>
            <w:proofErr w:type="gramEnd"/>
            <w:r w:rsidRPr="00E931D7">
              <w:rPr>
                <w:sz w:val="24"/>
                <w:szCs w:val="24"/>
              </w:rPr>
              <w:t xml:space="preserve"> klinik bulguları araştırılırken anoplasti veya kolostomi yapılmasına karar verme 16-24 saat geciktirilmelidir.</w:t>
            </w:r>
          </w:p>
          <w:p w:rsidR="0058225E" w:rsidRPr="00E931D7" w:rsidRDefault="0058225E" w:rsidP="00E931D7">
            <w:pPr>
              <w:spacing w:line="360" w:lineRule="auto"/>
              <w:ind w:firstLine="720"/>
              <w:jc w:val="both"/>
              <w:rPr>
                <w:sz w:val="24"/>
                <w:szCs w:val="24"/>
              </w:rPr>
            </w:pPr>
            <w:r w:rsidRPr="00E931D7">
              <w:rPr>
                <w:sz w:val="24"/>
                <w:szCs w:val="24"/>
              </w:rPr>
              <w:t>Perine ve gluteal bölgenin klinik inspeksiyonu önemlidir. Orta hat gluteal çıkıntının gelişmediğini gösteren düz bir gluteal yapı veya düz perine ve anal gamzenin olmaması hastanın perinede zayıf bir kas yapısı olduğunu gösterir. Bu bulgular yüksek tip bir malformasyon olduğunu ve kolostomi gerekeceğini gösterir.</w:t>
            </w:r>
          </w:p>
          <w:p w:rsidR="0058225E" w:rsidRPr="00E931D7" w:rsidRDefault="0058225E" w:rsidP="00480103">
            <w:pPr>
              <w:spacing w:line="360" w:lineRule="auto"/>
              <w:ind w:firstLine="720"/>
              <w:jc w:val="both"/>
              <w:rPr>
                <w:sz w:val="24"/>
                <w:szCs w:val="24"/>
              </w:rPr>
            </w:pPr>
            <w:r w:rsidRPr="00E931D7">
              <w:rPr>
                <w:sz w:val="24"/>
                <w:szCs w:val="24"/>
              </w:rPr>
              <w:t>Perineumda mekonyumun bulunması, bavul sapı deformitesi veya mekonyumun göründüğü anal membran malformasyonun alçak tip olduğunu gösteren işaretlerdir.</w:t>
            </w:r>
          </w:p>
          <w:p w:rsidR="0058225E" w:rsidRPr="00E931D7" w:rsidRDefault="0058225E" w:rsidP="00E931D7">
            <w:pPr>
              <w:spacing w:line="360" w:lineRule="auto"/>
              <w:ind w:firstLine="720"/>
              <w:jc w:val="both"/>
              <w:rPr>
                <w:sz w:val="24"/>
                <w:szCs w:val="24"/>
              </w:rPr>
            </w:pPr>
            <w:r w:rsidRPr="00E931D7">
              <w:rPr>
                <w:sz w:val="24"/>
                <w:szCs w:val="24"/>
              </w:rPr>
              <w:t xml:space="preserve">Eğer 24 saatte perinede veya idrarda mekonyum görülmez ise anorektal </w:t>
            </w:r>
            <w:proofErr w:type="gramStart"/>
            <w:r w:rsidRPr="00E931D7">
              <w:rPr>
                <w:sz w:val="24"/>
                <w:szCs w:val="24"/>
              </w:rPr>
              <w:t>anomalinin</w:t>
            </w:r>
            <w:proofErr w:type="gramEnd"/>
            <w:r w:rsidRPr="00E931D7">
              <w:rPr>
                <w:sz w:val="24"/>
                <w:szCs w:val="24"/>
              </w:rPr>
              <w:t xml:space="preserve"> </w:t>
            </w:r>
            <w:r w:rsidRPr="00E931D7">
              <w:rPr>
                <w:sz w:val="24"/>
                <w:szCs w:val="24"/>
              </w:rPr>
              <w:lastRenderedPageBreak/>
              <w:t xml:space="preserve">lokalizasyonunu belirlemek için masa üzeri </w:t>
            </w:r>
            <w:r w:rsidR="0004022C">
              <w:rPr>
                <w:sz w:val="24"/>
                <w:szCs w:val="24"/>
              </w:rPr>
              <w:t xml:space="preserve">yüz üstü (prone pozisyonda) </w:t>
            </w:r>
            <w:r w:rsidRPr="00E931D7">
              <w:rPr>
                <w:sz w:val="24"/>
                <w:szCs w:val="24"/>
              </w:rPr>
              <w:t>lateral film çekilir. Pron</w:t>
            </w:r>
            <w:r w:rsidR="0004022C">
              <w:rPr>
                <w:sz w:val="24"/>
                <w:szCs w:val="24"/>
              </w:rPr>
              <w:t>e</w:t>
            </w:r>
            <w:r w:rsidRPr="00E931D7">
              <w:rPr>
                <w:sz w:val="24"/>
                <w:szCs w:val="24"/>
              </w:rPr>
              <w:t xml:space="preserve"> pozisyonda, pelvis yükseltilmiş ve perineuma radyoopak işaret konulmuş durumda film çekilir:</w:t>
            </w:r>
          </w:p>
          <w:p w:rsidR="0058225E" w:rsidRPr="00E931D7" w:rsidRDefault="0058225E" w:rsidP="00E931D7">
            <w:pPr>
              <w:spacing w:line="360" w:lineRule="auto"/>
              <w:jc w:val="both"/>
              <w:rPr>
                <w:sz w:val="24"/>
                <w:szCs w:val="24"/>
              </w:rPr>
            </w:pPr>
          </w:p>
          <w:p w:rsidR="0058225E" w:rsidRPr="00E931D7" w:rsidRDefault="0058225E" w:rsidP="00E931D7">
            <w:pPr>
              <w:spacing w:line="360" w:lineRule="auto"/>
              <w:jc w:val="both"/>
              <w:rPr>
                <w:sz w:val="24"/>
                <w:szCs w:val="24"/>
              </w:rPr>
            </w:pPr>
            <w:r w:rsidRPr="00E931D7">
              <w:rPr>
                <w:sz w:val="24"/>
                <w:szCs w:val="24"/>
              </w:rPr>
              <w:t xml:space="preserve">  </w:t>
            </w:r>
            <w:r w:rsidRPr="00E931D7">
              <w:rPr>
                <w:noProof/>
                <w:sz w:val="24"/>
                <w:szCs w:val="24"/>
                <w:lang w:eastAsia="tr-TR"/>
              </w:rPr>
              <w:drawing>
                <wp:inline distT="0" distB="0" distL="0" distR="0">
                  <wp:extent cx="2408439" cy="1838325"/>
                  <wp:effectExtent l="19050" t="0" r="0" b="0"/>
                  <wp:docPr id="97" name="Resi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
                          <a:srcRect/>
                          <a:stretch>
                            <a:fillRect/>
                          </a:stretch>
                        </pic:blipFill>
                        <pic:spPr bwMode="auto">
                          <a:xfrm>
                            <a:off x="0" y="0"/>
                            <a:ext cx="2408439" cy="1838325"/>
                          </a:xfrm>
                          <a:prstGeom prst="rect">
                            <a:avLst/>
                          </a:prstGeom>
                          <a:noFill/>
                          <a:ln w="9525">
                            <a:noFill/>
                            <a:miter lim="800000"/>
                            <a:headEnd/>
                            <a:tailEnd/>
                          </a:ln>
                        </pic:spPr>
                      </pic:pic>
                    </a:graphicData>
                  </a:graphic>
                </wp:inline>
              </w:drawing>
            </w:r>
            <w:r w:rsidRPr="00E931D7">
              <w:rPr>
                <w:sz w:val="24"/>
                <w:szCs w:val="24"/>
              </w:rPr>
              <w:t xml:space="preserve">            </w:t>
            </w:r>
            <w:r w:rsidRPr="00E931D7">
              <w:rPr>
                <w:noProof/>
                <w:sz w:val="24"/>
                <w:szCs w:val="24"/>
                <w:lang w:eastAsia="tr-TR"/>
              </w:rPr>
              <w:drawing>
                <wp:inline distT="0" distB="0" distL="0" distR="0">
                  <wp:extent cx="2283199" cy="1838325"/>
                  <wp:effectExtent l="19050" t="0" r="2801" b="0"/>
                  <wp:docPr id="92" name="Resi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
                          <a:srcRect/>
                          <a:stretch>
                            <a:fillRect/>
                          </a:stretch>
                        </pic:blipFill>
                        <pic:spPr bwMode="auto">
                          <a:xfrm>
                            <a:off x="0" y="0"/>
                            <a:ext cx="2287959" cy="1842158"/>
                          </a:xfrm>
                          <a:prstGeom prst="rect">
                            <a:avLst/>
                          </a:prstGeom>
                          <a:noFill/>
                          <a:ln w="9525">
                            <a:noFill/>
                            <a:miter lim="800000"/>
                            <a:headEnd/>
                            <a:tailEnd/>
                          </a:ln>
                        </pic:spPr>
                      </pic:pic>
                    </a:graphicData>
                  </a:graphic>
                </wp:inline>
              </w:drawing>
            </w:r>
          </w:p>
          <w:p w:rsidR="0058225E" w:rsidRPr="00E931D7" w:rsidRDefault="0058225E" w:rsidP="00E931D7">
            <w:pPr>
              <w:spacing w:line="360" w:lineRule="auto"/>
              <w:ind w:firstLine="720"/>
              <w:jc w:val="both"/>
              <w:rPr>
                <w:sz w:val="24"/>
                <w:szCs w:val="24"/>
              </w:rPr>
            </w:pPr>
          </w:p>
          <w:p w:rsidR="0058225E" w:rsidRPr="00E931D7" w:rsidRDefault="0058225E" w:rsidP="0004022C">
            <w:pPr>
              <w:spacing w:line="360" w:lineRule="auto"/>
              <w:jc w:val="both"/>
              <w:rPr>
                <w:sz w:val="24"/>
                <w:szCs w:val="24"/>
              </w:rPr>
            </w:pPr>
            <w:r w:rsidRPr="00E931D7">
              <w:rPr>
                <w:sz w:val="24"/>
                <w:szCs w:val="24"/>
              </w:rPr>
              <w:t xml:space="preserve">Distal rektum içerisindeki gaz gölgesi </w:t>
            </w:r>
            <w:r w:rsidR="0004022C">
              <w:rPr>
                <w:sz w:val="24"/>
                <w:szCs w:val="24"/>
              </w:rPr>
              <w:t xml:space="preserve">birinci şekilde olduğu gibi </w:t>
            </w:r>
            <w:r w:rsidRPr="00E931D7">
              <w:rPr>
                <w:sz w:val="24"/>
                <w:szCs w:val="24"/>
              </w:rPr>
              <w:t xml:space="preserve">perineuma bir cm mesafede ise rektoperineal fistüldeki gibi yenidoğana perineal operasyon yapılabilir. Eğer gaz gölgesi </w:t>
            </w:r>
            <w:r w:rsidR="0004022C">
              <w:rPr>
                <w:sz w:val="24"/>
                <w:szCs w:val="24"/>
              </w:rPr>
              <w:t xml:space="preserve">2. Şekilde olduğu gibi </w:t>
            </w:r>
            <w:r w:rsidRPr="00E931D7">
              <w:rPr>
                <w:sz w:val="24"/>
                <w:szCs w:val="24"/>
              </w:rPr>
              <w:t>perineumdan bir cm’den daha fazla uzakta ise kolostomi yapılır.</w:t>
            </w:r>
          </w:p>
          <w:p w:rsidR="0058225E" w:rsidRPr="00E931D7" w:rsidRDefault="0004022C" w:rsidP="00E931D7">
            <w:pPr>
              <w:spacing w:line="360" w:lineRule="auto"/>
              <w:ind w:firstLine="720"/>
              <w:jc w:val="both"/>
              <w:rPr>
                <w:sz w:val="24"/>
                <w:szCs w:val="24"/>
              </w:rPr>
            </w:pPr>
            <w:r>
              <w:rPr>
                <w:sz w:val="24"/>
                <w:szCs w:val="24"/>
              </w:rPr>
              <w:t>İdrar incelemesi, idrarla beraber mekonyum veya</w:t>
            </w:r>
            <w:r w:rsidR="0058225E" w:rsidRPr="00E931D7">
              <w:rPr>
                <w:sz w:val="24"/>
                <w:szCs w:val="24"/>
              </w:rPr>
              <w:t xml:space="preserve"> gaz çıkışı olması ve idrarda fekal içeriğin olması rektoüriner fistülün varlığını gösterir.</w:t>
            </w:r>
          </w:p>
          <w:p w:rsidR="0058225E" w:rsidRPr="00E931D7" w:rsidRDefault="0058225E" w:rsidP="00E931D7">
            <w:pPr>
              <w:spacing w:line="360" w:lineRule="auto"/>
              <w:ind w:firstLine="720"/>
              <w:jc w:val="both"/>
              <w:rPr>
                <w:sz w:val="24"/>
                <w:szCs w:val="24"/>
              </w:rPr>
            </w:pPr>
            <w:r w:rsidRPr="00E931D7">
              <w:rPr>
                <w:sz w:val="24"/>
                <w:szCs w:val="24"/>
              </w:rPr>
              <w:t xml:space="preserve">Eğer bebekte </w:t>
            </w:r>
            <w:r w:rsidRPr="00E931D7">
              <w:rPr>
                <w:b/>
                <w:sz w:val="24"/>
                <w:szCs w:val="24"/>
              </w:rPr>
              <w:t>rektoperineal fistül</w:t>
            </w:r>
            <w:r w:rsidRPr="00E931D7">
              <w:rPr>
                <w:sz w:val="24"/>
                <w:szCs w:val="24"/>
              </w:rPr>
              <w:t xml:space="preserve"> varsa ilk 48 saat içinde kolostomi yapılmadan anoplasti ile düzeltilir. </w:t>
            </w:r>
          </w:p>
          <w:p w:rsidR="0058225E" w:rsidRPr="00E931D7" w:rsidRDefault="0057456D" w:rsidP="00E931D7">
            <w:pPr>
              <w:spacing w:line="360" w:lineRule="auto"/>
              <w:jc w:val="both"/>
              <w:rPr>
                <w:b/>
                <w:sz w:val="24"/>
                <w:szCs w:val="24"/>
              </w:rPr>
            </w:pPr>
            <w:r w:rsidRPr="0057456D">
              <w:rPr>
                <w:b/>
                <w:sz w:val="24"/>
                <w:szCs w:val="24"/>
              </w:rPr>
              <w:lastRenderedPageBreak/>
              <w:drawing>
                <wp:inline distT="0" distB="0" distL="0" distR="0">
                  <wp:extent cx="5972810" cy="4775200"/>
                  <wp:effectExtent l="19050" t="0" r="8890" b="0"/>
                  <wp:docPr id="6" name="Resim 1" descr="male tablo.jpg"/>
                  <wp:cNvGraphicFramePr/>
                  <a:graphic xmlns:a="http://schemas.openxmlformats.org/drawingml/2006/main">
                    <a:graphicData uri="http://schemas.openxmlformats.org/drawingml/2006/picture">
                      <pic:pic xmlns:pic="http://schemas.openxmlformats.org/drawingml/2006/picture">
                        <pic:nvPicPr>
                          <pic:cNvPr id="18435" name="3 İçerik Yer Tutucusu" descr="male tablo.jpg"/>
                          <pic:cNvPicPr>
                            <a:picLocks noGrp="1" noChangeAspect="1"/>
                          </pic:cNvPicPr>
                        </pic:nvPicPr>
                        <pic:blipFill>
                          <a:blip r:embed="rId8"/>
                          <a:srcRect/>
                          <a:stretch>
                            <a:fillRect/>
                          </a:stretch>
                        </pic:blipFill>
                        <pic:spPr bwMode="auto">
                          <a:xfrm>
                            <a:off x="0" y="0"/>
                            <a:ext cx="5972810" cy="4775200"/>
                          </a:xfrm>
                          <a:prstGeom prst="rect">
                            <a:avLst/>
                          </a:prstGeom>
                          <a:noFill/>
                          <a:ln w="9525">
                            <a:noFill/>
                            <a:miter lim="800000"/>
                            <a:headEnd/>
                            <a:tailEnd/>
                          </a:ln>
                          <a:effectLst/>
                        </pic:spPr>
                      </pic:pic>
                    </a:graphicData>
                  </a:graphic>
                </wp:inline>
              </w:drawing>
            </w:r>
          </w:p>
          <w:p w:rsidR="0058225E" w:rsidRPr="00E931D7" w:rsidRDefault="0058225E" w:rsidP="00E931D7">
            <w:pPr>
              <w:spacing w:line="360" w:lineRule="auto"/>
              <w:jc w:val="both"/>
              <w:rPr>
                <w:b/>
                <w:sz w:val="24"/>
                <w:szCs w:val="24"/>
              </w:rPr>
            </w:pPr>
            <w:r w:rsidRPr="00E931D7">
              <w:rPr>
                <w:b/>
                <w:sz w:val="24"/>
                <w:szCs w:val="24"/>
              </w:rPr>
              <w:t xml:space="preserve">Anorektal </w:t>
            </w:r>
            <w:proofErr w:type="gramStart"/>
            <w:r w:rsidRPr="00E931D7">
              <w:rPr>
                <w:b/>
                <w:sz w:val="24"/>
                <w:szCs w:val="24"/>
              </w:rPr>
              <w:t>anomalili</w:t>
            </w:r>
            <w:proofErr w:type="gramEnd"/>
            <w:r w:rsidRPr="00E931D7">
              <w:rPr>
                <w:b/>
                <w:sz w:val="24"/>
                <w:szCs w:val="24"/>
              </w:rPr>
              <w:t xml:space="preserve"> kızlarda karar verme</w:t>
            </w:r>
          </w:p>
          <w:p w:rsidR="0058225E" w:rsidRPr="00E931D7" w:rsidRDefault="0058225E" w:rsidP="00E931D7">
            <w:pPr>
              <w:spacing w:line="360" w:lineRule="auto"/>
              <w:ind w:firstLine="720"/>
              <w:jc w:val="both"/>
              <w:rPr>
                <w:sz w:val="24"/>
                <w:szCs w:val="24"/>
              </w:rPr>
            </w:pPr>
            <w:r w:rsidRPr="00E931D7">
              <w:rPr>
                <w:sz w:val="24"/>
                <w:szCs w:val="24"/>
              </w:rPr>
              <w:t>Erkek bebeklerde olduğu gibi tanı ve karar vermede en ödemli adım perineal inspeksiyondur. Hastaların %90’ında dikkatli bir perineal inspeksiyon anorektal defekti ortaya çıkaracaktır. Abdominal distansiyonun gelişmesi için beklenen 16-24 saat içinde rektoperineal fistül veya rektovestibüler fistül ortaya çıkabilir.</w:t>
            </w:r>
          </w:p>
          <w:p w:rsidR="0058225E" w:rsidRPr="00E931D7" w:rsidRDefault="0058225E" w:rsidP="00480103">
            <w:pPr>
              <w:spacing w:line="360" w:lineRule="auto"/>
              <w:ind w:firstLine="720"/>
              <w:jc w:val="both"/>
              <w:rPr>
                <w:sz w:val="24"/>
                <w:szCs w:val="24"/>
              </w:rPr>
            </w:pPr>
            <w:r w:rsidRPr="00E931D7">
              <w:rPr>
                <w:sz w:val="24"/>
                <w:szCs w:val="24"/>
              </w:rPr>
              <w:t xml:space="preserve">Yenidoğan kızlarda en sık görülen </w:t>
            </w:r>
            <w:proofErr w:type="gramStart"/>
            <w:r w:rsidRPr="00E931D7">
              <w:rPr>
                <w:sz w:val="24"/>
                <w:szCs w:val="24"/>
              </w:rPr>
              <w:t>anomali</w:t>
            </w:r>
            <w:proofErr w:type="gramEnd"/>
            <w:r w:rsidRPr="00E931D7">
              <w:rPr>
                <w:sz w:val="24"/>
                <w:szCs w:val="24"/>
              </w:rPr>
              <w:t xml:space="preserve"> </w:t>
            </w:r>
            <w:r w:rsidRPr="00E931D7">
              <w:rPr>
                <w:b/>
                <w:sz w:val="24"/>
                <w:szCs w:val="24"/>
              </w:rPr>
              <w:t>rektovestibüler fistül</w:t>
            </w:r>
            <w:r w:rsidRPr="00E931D7">
              <w:rPr>
                <w:sz w:val="24"/>
                <w:szCs w:val="24"/>
              </w:rPr>
              <w:t xml:space="preserve">dür. Perineal inspeksiyonda normal üretra, normal vajina ile birlikte vestibülde rektal fistül görülür. Klinik olarak rektovestibüler fistül saptanan olgularda ayrık kolostomi yapılması en emin yoldur. Ana onarımdan önce yapılan kolostomi, infeksiyonu ve yara ayrılmasını önler. Bu </w:t>
            </w:r>
            <w:proofErr w:type="gramStart"/>
            <w:r w:rsidRPr="00E931D7">
              <w:rPr>
                <w:sz w:val="24"/>
                <w:szCs w:val="24"/>
              </w:rPr>
              <w:t>anomalinin</w:t>
            </w:r>
            <w:proofErr w:type="gramEnd"/>
            <w:r w:rsidRPr="00E931D7">
              <w:rPr>
                <w:sz w:val="24"/>
                <w:szCs w:val="24"/>
              </w:rPr>
              <w:t xml:space="preserve"> yenidoğan dönemindeki definitif ameliyatı bu defektler için cerrahın önemli tecrübesini gerektirir. Bu </w:t>
            </w:r>
            <w:proofErr w:type="gramStart"/>
            <w:r w:rsidRPr="00E931D7">
              <w:rPr>
                <w:sz w:val="24"/>
                <w:szCs w:val="24"/>
              </w:rPr>
              <w:t>anomali</w:t>
            </w:r>
            <w:proofErr w:type="gramEnd"/>
            <w:r w:rsidRPr="00E931D7">
              <w:rPr>
                <w:sz w:val="24"/>
                <w:szCs w:val="24"/>
              </w:rPr>
              <w:t xml:space="preserve"> onarıldığında hasta mükemmel prognoza sahiptir, bundan dolayı kontinansı etkileyecek komplikasyonlardan kaçınılmalıdır. Erkeklerde olduğu gibi yenidoğan kızlarda da, rektoperineal fistül yenidoğan döneminde anoplasti işlemi ile düzeltilir.</w:t>
            </w:r>
          </w:p>
          <w:p w:rsidR="0058225E" w:rsidRPr="00E931D7" w:rsidRDefault="0058225E" w:rsidP="00E931D7">
            <w:pPr>
              <w:spacing w:line="360" w:lineRule="auto"/>
              <w:ind w:firstLine="720"/>
              <w:jc w:val="both"/>
              <w:rPr>
                <w:sz w:val="24"/>
                <w:szCs w:val="24"/>
              </w:rPr>
            </w:pPr>
            <w:r w:rsidRPr="00E931D7">
              <w:rPr>
                <w:sz w:val="24"/>
                <w:szCs w:val="24"/>
              </w:rPr>
              <w:t xml:space="preserve">Erkeklere benzer şekilde, 24 saatten sonra yenidoğan kız bebeklerin % 10’undan azında rektumun lokalizasyonu klinik olarak belli değildir. Bunlar </w:t>
            </w:r>
            <w:r w:rsidRPr="00E931D7">
              <w:rPr>
                <w:b/>
                <w:sz w:val="24"/>
                <w:szCs w:val="24"/>
              </w:rPr>
              <w:t xml:space="preserve">fistülsüz </w:t>
            </w:r>
            <w:r w:rsidR="00480103">
              <w:rPr>
                <w:b/>
                <w:sz w:val="24"/>
                <w:szCs w:val="24"/>
              </w:rPr>
              <w:t xml:space="preserve">anorektal malformasyona </w:t>
            </w:r>
            <w:r w:rsidRPr="00E931D7">
              <w:rPr>
                <w:sz w:val="24"/>
                <w:szCs w:val="24"/>
              </w:rPr>
              <w:lastRenderedPageBreak/>
              <w:t>sahiptir</w:t>
            </w:r>
            <w:r w:rsidR="00480103" w:rsidRPr="00E931D7">
              <w:rPr>
                <w:sz w:val="24"/>
                <w:szCs w:val="24"/>
              </w:rPr>
              <w:t xml:space="preserve"> </w:t>
            </w:r>
            <w:r w:rsidR="00480103">
              <w:rPr>
                <w:sz w:val="24"/>
                <w:szCs w:val="24"/>
              </w:rPr>
              <w:t>K</w:t>
            </w:r>
            <w:r w:rsidR="00480103" w:rsidRPr="00E931D7">
              <w:rPr>
                <w:sz w:val="24"/>
                <w:szCs w:val="24"/>
              </w:rPr>
              <w:t>olostomi gerekip gerekmediğine</w:t>
            </w:r>
            <w:r w:rsidR="00480103">
              <w:rPr>
                <w:sz w:val="24"/>
                <w:szCs w:val="24"/>
              </w:rPr>
              <w:t>, anomalinin alçak yada yüksek tip olduğuna m</w:t>
            </w:r>
            <w:r w:rsidRPr="00E931D7">
              <w:rPr>
                <w:sz w:val="24"/>
                <w:szCs w:val="24"/>
              </w:rPr>
              <w:t xml:space="preserve">asa üstü lateral grafi </w:t>
            </w:r>
            <w:r w:rsidR="00480103">
              <w:rPr>
                <w:sz w:val="24"/>
                <w:szCs w:val="24"/>
              </w:rPr>
              <w:t xml:space="preserve">çekilerek karar </w:t>
            </w:r>
            <w:proofErr w:type="gramStart"/>
            <w:r w:rsidR="00480103">
              <w:rPr>
                <w:sz w:val="24"/>
                <w:szCs w:val="24"/>
              </w:rPr>
              <w:t>verilir.</w:t>
            </w:r>
            <w:r w:rsidRPr="00E931D7">
              <w:rPr>
                <w:sz w:val="24"/>
                <w:szCs w:val="24"/>
              </w:rPr>
              <w:t>Eğer</w:t>
            </w:r>
            <w:proofErr w:type="gramEnd"/>
            <w:r w:rsidRPr="00E931D7">
              <w:rPr>
                <w:sz w:val="24"/>
                <w:szCs w:val="24"/>
              </w:rPr>
              <w:t xml:space="preserve"> rektum gazı deriye çok yakınsa hastalar fistülsüz </w:t>
            </w:r>
            <w:r w:rsidR="00480103">
              <w:rPr>
                <w:sz w:val="24"/>
                <w:szCs w:val="24"/>
              </w:rPr>
              <w:t xml:space="preserve">anal atrezi </w:t>
            </w:r>
            <w:r w:rsidRPr="00E931D7">
              <w:rPr>
                <w:sz w:val="24"/>
                <w:szCs w:val="24"/>
              </w:rPr>
              <w:t>olarak değerlendirilir. Eğer hastanın genel durumu iyi ise kolostomi açılmadan primer g</w:t>
            </w:r>
            <w:r w:rsidR="00480103">
              <w:rPr>
                <w:sz w:val="24"/>
                <w:szCs w:val="24"/>
              </w:rPr>
              <w:t>irişim yapılabilir.  B</w:t>
            </w:r>
            <w:r w:rsidRPr="00E931D7">
              <w:rPr>
                <w:sz w:val="24"/>
                <w:szCs w:val="24"/>
              </w:rPr>
              <w:t xml:space="preserve">u hastaların çoğu Down </w:t>
            </w:r>
            <w:proofErr w:type="gramStart"/>
            <w:r w:rsidRPr="00E931D7">
              <w:rPr>
                <w:sz w:val="24"/>
                <w:szCs w:val="24"/>
              </w:rPr>
              <w:t>sendromludur</w:t>
            </w:r>
            <w:proofErr w:type="gramEnd"/>
            <w:r w:rsidRPr="00E931D7">
              <w:rPr>
                <w:sz w:val="24"/>
                <w:szCs w:val="24"/>
              </w:rPr>
              <w:t xml:space="preserve">. </w:t>
            </w:r>
          </w:p>
          <w:p w:rsidR="0057456D" w:rsidRDefault="0058225E" w:rsidP="0057456D">
            <w:pPr>
              <w:spacing w:line="360" w:lineRule="auto"/>
              <w:ind w:firstLine="720"/>
              <w:jc w:val="both"/>
              <w:rPr>
                <w:sz w:val="24"/>
                <w:szCs w:val="24"/>
              </w:rPr>
            </w:pPr>
            <w:r w:rsidRPr="00E931D7">
              <w:rPr>
                <w:sz w:val="24"/>
                <w:szCs w:val="24"/>
              </w:rPr>
              <w:t xml:space="preserve">Perineal inspeksiyonda </w:t>
            </w:r>
            <w:r w:rsidR="00480103">
              <w:rPr>
                <w:sz w:val="24"/>
                <w:szCs w:val="24"/>
              </w:rPr>
              <w:t xml:space="preserve">kız bebeklerde </w:t>
            </w:r>
            <w:r w:rsidRPr="00E931D7">
              <w:rPr>
                <w:sz w:val="24"/>
                <w:szCs w:val="24"/>
              </w:rPr>
              <w:t>tek perineal açıklık saptanabilir. Tek perineal açıklığın olmas</w:t>
            </w:r>
            <w:r w:rsidR="00480103">
              <w:rPr>
                <w:sz w:val="24"/>
                <w:szCs w:val="24"/>
              </w:rPr>
              <w:t xml:space="preserve">ı persistan kloaka </w:t>
            </w:r>
            <w:proofErr w:type="gramStart"/>
            <w:r w:rsidR="00480103">
              <w:rPr>
                <w:sz w:val="24"/>
                <w:szCs w:val="24"/>
              </w:rPr>
              <w:t>anomalisini</w:t>
            </w:r>
            <w:proofErr w:type="gramEnd"/>
            <w:r w:rsidR="00480103">
              <w:rPr>
                <w:sz w:val="24"/>
                <w:szCs w:val="24"/>
              </w:rPr>
              <w:t xml:space="preserve"> </w:t>
            </w:r>
            <w:r w:rsidRPr="00E931D7">
              <w:rPr>
                <w:sz w:val="24"/>
                <w:szCs w:val="24"/>
              </w:rPr>
              <w:t xml:space="preserve">gösterir. Bu </w:t>
            </w:r>
            <w:proofErr w:type="gramStart"/>
            <w:r w:rsidRPr="00E931D7">
              <w:rPr>
                <w:sz w:val="24"/>
                <w:szCs w:val="24"/>
              </w:rPr>
              <w:t>anomalili</w:t>
            </w:r>
            <w:proofErr w:type="gramEnd"/>
            <w:r w:rsidRPr="00E931D7">
              <w:rPr>
                <w:sz w:val="24"/>
                <w:szCs w:val="24"/>
              </w:rPr>
              <w:t xml:space="preserve"> hastalarda ürolojik defektlerin bulunabileceği bilinmelidir. Kloakalı hastaların %50’sinde bulunan distandü vajina (hidrokolpos) abdominal muayene ile ortaya konabilir. Abdominal US obstrüktif üropati veya hidrokolposu saptamaya yardım eder. Bu bebeklerde kolostomi gerekir. Kolostomi sırasında eğer varsa hidrokolposun drenajı zorunludur. Bu hastaların çoğunluğunda iki hemivajina olduğundan cerrah her iki vajinanın da boşaldığından emin olmalıdır. </w:t>
            </w:r>
          </w:p>
          <w:p w:rsidR="00EB4063" w:rsidRDefault="00EB4063" w:rsidP="0057456D">
            <w:pPr>
              <w:spacing w:line="360" w:lineRule="auto"/>
              <w:jc w:val="both"/>
              <w:rPr>
                <w:b/>
                <w:sz w:val="24"/>
                <w:szCs w:val="24"/>
              </w:rPr>
            </w:pPr>
          </w:p>
          <w:p w:rsidR="00EB4063" w:rsidRDefault="00EB4063" w:rsidP="0057456D">
            <w:pPr>
              <w:spacing w:line="360" w:lineRule="auto"/>
              <w:jc w:val="both"/>
              <w:rPr>
                <w:b/>
                <w:sz w:val="24"/>
                <w:szCs w:val="24"/>
              </w:rPr>
            </w:pPr>
            <w:r w:rsidRPr="00EB4063">
              <w:rPr>
                <w:b/>
                <w:sz w:val="24"/>
                <w:szCs w:val="24"/>
              </w:rPr>
              <w:drawing>
                <wp:inline distT="0" distB="0" distL="0" distR="0">
                  <wp:extent cx="5972810" cy="4527550"/>
                  <wp:effectExtent l="19050" t="0" r="8890" b="0"/>
                  <wp:docPr id="7" name="Resim 2" descr="female tablo.jpg"/>
                  <wp:cNvGraphicFramePr/>
                  <a:graphic xmlns:a="http://schemas.openxmlformats.org/drawingml/2006/main">
                    <a:graphicData uri="http://schemas.openxmlformats.org/drawingml/2006/picture">
                      <pic:pic xmlns:pic="http://schemas.openxmlformats.org/drawingml/2006/picture">
                        <pic:nvPicPr>
                          <pic:cNvPr id="17411" name="3 İçerik Yer Tutucusu" descr="female tablo.jpg"/>
                          <pic:cNvPicPr>
                            <a:picLocks noGrp="1" noChangeAspect="1"/>
                          </pic:cNvPicPr>
                        </pic:nvPicPr>
                        <pic:blipFill>
                          <a:blip r:embed="rId9"/>
                          <a:srcRect/>
                          <a:stretch>
                            <a:fillRect/>
                          </a:stretch>
                        </pic:blipFill>
                        <pic:spPr bwMode="auto">
                          <a:xfrm>
                            <a:off x="0" y="0"/>
                            <a:ext cx="5972810" cy="4527550"/>
                          </a:xfrm>
                          <a:prstGeom prst="rect">
                            <a:avLst/>
                          </a:prstGeom>
                          <a:noFill/>
                          <a:ln w="9525">
                            <a:noFill/>
                            <a:miter lim="800000"/>
                            <a:headEnd/>
                            <a:tailEnd/>
                          </a:ln>
                          <a:effectLst/>
                        </pic:spPr>
                      </pic:pic>
                    </a:graphicData>
                  </a:graphic>
                </wp:inline>
              </w:drawing>
            </w:r>
          </w:p>
          <w:p w:rsidR="00EB4063" w:rsidRDefault="00EB4063" w:rsidP="0057456D">
            <w:pPr>
              <w:spacing w:line="360" w:lineRule="auto"/>
              <w:jc w:val="both"/>
              <w:rPr>
                <w:b/>
                <w:sz w:val="24"/>
                <w:szCs w:val="24"/>
              </w:rPr>
            </w:pPr>
          </w:p>
          <w:p w:rsidR="00000000" w:rsidRPr="0057456D" w:rsidRDefault="006C635E" w:rsidP="0057456D">
            <w:pPr>
              <w:spacing w:line="360" w:lineRule="auto"/>
              <w:jc w:val="both"/>
              <w:rPr>
                <w:b/>
                <w:sz w:val="24"/>
                <w:szCs w:val="24"/>
              </w:rPr>
            </w:pPr>
            <w:r w:rsidRPr="0057456D">
              <w:rPr>
                <w:b/>
                <w:sz w:val="24"/>
                <w:szCs w:val="24"/>
              </w:rPr>
              <w:t>Cerrahi tedavi</w:t>
            </w:r>
          </w:p>
          <w:p w:rsidR="00000000" w:rsidRPr="0057456D" w:rsidRDefault="006C635E" w:rsidP="0057456D">
            <w:pPr>
              <w:spacing w:line="360" w:lineRule="auto"/>
              <w:jc w:val="both"/>
              <w:rPr>
                <w:sz w:val="24"/>
                <w:szCs w:val="24"/>
              </w:rPr>
            </w:pPr>
            <w:r w:rsidRPr="0057456D">
              <w:rPr>
                <w:sz w:val="24"/>
                <w:szCs w:val="24"/>
              </w:rPr>
              <w:t>Alçak tip</w:t>
            </w:r>
            <w:r w:rsidR="0057456D">
              <w:rPr>
                <w:sz w:val="24"/>
                <w:szCs w:val="24"/>
              </w:rPr>
              <w:t xml:space="preserve">de minimal posterior sagital anorektoplasti </w:t>
            </w:r>
            <w:proofErr w:type="gramStart"/>
            <w:r w:rsidR="0057456D">
              <w:rPr>
                <w:sz w:val="24"/>
                <w:szCs w:val="24"/>
              </w:rPr>
              <w:t>yapılır.</w:t>
            </w:r>
            <w:r w:rsidRPr="0057456D">
              <w:rPr>
                <w:sz w:val="24"/>
                <w:szCs w:val="24"/>
              </w:rPr>
              <w:t>Yüksek</w:t>
            </w:r>
            <w:proofErr w:type="gramEnd"/>
            <w:r w:rsidRPr="0057456D">
              <w:rPr>
                <w:sz w:val="24"/>
                <w:szCs w:val="24"/>
              </w:rPr>
              <w:t xml:space="preserve"> tip</w:t>
            </w:r>
            <w:r w:rsidR="0057456D">
              <w:rPr>
                <w:sz w:val="24"/>
                <w:szCs w:val="24"/>
              </w:rPr>
              <w:t>de önce  i</w:t>
            </w:r>
            <w:r w:rsidRPr="0057456D">
              <w:rPr>
                <w:sz w:val="24"/>
                <w:szCs w:val="24"/>
              </w:rPr>
              <w:t xml:space="preserve">nen kolon distalinden kolostomi </w:t>
            </w:r>
            <w:r w:rsidR="0057456D">
              <w:rPr>
                <w:sz w:val="24"/>
                <w:szCs w:val="24"/>
              </w:rPr>
              <w:t xml:space="preserve">açılıp sonra posterior sagital anorektoplasti yada  uygun hastalarda </w:t>
            </w:r>
            <w:r w:rsidRPr="0057456D">
              <w:rPr>
                <w:sz w:val="24"/>
                <w:szCs w:val="24"/>
              </w:rPr>
              <w:lastRenderedPageBreak/>
              <w:t xml:space="preserve">Laparoskopik pull through </w:t>
            </w:r>
            <w:r w:rsidR="0057456D">
              <w:rPr>
                <w:sz w:val="24"/>
                <w:szCs w:val="24"/>
              </w:rPr>
              <w:t>yapılabilir.</w:t>
            </w:r>
          </w:p>
          <w:p w:rsidR="00D012B7" w:rsidRDefault="0057456D" w:rsidP="00E931D7">
            <w:pPr>
              <w:spacing w:line="360" w:lineRule="auto"/>
              <w:jc w:val="both"/>
              <w:rPr>
                <w:b/>
                <w:sz w:val="24"/>
                <w:szCs w:val="24"/>
              </w:rPr>
            </w:pPr>
            <w:r w:rsidRPr="0057456D">
              <w:rPr>
                <w:b/>
                <w:sz w:val="24"/>
                <w:szCs w:val="24"/>
              </w:rPr>
              <w:t xml:space="preserve">Prognoz </w:t>
            </w:r>
          </w:p>
          <w:p w:rsidR="0057456D" w:rsidRPr="0057456D" w:rsidRDefault="0057456D" w:rsidP="00E931D7">
            <w:pPr>
              <w:spacing w:line="360" w:lineRule="auto"/>
              <w:jc w:val="both"/>
              <w:rPr>
                <w:sz w:val="24"/>
                <w:szCs w:val="24"/>
              </w:rPr>
            </w:pPr>
            <w:r w:rsidRPr="0057456D">
              <w:rPr>
                <w:sz w:val="24"/>
                <w:szCs w:val="24"/>
              </w:rPr>
              <w:t>Alçak tiplerde kontinans %90 oranında sağlanırken yüksek tiplerde bu oran %40-60 arasında değişmektedir. Anorektal malformasyon ne kadar yüksekse perine kasları o kadar az gelişmiş olduğundan bu hastalarda kontinans daha düşük oranda sağlanabilmektedir.</w:t>
            </w:r>
          </w:p>
          <w:p w:rsidR="0057456D" w:rsidRPr="00E931D7" w:rsidRDefault="0057456D" w:rsidP="00E931D7">
            <w:pPr>
              <w:spacing w:line="360" w:lineRule="auto"/>
              <w:jc w:val="both"/>
              <w:rPr>
                <w:sz w:val="24"/>
                <w:szCs w:val="24"/>
              </w:rPr>
            </w:pPr>
          </w:p>
          <w:p w:rsidR="0006783A" w:rsidRPr="00E931D7" w:rsidRDefault="0006783A" w:rsidP="00E931D7">
            <w:pPr>
              <w:spacing w:line="360" w:lineRule="auto"/>
              <w:jc w:val="both"/>
              <w:rPr>
                <w:b/>
                <w:sz w:val="24"/>
                <w:szCs w:val="24"/>
              </w:rPr>
            </w:pPr>
            <w:r w:rsidRPr="00E931D7">
              <w:rPr>
                <w:b/>
                <w:sz w:val="24"/>
                <w:szCs w:val="24"/>
              </w:rPr>
              <w:t xml:space="preserve">HİRSCHSPRUNG HASTALIĞI </w:t>
            </w:r>
          </w:p>
          <w:p w:rsidR="0006783A" w:rsidRPr="00E931D7" w:rsidRDefault="0006783A" w:rsidP="00E931D7">
            <w:pPr>
              <w:spacing w:line="360" w:lineRule="auto"/>
              <w:jc w:val="both"/>
              <w:rPr>
                <w:sz w:val="24"/>
                <w:szCs w:val="24"/>
              </w:rPr>
            </w:pPr>
            <w:r w:rsidRPr="00E931D7">
              <w:rPr>
                <w:sz w:val="24"/>
                <w:szCs w:val="24"/>
              </w:rPr>
              <w:t xml:space="preserve"> Doğumsal aganliyonik megakolon olarak da adlandırılan Hirschsprung hastalığı (HH) distal </w:t>
            </w:r>
            <w:proofErr w:type="gramStart"/>
            <w:r w:rsidRPr="00E931D7">
              <w:rPr>
                <w:sz w:val="24"/>
                <w:szCs w:val="24"/>
              </w:rPr>
              <w:t>barsakta  myenterik</w:t>
            </w:r>
            <w:proofErr w:type="gramEnd"/>
            <w:r w:rsidRPr="00E931D7">
              <w:rPr>
                <w:sz w:val="24"/>
                <w:szCs w:val="24"/>
              </w:rPr>
              <w:t xml:space="preserve"> ve submukozal pleksuslarda gangliyon hücrelerinin bulunmaması ile karakterize, enterik sinir sisteminin gelişimsel bir bozukluğudur.</w:t>
            </w:r>
            <w:r w:rsidRPr="00E931D7">
              <w:rPr>
                <w:sz w:val="24"/>
                <w:szCs w:val="24"/>
                <w:vertAlign w:val="superscript"/>
              </w:rPr>
              <w:t>1-3</w:t>
            </w:r>
            <w:r w:rsidRPr="00E931D7">
              <w:rPr>
                <w:sz w:val="24"/>
                <w:szCs w:val="24"/>
              </w:rPr>
              <w:t xml:space="preserve"> Etkilenen distal barsak bölümünde ilerleyici kasılma hareketi olmadığından, hastalarda fonksiyonel bir intestinal tıkanıklık tablosu oluşur</w:t>
            </w:r>
          </w:p>
          <w:p w:rsidR="0006783A" w:rsidRPr="00E931D7" w:rsidRDefault="0006783A" w:rsidP="00E931D7">
            <w:pPr>
              <w:spacing w:line="360" w:lineRule="auto"/>
              <w:jc w:val="both"/>
              <w:rPr>
                <w:b/>
                <w:sz w:val="24"/>
                <w:szCs w:val="24"/>
              </w:rPr>
            </w:pPr>
          </w:p>
          <w:p w:rsidR="0006783A" w:rsidRPr="00E931D7" w:rsidRDefault="0006783A" w:rsidP="00E931D7">
            <w:pPr>
              <w:spacing w:line="360" w:lineRule="auto"/>
              <w:jc w:val="both"/>
              <w:rPr>
                <w:b/>
                <w:sz w:val="24"/>
                <w:szCs w:val="24"/>
              </w:rPr>
            </w:pPr>
            <w:r w:rsidRPr="00E931D7">
              <w:rPr>
                <w:b/>
                <w:sz w:val="24"/>
                <w:szCs w:val="24"/>
              </w:rPr>
              <w:t>Tarihçe</w:t>
            </w:r>
          </w:p>
          <w:p w:rsidR="0006783A" w:rsidRPr="00E931D7" w:rsidRDefault="0006783A" w:rsidP="00E931D7">
            <w:pPr>
              <w:spacing w:line="360" w:lineRule="auto"/>
              <w:jc w:val="both"/>
              <w:rPr>
                <w:sz w:val="24"/>
                <w:szCs w:val="24"/>
                <w:vertAlign w:val="superscript"/>
              </w:rPr>
            </w:pPr>
            <w:r w:rsidRPr="00E931D7">
              <w:rPr>
                <w:sz w:val="24"/>
                <w:szCs w:val="24"/>
              </w:rPr>
              <w:t xml:space="preserve">İlk </w:t>
            </w:r>
            <w:proofErr w:type="gramStart"/>
            <w:r w:rsidRPr="00E931D7">
              <w:rPr>
                <w:sz w:val="24"/>
                <w:szCs w:val="24"/>
              </w:rPr>
              <w:t>kez  1691</w:t>
            </w:r>
            <w:proofErr w:type="gramEnd"/>
            <w:r w:rsidRPr="00E931D7">
              <w:rPr>
                <w:sz w:val="24"/>
                <w:szCs w:val="24"/>
              </w:rPr>
              <w:t xml:space="preserve"> de Hollandalı bir anatomist olan Frederick Ruysch 5 yaşında ölen bir kız çocuğunda megakolonu tanımlamıştır. Daha sonra 1886 da </w:t>
            </w:r>
            <w:proofErr w:type="gramStart"/>
            <w:r w:rsidRPr="00E931D7">
              <w:rPr>
                <w:sz w:val="24"/>
                <w:szCs w:val="24"/>
              </w:rPr>
              <w:t>Cophenagen  da</w:t>
            </w:r>
            <w:proofErr w:type="gramEnd"/>
            <w:r w:rsidRPr="00E931D7">
              <w:rPr>
                <w:sz w:val="24"/>
                <w:szCs w:val="24"/>
              </w:rPr>
              <w:t xml:space="preserve"> Queen Louise Çocuk hastanesinde görevli bir çocuk hekimi olan Harald Hirschsprung  Berlin’de bir kongrede bu hastalığın komplikasyonu olan enterokolit atakları nedeniyle  ölen 7 ve 11 aylık 2 çocuk hastayı sunularak hastalığın klasik klinik ve anatomik özelliklerini tanımlamıştır.1904 yılında Hirschsprung 10 hasta daha sunarak hastalığı kolonun doğumsal genişlemesi olarak tanımlamış  ve öne sürdüğü asıl patolojinin genişlemiş kolonda olduğu hipotezi yanlış olmasına rağmen hastalık kendi adıyla anılmaya başlamıştır. Spastik olan distal kolonun fonksiyonel tıkanıklık yaratığını öne süren spastik distal kolon teorisi ilk defa 1900 yılında Fenwick tarafından öne sürülmüş ve 1901de distal kolonda gangliyon hücrelerinin olmadığını gösteren Tittel tarafından geliştirilmiştir. Ancak hastalığın etiyolojisi ile ilgili karışıklık 1946 da Ehrenpreis proksimal kolonun distal kolondaki fonksiyonel tıkanıklık nedeniyle genişlediğini ileri sürene </w:t>
            </w:r>
            <w:proofErr w:type="gramStart"/>
            <w:r w:rsidRPr="00E931D7">
              <w:rPr>
                <w:sz w:val="24"/>
                <w:szCs w:val="24"/>
              </w:rPr>
              <w:t>kadar  ve</w:t>
            </w:r>
            <w:proofErr w:type="gramEnd"/>
            <w:r w:rsidRPr="00E931D7">
              <w:rPr>
                <w:sz w:val="24"/>
                <w:szCs w:val="24"/>
              </w:rPr>
              <w:t xml:space="preserve"> 1948 de Whitehouse ve Kernohan tarafından  myenterik plexusta gangliyon hücrelerinin olmadığının kesin olarak gösterilene   kadar  devam etmiştir. Hirschsprung hastalığına yönelik ilk düzeltici cerrahi 1948de Swenson ve Bill tarafından yapılmıştır. Son yıllarda ortaya çıkan moleküler genetikdeki gelişmeler ve enterik sinir sistemi patofizyolojisi ile ilgili yenilikler hastalığın patogenezinin daha iyi anlaşılmasına neden olmuştur. Ayrıca hastalık ile ilgili bilinçlenmenin artması ile hastaların %90’nına yenidoğan döneminde tanı konulmaya başlanmıştır. Ayrıca düzeltici cerrahi yöntemlerin gelişmesiyle hastalığın tedavisinde daha az invazif cerrahi tedavi yöntemleri kullanılmaya başlanmıştır. Bu ilerlemeler hastalığa bağlı mortalite ve morbidite oranlarının belirgin olarak azalması ile sonuçlanmıştır.</w:t>
            </w:r>
          </w:p>
          <w:p w:rsidR="0006783A" w:rsidRPr="00E931D7" w:rsidRDefault="0006783A" w:rsidP="00E931D7">
            <w:pPr>
              <w:spacing w:line="360" w:lineRule="auto"/>
              <w:jc w:val="both"/>
              <w:rPr>
                <w:sz w:val="24"/>
                <w:szCs w:val="24"/>
              </w:rPr>
            </w:pPr>
          </w:p>
          <w:p w:rsidR="0006783A" w:rsidRPr="00E931D7" w:rsidRDefault="0006783A" w:rsidP="00E931D7">
            <w:pPr>
              <w:spacing w:line="360" w:lineRule="auto"/>
              <w:jc w:val="both"/>
              <w:rPr>
                <w:b/>
                <w:sz w:val="24"/>
                <w:szCs w:val="24"/>
              </w:rPr>
            </w:pPr>
            <w:r w:rsidRPr="00E931D7">
              <w:rPr>
                <w:b/>
                <w:sz w:val="24"/>
                <w:szCs w:val="24"/>
              </w:rPr>
              <w:t>Görülme sıklığı</w:t>
            </w:r>
          </w:p>
          <w:p w:rsidR="0006783A" w:rsidRPr="00E931D7" w:rsidRDefault="0006783A" w:rsidP="00E931D7">
            <w:pPr>
              <w:spacing w:line="360" w:lineRule="auto"/>
              <w:jc w:val="both"/>
              <w:rPr>
                <w:sz w:val="24"/>
                <w:szCs w:val="24"/>
              </w:rPr>
            </w:pPr>
            <w:r w:rsidRPr="00E931D7">
              <w:rPr>
                <w:sz w:val="24"/>
                <w:szCs w:val="24"/>
              </w:rPr>
              <w:t xml:space="preserve">HH’nın görülme sıklığı 1/4400 -1/ 7000 canlı doğum arasında </w:t>
            </w:r>
            <w:proofErr w:type="gramStart"/>
            <w:r w:rsidRPr="00E931D7">
              <w:rPr>
                <w:sz w:val="24"/>
                <w:szCs w:val="24"/>
              </w:rPr>
              <w:t>değişmektedir.Erkek</w:t>
            </w:r>
            <w:proofErr w:type="gramEnd"/>
            <w:r w:rsidRPr="00E931D7">
              <w:rPr>
                <w:sz w:val="24"/>
                <w:szCs w:val="24"/>
              </w:rPr>
              <w:t xml:space="preserve"> çocuklarda 4 kat fazla görülmektedir.Uzun segment hastalıkta erkek ve kızlarda görülme sıklığı eşittir.HH’na sahip çocukları olan ailelerde görülme sıklığı % 6’ya çıkmaktadır.Uzun segment HH ‘na sahip bir dişinin erkek kardeşlerinde % 24  ve erkek çocuklarında % 29 sıklıkla HH görülmektedir.</w:t>
            </w:r>
            <w:r w:rsidRPr="00E931D7">
              <w:rPr>
                <w:sz w:val="24"/>
                <w:szCs w:val="24"/>
                <w:vertAlign w:val="superscript"/>
              </w:rPr>
              <w:t>10</w:t>
            </w:r>
            <w:r w:rsidRPr="00E931D7">
              <w:rPr>
                <w:sz w:val="24"/>
                <w:szCs w:val="24"/>
              </w:rPr>
              <w:t xml:space="preserve">  </w:t>
            </w:r>
          </w:p>
          <w:p w:rsidR="0006783A" w:rsidRPr="00E931D7" w:rsidRDefault="0006783A" w:rsidP="00E931D7">
            <w:pPr>
              <w:spacing w:line="360" w:lineRule="auto"/>
              <w:jc w:val="both"/>
              <w:rPr>
                <w:b/>
                <w:sz w:val="24"/>
                <w:szCs w:val="24"/>
              </w:rPr>
            </w:pPr>
          </w:p>
          <w:p w:rsidR="0006783A" w:rsidRPr="00E931D7" w:rsidRDefault="0006783A" w:rsidP="00E931D7">
            <w:pPr>
              <w:spacing w:line="360" w:lineRule="auto"/>
              <w:jc w:val="both"/>
              <w:rPr>
                <w:b/>
                <w:sz w:val="24"/>
                <w:szCs w:val="24"/>
              </w:rPr>
            </w:pPr>
            <w:r w:rsidRPr="00E931D7">
              <w:rPr>
                <w:b/>
                <w:sz w:val="24"/>
                <w:szCs w:val="24"/>
              </w:rPr>
              <w:t>Etiyoloji:</w:t>
            </w:r>
          </w:p>
          <w:p w:rsidR="0006783A" w:rsidRPr="00E931D7" w:rsidRDefault="0006783A" w:rsidP="00E931D7">
            <w:pPr>
              <w:spacing w:line="360" w:lineRule="auto"/>
              <w:jc w:val="both"/>
              <w:rPr>
                <w:sz w:val="24"/>
                <w:szCs w:val="24"/>
                <w:vertAlign w:val="superscript"/>
              </w:rPr>
            </w:pPr>
            <w:r w:rsidRPr="00E931D7">
              <w:rPr>
                <w:sz w:val="24"/>
                <w:szCs w:val="24"/>
              </w:rPr>
              <w:t xml:space="preserve">Nöral  krest gelişen embriyoda en erken görülen oluşumlardan </w:t>
            </w:r>
            <w:proofErr w:type="gramStart"/>
            <w:r w:rsidRPr="00E931D7">
              <w:rPr>
                <w:sz w:val="24"/>
                <w:szCs w:val="24"/>
              </w:rPr>
              <w:t>birisidir.Nöral</w:t>
            </w:r>
            <w:proofErr w:type="gramEnd"/>
            <w:r w:rsidRPr="00E931D7">
              <w:rPr>
                <w:sz w:val="24"/>
                <w:szCs w:val="24"/>
              </w:rPr>
              <w:t xml:space="preserve"> krest hücreleri olan nöroblastlar, pluripotent hücreler olup  çok çeşitli yönde gelişme yeteneğine sahiptirler.Bu hücrelerden adrenal medulla hücreleri, sempatik ve parasempatik sistemin nöronları ve glial hücreler, melanositler ve nöroendokrin hücreler gelişirler.Nöral krestle ilgili sorunlardan kaynaklanan hastalıklar çok çeşitlidir ve değişken klinik tablolara neden olurlar. Nöral krestden köken alan dokuların </w:t>
            </w:r>
            <w:proofErr w:type="gramStart"/>
            <w:r w:rsidRPr="00E931D7">
              <w:rPr>
                <w:sz w:val="24"/>
                <w:szCs w:val="24"/>
              </w:rPr>
              <w:t>anomalilerine</w:t>
            </w:r>
            <w:proofErr w:type="gramEnd"/>
            <w:r w:rsidRPr="00E931D7">
              <w:rPr>
                <w:sz w:val="24"/>
                <w:szCs w:val="24"/>
              </w:rPr>
              <w:t xml:space="preserve"> bağlı gelişen hastalıklar nörokristopatiler olarak adlandırılırlar. Nörokristopatilerde kendi içlerinde sadece bir patolojik durum varsa  basit ve birden fazla patoloji varsa karmaşık nörokristopatiler olarak ikiye ayrılırlar.</w:t>
            </w:r>
            <w:r w:rsidRPr="00E931D7">
              <w:rPr>
                <w:sz w:val="24"/>
                <w:szCs w:val="24"/>
                <w:vertAlign w:val="superscript"/>
              </w:rPr>
              <w:t>2,14</w:t>
            </w:r>
            <w:r w:rsidRPr="00E931D7">
              <w:rPr>
                <w:sz w:val="24"/>
                <w:szCs w:val="24"/>
              </w:rPr>
              <w:t xml:space="preserve"> Bilinen Nörokristopatiler Tablo 1 de  </w:t>
            </w:r>
            <w:proofErr w:type="gramStart"/>
            <w:r w:rsidRPr="00E931D7">
              <w:rPr>
                <w:sz w:val="24"/>
                <w:szCs w:val="24"/>
              </w:rPr>
              <w:t>gösterilmiştir.HH</w:t>
            </w:r>
            <w:proofErr w:type="gramEnd"/>
            <w:r w:rsidRPr="00E931D7">
              <w:rPr>
                <w:sz w:val="24"/>
                <w:szCs w:val="24"/>
              </w:rPr>
              <w:t xml:space="preserve"> basit bir nörokristopati olarak tanımlanmaktadır.</w:t>
            </w:r>
            <w:r w:rsidRPr="00E931D7">
              <w:rPr>
                <w:sz w:val="24"/>
                <w:szCs w:val="24"/>
                <w:vertAlign w:val="superscript"/>
              </w:rPr>
              <w:t>2-3</w:t>
            </w:r>
          </w:p>
          <w:p w:rsidR="0006783A" w:rsidRPr="00E931D7" w:rsidRDefault="0006783A" w:rsidP="00E931D7">
            <w:pPr>
              <w:spacing w:line="360" w:lineRule="auto"/>
              <w:jc w:val="both"/>
              <w:rPr>
                <w:b/>
                <w:sz w:val="24"/>
                <w:szCs w:val="24"/>
              </w:rPr>
            </w:pPr>
          </w:p>
          <w:p w:rsidR="0006783A" w:rsidRPr="00E931D7" w:rsidRDefault="0006783A" w:rsidP="00E931D7">
            <w:pPr>
              <w:spacing w:line="360" w:lineRule="auto"/>
              <w:jc w:val="both"/>
              <w:rPr>
                <w:b/>
                <w:sz w:val="24"/>
                <w:szCs w:val="24"/>
              </w:rPr>
            </w:pPr>
          </w:p>
          <w:p w:rsidR="0006783A" w:rsidRPr="00E931D7" w:rsidRDefault="0006783A" w:rsidP="00E931D7">
            <w:pPr>
              <w:spacing w:line="360" w:lineRule="auto"/>
              <w:jc w:val="both"/>
              <w:rPr>
                <w:b/>
                <w:sz w:val="24"/>
                <w:szCs w:val="24"/>
              </w:rPr>
            </w:pPr>
            <w:r w:rsidRPr="00E931D7">
              <w:rPr>
                <w:b/>
                <w:sz w:val="24"/>
                <w:szCs w:val="24"/>
              </w:rPr>
              <w:t>Tablo 1:Nörokristopatilerin sınıflandırılması</w:t>
            </w:r>
          </w:p>
          <w:p w:rsidR="0006783A" w:rsidRPr="00E931D7" w:rsidRDefault="0006783A" w:rsidP="00E931D7">
            <w:pPr>
              <w:spacing w:line="360" w:lineRule="auto"/>
              <w:jc w:val="both"/>
              <w:rPr>
                <w:sz w:val="24"/>
                <w:szCs w:val="24"/>
              </w:rPr>
            </w:pPr>
            <w:r w:rsidRPr="00E931D7">
              <w:rPr>
                <w:sz w:val="24"/>
                <w:szCs w:val="24"/>
              </w:rPr>
              <w:t>Basit Nörokristopatiler</w:t>
            </w:r>
          </w:p>
          <w:p w:rsidR="0006783A" w:rsidRPr="00E931D7" w:rsidRDefault="0006783A" w:rsidP="00E931D7">
            <w:pPr>
              <w:spacing w:line="360" w:lineRule="auto"/>
              <w:jc w:val="both"/>
              <w:rPr>
                <w:sz w:val="24"/>
                <w:szCs w:val="24"/>
              </w:rPr>
            </w:pPr>
            <w:r w:rsidRPr="00E931D7">
              <w:rPr>
                <w:sz w:val="24"/>
                <w:szCs w:val="24"/>
              </w:rPr>
              <w:t>Non-neoplastik</w:t>
            </w:r>
          </w:p>
          <w:p w:rsidR="0006783A" w:rsidRPr="00E931D7" w:rsidRDefault="0006783A" w:rsidP="00E931D7">
            <w:pPr>
              <w:spacing w:line="360" w:lineRule="auto"/>
              <w:jc w:val="both"/>
              <w:rPr>
                <w:sz w:val="24"/>
                <w:szCs w:val="24"/>
              </w:rPr>
            </w:pPr>
            <w:r w:rsidRPr="00E931D7">
              <w:rPr>
                <w:sz w:val="24"/>
                <w:szCs w:val="24"/>
              </w:rPr>
              <w:tab/>
              <w:t>Hirschsprung hastalığı</w:t>
            </w:r>
          </w:p>
          <w:p w:rsidR="0006783A" w:rsidRPr="00E931D7" w:rsidRDefault="0006783A" w:rsidP="00E931D7">
            <w:pPr>
              <w:spacing w:line="360" w:lineRule="auto"/>
              <w:ind w:firstLine="708"/>
              <w:jc w:val="both"/>
              <w:rPr>
                <w:sz w:val="24"/>
                <w:szCs w:val="24"/>
              </w:rPr>
            </w:pPr>
            <w:r w:rsidRPr="00E931D7">
              <w:rPr>
                <w:sz w:val="24"/>
                <w:szCs w:val="24"/>
              </w:rPr>
              <w:t>Albinizm</w:t>
            </w:r>
          </w:p>
          <w:p w:rsidR="0006783A" w:rsidRPr="00E931D7" w:rsidRDefault="0006783A" w:rsidP="00E931D7">
            <w:pPr>
              <w:spacing w:line="360" w:lineRule="auto"/>
              <w:ind w:firstLine="708"/>
              <w:jc w:val="both"/>
              <w:rPr>
                <w:sz w:val="24"/>
                <w:szCs w:val="24"/>
              </w:rPr>
            </w:pPr>
            <w:r w:rsidRPr="00E931D7">
              <w:rPr>
                <w:sz w:val="24"/>
                <w:szCs w:val="24"/>
              </w:rPr>
              <w:t>Mandibulofasiyal distozis</w:t>
            </w:r>
          </w:p>
          <w:p w:rsidR="0006783A" w:rsidRPr="00E931D7" w:rsidRDefault="0006783A" w:rsidP="00E931D7">
            <w:pPr>
              <w:spacing w:line="360" w:lineRule="auto"/>
              <w:ind w:firstLine="708"/>
              <w:jc w:val="both"/>
              <w:rPr>
                <w:sz w:val="24"/>
                <w:szCs w:val="24"/>
              </w:rPr>
            </w:pPr>
            <w:r w:rsidRPr="00E931D7">
              <w:rPr>
                <w:sz w:val="24"/>
                <w:szCs w:val="24"/>
              </w:rPr>
              <w:t>Otosephali</w:t>
            </w:r>
          </w:p>
          <w:p w:rsidR="0006783A" w:rsidRPr="00E931D7" w:rsidRDefault="0006783A" w:rsidP="00E931D7">
            <w:pPr>
              <w:spacing w:line="360" w:lineRule="auto"/>
              <w:ind w:left="708"/>
              <w:jc w:val="both"/>
              <w:rPr>
                <w:sz w:val="24"/>
                <w:szCs w:val="24"/>
              </w:rPr>
            </w:pPr>
            <w:r w:rsidRPr="00E931D7">
              <w:rPr>
                <w:sz w:val="24"/>
                <w:szCs w:val="24"/>
              </w:rPr>
              <w:t xml:space="preserve">Konjenital santral hipoventilasyon </w:t>
            </w:r>
            <w:proofErr w:type="gramStart"/>
            <w:r w:rsidRPr="00E931D7">
              <w:rPr>
                <w:sz w:val="24"/>
                <w:szCs w:val="24"/>
              </w:rPr>
              <w:t>sendromu</w:t>
            </w:r>
            <w:proofErr w:type="gramEnd"/>
          </w:p>
          <w:p w:rsidR="0006783A" w:rsidRPr="00E931D7" w:rsidRDefault="0006783A" w:rsidP="00E931D7">
            <w:pPr>
              <w:spacing w:line="360" w:lineRule="auto"/>
              <w:jc w:val="both"/>
              <w:rPr>
                <w:sz w:val="24"/>
                <w:szCs w:val="24"/>
              </w:rPr>
            </w:pPr>
            <w:r w:rsidRPr="00E931D7">
              <w:rPr>
                <w:sz w:val="24"/>
                <w:szCs w:val="24"/>
              </w:rPr>
              <w:t>Neoplastik</w:t>
            </w:r>
          </w:p>
          <w:p w:rsidR="0006783A" w:rsidRPr="00E931D7" w:rsidRDefault="0006783A" w:rsidP="00E931D7">
            <w:pPr>
              <w:spacing w:line="360" w:lineRule="auto"/>
              <w:jc w:val="both"/>
              <w:rPr>
                <w:sz w:val="24"/>
                <w:szCs w:val="24"/>
              </w:rPr>
            </w:pPr>
            <w:r w:rsidRPr="00E931D7">
              <w:rPr>
                <w:sz w:val="24"/>
                <w:szCs w:val="24"/>
              </w:rPr>
              <w:tab/>
              <w:t>Nöroblastom</w:t>
            </w:r>
          </w:p>
          <w:p w:rsidR="0006783A" w:rsidRPr="00E931D7" w:rsidRDefault="0006783A" w:rsidP="00E931D7">
            <w:pPr>
              <w:spacing w:line="360" w:lineRule="auto"/>
              <w:jc w:val="both"/>
              <w:rPr>
                <w:sz w:val="24"/>
                <w:szCs w:val="24"/>
              </w:rPr>
            </w:pPr>
            <w:r w:rsidRPr="00E931D7">
              <w:rPr>
                <w:sz w:val="24"/>
                <w:szCs w:val="24"/>
              </w:rPr>
              <w:tab/>
              <w:t>Feokromositoma</w:t>
            </w:r>
          </w:p>
          <w:p w:rsidR="0006783A" w:rsidRPr="00E931D7" w:rsidRDefault="0006783A" w:rsidP="00E931D7">
            <w:pPr>
              <w:spacing w:line="360" w:lineRule="auto"/>
              <w:jc w:val="both"/>
              <w:rPr>
                <w:sz w:val="24"/>
                <w:szCs w:val="24"/>
              </w:rPr>
            </w:pPr>
            <w:r w:rsidRPr="00E931D7">
              <w:rPr>
                <w:sz w:val="24"/>
                <w:szCs w:val="24"/>
              </w:rPr>
              <w:tab/>
              <w:t>Meduller tiroid karsinomu</w:t>
            </w:r>
          </w:p>
          <w:p w:rsidR="0006783A" w:rsidRPr="00E931D7" w:rsidRDefault="0006783A" w:rsidP="00E931D7">
            <w:pPr>
              <w:spacing w:line="360" w:lineRule="auto"/>
              <w:jc w:val="both"/>
              <w:rPr>
                <w:sz w:val="24"/>
                <w:szCs w:val="24"/>
              </w:rPr>
            </w:pPr>
            <w:r w:rsidRPr="00E931D7">
              <w:rPr>
                <w:sz w:val="24"/>
                <w:szCs w:val="24"/>
              </w:rPr>
              <w:tab/>
              <w:t>Non kromaffin paragangliyoma</w:t>
            </w:r>
          </w:p>
          <w:p w:rsidR="0006783A" w:rsidRPr="00E931D7" w:rsidRDefault="0006783A" w:rsidP="00E931D7">
            <w:pPr>
              <w:spacing w:line="360" w:lineRule="auto"/>
              <w:jc w:val="both"/>
              <w:rPr>
                <w:sz w:val="24"/>
                <w:szCs w:val="24"/>
              </w:rPr>
            </w:pPr>
            <w:r w:rsidRPr="00E931D7">
              <w:rPr>
                <w:sz w:val="24"/>
                <w:szCs w:val="24"/>
              </w:rPr>
              <w:tab/>
              <w:t>Karsinoid tümörler</w:t>
            </w:r>
          </w:p>
          <w:p w:rsidR="0006783A" w:rsidRPr="00E931D7" w:rsidRDefault="0006783A" w:rsidP="00E931D7">
            <w:pPr>
              <w:spacing w:line="360" w:lineRule="auto"/>
              <w:jc w:val="both"/>
              <w:rPr>
                <w:sz w:val="24"/>
                <w:szCs w:val="24"/>
              </w:rPr>
            </w:pPr>
            <w:r w:rsidRPr="00E931D7">
              <w:rPr>
                <w:sz w:val="24"/>
                <w:szCs w:val="24"/>
              </w:rPr>
              <w:lastRenderedPageBreak/>
              <w:t>Karmaşık Nörokristopatiler</w:t>
            </w:r>
          </w:p>
          <w:p w:rsidR="0006783A" w:rsidRPr="00E931D7" w:rsidRDefault="0006783A" w:rsidP="00E931D7">
            <w:pPr>
              <w:spacing w:line="360" w:lineRule="auto"/>
              <w:jc w:val="both"/>
              <w:rPr>
                <w:sz w:val="24"/>
                <w:szCs w:val="24"/>
              </w:rPr>
            </w:pPr>
            <w:r w:rsidRPr="00E931D7">
              <w:rPr>
                <w:sz w:val="24"/>
                <w:szCs w:val="24"/>
              </w:rPr>
              <w:tab/>
              <w:t>Nörofibromatozis</w:t>
            </w:r>
          </w:p>
          <w:p w:rsidR="0006783A" w:rsidRPr="00E931D7" w:rsidRDefault="0006783A" w:rsidP="00E931D7">
            <w:pPr>
              <w:spacing w:line="360" w:lineRule="auto"/>
              <w:ind w:left="708"/>
              <w:jc w:val="both"/>
              <w:rPr>
                <w:sz w:val="24"/>
                <w:szCs w:val="24"/>
              </w:rPr>
            </w:pPr>
            <w:r w:rsidRPr="00E931D7">
              <w:rPr>
                <w:sz w:val="24"/>
                <w:szCs w:val="24"/>
              </w:rPr>
              <w:t>Multiple Endokrin Neoplazi Tip 1, Tip 2A, Tip 2B</w:t>
            </w:r>
          </w:p>
          <w:p w:rsidR="0006783A" w:rsidRPr="00E931D7" w:rsidRDefault="0006783A" w:rsidP="00E931D7">
            <w:pPr>
              <w:spacing w:line="360" w:lineRule="auto"/>
              <w:ind w:left="708"/>
              <w:jc w:val="both"/>
              <w:rPr>
                <w:sz w:val="24"/>
                <w:szCs w:val="24"/>
              </w:rPr>
            </w:pPr>
            <w:r w:rsidRPr="00E931D7">
              <w:rPr>
                <w:sz w:val="24"/>
                <w:szCs w:val="24"/>
              </w:rPr>
              <w:t>Nörocutaneous melonozis</w:t>
            </w:r>
          </w:p>
          <w:p w:rsidR="0006783A" w:rsidRPr="00E931D7" w:rsidRDefault="0006783A" w:rsidP="00E931D7">
            <w:pPr>
              <w:spacing w:line="360" w:lineRule="auto"/>
              <w:ind w:left="708"/>
              <w:jc w:val="both"/>
              <w:rPr>
                <w:sz w:val="24"/>
                <w:szCs w:val="24"/>
              </w:rPr>
            </w:pPr>
            <w:r w:rsidRPr="00E931D7">
              <w:rPr>
                <w:sz w:val="24"/>
                <w:szCs w:val="24"/>
              </w:rPr>
              <w:t>Ailesel nöroblastom+ HH</w:t>
            </w:r>
          </w:p>
          <w:p w:rsidR="0006783A" w:rsidRPr="00E931D7" w:rsidRDefault="0006783A" w:rsidP="00E931D7">
            <w:pPr>
              <w:spacing w:line="360" w:lineRule="auto"/>
              <w:ind w:left="708"/>
              <w:jc w:val="both"/>
              <w:rPr>
                <w:sz w:val="24"/>
                <w:szCs w:val="24"/>
              </w:rPr>
            </w:pPr>
            <w:r w:rsidRPr="00E931D7">
              <w:rPr>
                <w:sz w:val="24"/>
                <w:szCs w:val="24"/>
              </w:rPr>
              <w:t xml:space="preserve">Haddad </w:t>
            </w:r>
            <w:proofErr w:type="gramStart"/>
            <w:r w:rsidRPr="00E931D7">
              <w:rPr>
                <w:sz w:val="24"/>
                <w:szCs w:val="24"/>
              </w:rPr>
              <w:t>sendromu</w:t>
            </w:r>
            <w:proofErr w:type="gramEnd"/>
            <w:r w:rsidRPr="00E931D7">
              <w:rPr>
                <w:sz w:val="24"/>
                <w:szCs w:val="24"/>
              </w:rPr>
              <w:t xml:space="preserve"> (Konjenital santral hipoventilasyon+HH)</w:t>
            </w:r>
          </w:p>
          <w:p w:rsidR="0006783A" w:rsidRPr="00E931D7" w:rsidRDefault="0006783A" w:rsidP="00E931D7">
            <w:pPr>
              <w:spacing w:line="360" w:lineRule="auto"/>
              <w:ind w:left="708"/>
              <w:jc w:val="both"/>
              <w:rPr>
                <w:sz w:val="24"/>
                <w:szCs w:val="24"/>
              </w:rPr>
            </w:pPr>
            <w:r w:rsidRPr="00E931D7">
              <w:rPr>
                <w:sz w:val="24"/>
                <w:szCs w:val="24"/>
              </w:rPr>
              <w:t xml:space="preserve">Shah-Waardenburg </w:t>
            </w:r>
            <w:proofErr w:type="gramStart"/>
            <w:r w:rsidRPr="00E931D7">
              <w:rPr>
                <w:sz w:val="24"/>
                <w:szCs w:val="24"/>
              </w:rPr>
              <w:t>sendromu</w:t>
            </w:r>
            <w:proofErr w:type="gramEnd"/>
            <w:r w:rsidRPr="00E931D7">
              <w:rPr>
                <w:sz w:val="24"/>
                <w:szCs w:val="24"/>
              </w:rPr>
              <w:t>(Waadenburg sendromu +HH)</w:t>
            </w:r>
          </w:p>
          <w:p w:rsidR="0006783A" w:rsidRPr="00E931D7" w:rsidRDefault="0006783A" w:rsidP="00E931D7">
            <w:pPr>
              <w:spacing w:line="360" w:lineRule="auto"/>
              <w:jc w:val="both"/>
              <w:rPr>
                <w:sz w:val="24"/>
                <w:szCs w:val="24"/>
              </w:rPr>
            </w:pPr>
          </w:p>
          <w:p w:rsidR="0006783A" w:rsidRPr="00E931D7" w:rsidRDefault="0006783A" w:rsidP="00E931D7">
            <w:pPr>
              <w:spacing w:line="360" w:lineRule="auto"/>
              <w:jc w:val="both"/>
              <w:rPr>
                <w:sz w:val="24"/>
                <w:szCs w:val="24"/>
                <w:vertAlign w:val="superscript"/>
              </w:rPr>
            </w:pPr>
            <w:r w:rsidRPr="00E931D7">
              <w:rPr>
                <w:sz w:val="24"/>
                <w:szCs w:val="24"/>
              </w:rPr>
              <w:t>Enterik sinir sisteminin gangliyon hücreleri nöral kresten köken alırlar ve nöral kresten barsaklara göç ederler.</w:t>
            </w:r>
            <w:r w:rsidRPr="00E931D7">
              <w:rPr>
                <w:sz w:val="24"/>
                <w:szCs w:val="24"/>
                <w:vertAlign w:val="superscript"/>
              </w:rPr>
              <w:t xml:space="preserve"> </w:t>
            </w:r>
            <w:r w:rsidRPr="00E931D7">
              <w:rPr>
                <w:sz w:val="24"/>
                <w:szCs w:val="24"/>
              </w:rPr>
              <w:t xml:space="preserve">Normalde nöroblastlar incebarsaklarda embryoner yaşamın 7. </w:t>
            </w:r>
            <w:proofErr w:type="gramStart"/>
            <w:r w:rsidRPr="00E931D7">
              <w:rPr>
                <w:sz w:val="24"/>
                <w:szCs w:val="24"/>
              </w:rPr>
              <w:t>haftasında  toplanır</w:t>
            </w:r>
            <w:proofErr w:type="gramEnd"/>
            <w:r w:rsidRPr="00E931D7">
              <w:rPr>
                <w:sz w:val="24"/>
                <w:szCs w:val="24"/>
              </w:rPr>
              <w:t xml:space="preserve"> ve 12. haftada rektuma ulaşırlar. Bu hücreler öncelikle Auerbach myenterik daha sonrada Meissner submukozal plexuslarına göç ederler. Nöral krest hücrelerinin distale göçünün durması sonucu HH’nın oluştuğu </w:t>
            </w:r>
            <w:proofErr w:type="gramStart"/>
            <w:r w:rsidRPr="00E931D7">
              <w:rPr>
                <w:sz w:val="24"/>
                <w:szCs w:val="24"/>
              </w:rPr>
              <w:t>düşünülmektedir.Agangliyonik</w:t>
            </w:r>
            <w:proofErr w:type="gramEnd"/>
            <w:r w:rsidRPr="00E931D7">
              <w:rPr>
                <w:sz w:val="24"/>
                <w:szCs w:val="24"/>
              </w:rPr>
              <w:t xml:space="preserve"> segmentin uzunluğu gangliyon hücre göçünün duraklama zamanına göre değişir.</w:t>
            </w:r>
          </w:p>
          <w:p w:rsidR="0006783A" w:rsidRPr="00E931D7" w:rsidRDefault="0006783A" w:rsidP="00E931D7">
            <w:pPr>
              <w:spacing w:line="360" w:lineRule="auto"/>
              <w:ind w:firstLine="708"/>
              <w:jc w:val="both"/>
              <w:rPr>
                <w:sz w:val="24"/>
                <w:szCs w:val="24"/>
                <w:vertAlign w:val="superscript"/>
              </w:rPr>
            </w:pPr>
            <w:r w:rsidRPr="00E931D7">
              <w:rPr>
                <w:sz w:val="24"/>
                <w:szCs w:val="24"/>
              </w:rPr>
              <w:t xml:space="preserve">İkinci bir teoriye göre nöral krest hücreleri hedeflerine ulaşır </w:t>
            </w:r>
            <w:proofErr w:type="gramStart"/>
            <w:r w:rsidRPr="00E931D7">
              <w:rPr>
                <w:sz w:val="24"/>
                <w:szCs w:val="24"/>
              </w:rPr>
              <w:t>ancak  çevrenin</w:t>
            </w:r>
            <w:proofErr w:type="gramEnd"/>
            <w:r w:rsidRPr="00E931D7">
              <w:rPr>
                <w:sz w:val="24"/>
                <w:szCs w:val="24"/>
              </w:rPr>
              <w:t xml:space="preserve"> uygunsuz koşullarından dolayı sayıca çoğalamaz, farklılaşamaz ve sağ kalamazlar.</w:t>
            </w:r>
            <w:r w:rsidRPr="00E931D7">
              <w:rPr>
                <w:sz w:val="24"/>
                <w:szCs w:val="24"/>
                <w:vertAlign w:val="superscript"/>
              </w:rPr>
              <w:t xml:space="preserve"> </w:t>
            </w:r>
            <w:r w:rsidRPr="00E931D7">
              <w:rPr>
                <w:sz w:val="24"/>
                <w:szCs w:val="24"/>
              </w:rPr>
              <w:t xml:space="preserve">Fibronektin, laminin ve hyalurinic asit nöral hücrelerin gelişimini, göçünü ve barsak duvarına yerleşmelerini  kolaylaştıran glikoproteinlerdir Barsak duvarında basal membrandan kas tabakasına uzanan bir ağsı yapı oluştururlar Nöral krest hücrelerinin bu yapıyı kullanarak barsak duvarına yerleştikleri </w:t>
            </w:r>
            <w:proofErr w:type="gramStart"/>
            <w:r w:rsidRPr="00E931D7">
              <w:rPr>
                <w:sz w:val="24"/>
                <w:szCs w:val="24"/>
              </w:rPr>
              <w:t>düşünülmektedir.Hirschsprung</w:t>
            </w:r>
            <w:proofErr w:type="gramEnd"/>
            <w:r w:rsidRPr="00E931D7">
              <w:rPr>
                <w:sz w:val="24"/>
                <w:szCs w:val="24"/>
              </w:rPr>
              <w:t xml:space="preserve"> hastalarının agangliyonik  barsaklarında bu proteinlerin anormal dağılımı gösterilmiştir.</w:t>
            </w:r>
            <w:r w:rsidRPr="00E931D7">
              <w:rPr>
                <w:sz w:val="24"/>
                <w:szCs w:val="24"/>
                <w:vertAlign w:val="superscript"/>
              </w:rPr>
              <w:t xml:space="preserve"> </w:t>
            </w:r>
            <w:r w:rsidRPr="00E931D7">
              <w:rPr>
                <w:sz w:val="24"/>
                <w:szCs w:val="24"/>
              </w:rPr>
              <w:t>Ayrıca bu hastalarda agangliyonik düz kas lifleri ile sinir hücreleri arasında anormal hücresel bağlantıların varlığı bulunmuştur. Deneysel olarak agangliyonik barsaktan alınan düz kas hücre kültürüne, gangliyon hücreleri eklendiğinde bunların kas hücrelerine tutunamadığı gösterilmiştir.</w:t>
            </w:r>
            <w:r w:rsidRPr="00E931D7">
              <w:rPr>
                <w:sz w:val="24"/>
                <w:szCs w:val="24"/>
                <w:vertAlign w:val="superscript"/>
              </w:rPr>
              <w:t xml:space="preserve"> </w:t>
            </w:r>
            <w:r w:rsidRPr="00E931D7">
              <w:rPr>
                <w:sz w:val="24"/>
                <w:szCs w:val="24"/>
              </w:rPr>
              <w:t xml:space="preserve">Bu bulgu aganliyonik barsakta nöral hücre </w:t>
            </w:r>
            <w:proofErr w:type="gramStart"/>
            <w:r w:rsidRPr="00E931D7">
              <w:rPr>
                <w:sz w:val="24"/>
                <w:szCs w:val="24"/>
              </w:rPr>
              <w:t>adezyon</w:t>
            </w:r>
            <w:proofErr w:type="gramEnd"/>
            <w:r w:rsidRPr="00E931D7">
              <w:rPr>
                <w:sz w:val="24"/>
                <w:szCs w:val="24"/>
              </w:rPr>
              <w:t xml:space="preserve"> moleküllerinin (NCAM) normalden farklı olduğu ve nörotropin gibi nörotropik faktörlerin bulunmadığının ortaya konulmasıyla desteklenmiştir.</w:t>
            </w:r>
          </w:p>
          <w:p w:rsidR="0006783A" w:rsidRPr="00E931D7" w:rsidRDefault="0006783A" w:rsidP="00E931D7">
            <w:pPr>
              <w:spacing w:line="360" w:lineRule="auto"/>
              <w:ind w:firstLine="708"/>
              <w:jc w:val="both"/>
              <w:rPr>
                <w:sz w:val="24"/>
                <w:szCs w:val="24"/>
                <w:vertAlign w:val="superscript"/>
              </w:rPr>
            </w:pPr>
            <w:r w:rsidRPr="00E931D7">
              <w:rPr>
                <w:sz w:val="24"/>
                <w:szCs w:val="24"/>
              </w:rPr>
              <w:t>Üçüncü bir teoriye göre RET proto-onkogeni nöral krest hücre göçü ve bu hücrelerin barsakta yaşaması için gereklidir. RET proto-onkogenini etkileyen genetik mutasyonlar nöral kök hücre fonksiyonunu, göçünü ve gelişimini bozmaktadır.</w:t>
            </w:r>
          </w:p>
          <w:p w:rsidR="0006783A" w:rsidRPr="00E931D7" w:rsidRDefault="0006783A" w:rsidP="00E931D7">
            <w:pPr>
              <w:spacing w:line="360" w:lineRule="auto"/>
              <w:jc w:val="both"/>
              <w:rPr>
                <w:sz w:val="24"/>
                <w:szCs w:val="24"/>
              </w:rPr>
            </w:pPr>
          </w:p>
          <w:p w:rsidR="0006783A" w:rsidRPr="00E931D7" w:rsidRDefault="0006783A" w:rsidP="00E931D7">
            <w:pPr>
              <w:spacing w:line="360" w:lineRule="auto"/>
              <w:ind w:firstLine="708"/>
              <w:jc w:val="both"/>
              <w:rPr>
                <w:sz w:val="24"/>
                <w:szCs w:val="24"/>
                <w:vertAlign w:val="superscript"/>
              </w:rPr>
            </w:pPr>
            <w:r w:rsidRPr="00E931D7">
              <w:rPr>
                <w:sz w:val="24"/>
                <w:szCs w:val="24"/>
              </w:rPr>
              <w:t xml:space="preserve">HH özellikleri sex ile değişkenlik gösterebilen, etiyolojisinden birden fazla faktörün sorumlu olduğu bir </w:t>
            </w:r>
            <w:proofErr w:type="gramStart"/>
            <w:r w:rsidRPr="00E931D7">
              <w:rPr>
                <w:sz w:val="24"/>
                <w:szCs w:val="24"/>
              </w:rPr>
              <w:t>hastalıktır.HH</w:t>
            </w:r>
            <w:proofErr w:type="gramEnd"/>
            <w:r w:rsidRPr="00E931D7">
              <w:rPr>
                <w:sz w:val="24"/>
                <w:szCs w:val="24"/>
              </w:rPr>
              <w:t xml:space="preserve"> %80-90 oranında sporadik olarak görülür. Hirschsprung hastalarının %10’unda aile öyküsü vardır ve bu hastalar </w:t>
            </w:r>
            <w:proofErr w:type="gramStart"/>
            <w:r w:rsidRPr="00E931D7">
              <w:rPr>
                <w:sz w:val="24"/>
                <w:szCs w:val="24"/>
              </w:rPr>
              <w:t>çoğunlukla  uzun</w:t>
            </w:r>
            <w:proofErr w:type="gramEnd"/>
            <w:r w:rsidRPr="00E931D7">
              <w:rPr>
                <w:sz w:val="24"/>
                <w:szCs w:val="24"/>
              </w:rPr>
              <w:t xml:space="preserve"> segment hastalığa sahiptirler</w:t>
            </w:r>
            <w:r w:rsidR="00B557E8" w:rsidRPr="00E931D7">
              <w:rPr>
                <w:sz w:val="24"/>
                <w:szCs w:val="24"/>
              </w:rPr>
              <w:t>.</w:t>
            </w:r>
            <w:r w:rsidRPr="00E931D7">
              <w:rPr>
                <w:sz w:val="24"/>
                <w:szCs w:val="24"/>
              </w:rPr>
              <w:t xml:space="preserve"> HH </w:t>
            </w:r>
            <w:r w:rsidRPr="00E931D7">
              <w:rPr>
                <w:sz w:val="24"/>
                <w:szCs w:val="24"/>
              </w:rPr>
              <w:lastRenderedPageBreak/>
              <w:t>hastalıklı bir dişinin çocuklarında hastalığın görülme riski 360 kat fazla iken, erkek hastaların çocuklarında görülme şansı 130 kat fazladır.</w:t>
            </w:r>
            <w:r w:rsidR="00B557E8" w:rsidRPr="00E931D7">
              <w:rPr>
                <w:sz w:val="24"/>
                <w:szCs w:val="24"/>
                <w:vertAlign w:val="superscript"/>
              </w:rPr>
              <w:t xml:space="preserve"> </w:t>
            </w:r>
            <w:r w:rsidRPr="00E931D7">
              <w:rPr>
                <w:sz w:val="24"/>
                <w:szCs w:val="24"/>
              </w:rPr>
              <w:t xml:space="preserve">Down sendromlu ve diğer genetik anomalilere sahip çocuklarda HH daha sık </w:t>
            </w:r>
            <w:proofErr w:type="gramStart"/>
            <w:r w:rsidRPr="00E931D7">
              <w:rPr>
                <w:sz w:val="24"/>
                <w:szCs w:val="24"/>
              </w:rPr>
              <w:t>görülür .HH’da</w:t>
            </w:r>
            <w:proofErr w:type="gramEnd"/>
            <w:r w:rsidRPr="00E931D7">
              <w:rPr>
                <w:sz w:val="24"/>
                <w:szCs w:val="24"/>
              </w:rPr>
              <w:t xml:space="preserve"> gösterilmiş genetik anomaliler tablo: 2’de özetlenmiştir.</w:t>
            </w:r>
          </w:p>
          <w:p w:rsidR="0006783A" w:rsidRPr="00E931D7" w:rsidRDefault="0006783A" w:rsidP="00E931D7">
            <w:pPr>
              <w:spacing w:line="360" w:lineRule="auto"/>
              <w:jc w:val="both"/>
              <w:rPr>
                <w:b/>
                <w:sz w:val="24"/>
                <w:szCs w:val="24"/>
              </w:rPr>
            </w:pPr>
          </w:p>
          <w:p w:rsidR="0006783A" w:rsidRPr="00E931D7" w:rsidRDefault="0006783A" w:rsidP="00E931D7">
            <w:pPr>
              <w:spacing w:line="360" w:lineRule="auto"/>
              <w:jc w:val="both"/>
              <w:rPr>
                <w:b/>
                <w:sz w:val="24"/>
                <w:szCs w:val="24"/>
              </w:rPr>
            </w:pPr>
            <w:r w:rsidRPr="00E931D7">
              <w:rPr>
                <w:b/>
                <w:sz w:val="24"/>
                <w:szCs w:val="24"/>
              </w:rPr>
              <w:t xml:space="preserve">Tablo 2.Hirschsprung hastalığında görülen genetik </w:t>
            </w:r>
            <w:proofErr w:type="gramStart"/>
            <w:r w:rsidRPr="00E931D7">
              <w:rPr>
                <w:b/>
                <w:sz w:val="24"/>
                <w:szCs w:val="24"/>
              </w:rPr>
              <w:t>anomaliler</w:t>
            </w:r>
            <w:proofErr w:type="gramEnd"/>
          </w:p>
          <w:p w:rsidR="0006783A" w:rsidRPr="00E931D7" w:rsidRDefault="0006783A" w:rsidP="00E931D7">
            <w:pPr>
              <w:spacing w:line="360" w:lineRule="auto"/>
              <w:jc w:val="both"/>
              <w:rPr>
                <w:b/>
                <w:bCs/>
                <w:sz w:val="24"/>
                <w:szCs w:val="24"/>
              </w:rPr>
            </w:pPr>
          </w:p>
          <w:p w:rsidR="0006783A" w:rsidRPr="00E931D7" w:rsidRDefault="0006783A" w:rsidP="00E931D7">
            <w:pPr>
              <w:spacing w:line="360" w:lineRule="auto"/>
              <w:jc w:val="both"/>
              <w:rPr>
                <w:bCs/>
                <w:sz w:val="24"/>
                <w:szCs w:val="24"/>
              </w:rPr>
            </w:pPr>
            <w:r w:rsidRPr="00E931D7">
              <w:rPr>
                <w:bCs/>
                <w:sz w:val="24"/>
                <w:szCs w:val="24"/>
              </w:rPr>
              <w:t>10.kromozom10q11---------RET protoonkogeni</w:t>
            </w:r>
          </w:p>
          <w:p w:rsidR="0006783A" w:rsidRPr="00E931D7" w:rsidRDefault="0006783A" w:rsidP="00E931D7">
            <w:pPr>
              <w:spacing w:line="360" w:lineRule="auto"/>
              <w:jc w:val="both"/>
              <w:rPr>
                <w:bCs/>
                <w:sz w:val="24"/>
                <w:szCs w:val="24"/>
              </w:rPr>
            </w:pPr>
            <w:r w:rsidRPr="00E931D7">
              <w:rPr>
                <w:bCs/>
                <w:sz w:val="24"/>
                <w:szCs w:val="24"/>
              </w:rPr>
              <w:t>5.</w:t>
            </w:r>
            <w:proofErr w:type="gramStart"/>
            <w:r w:rsidRPr="00E931D7">
              <w:rPr>
                <w:bCs/>
                <w:sz w:val="24"/>
                <w:szCs w:val="24"/>
              </w:rPr>
              <w:t>kromozom    5p13</w:t>
            </w:r>
            <w:proofErr w:type="gramEnd"/>
            <w:r w:rsidRPr="00E931D7">
              <w:rPr>
                <w:bCs/>
                <w:sz w:val="24"/>
                <w:szCs w:val="24"/>
              </w:rPr>
              <w:t xml:space="preserve"> ---------GDNF geni</w:t>
            </w:r>
          </w:p>
          <w:p w:rsidR="0006783A" w:rsidRPr="00E931D7" w:rsidRDefault="0006783A" w:rsidP="00E931D7">
            <w:pPr>
              <w:spacing w:line="360" w:lineRule="auto"/>
              <w:jc w:val="both"/>
              <w:rPr>
                <w:bCs/>
                <w:sz w:val="24"/>
                <w:szCs w:val="24"/>
              </w:rPr>
            </w:pPr>
            <w:r w:rsidRPr="00E931D7">
              <w:rPr>
                <w:bCs/>
                <w:sz w:val="24"/>
                <w:szCs w:val="24"/>
              </w:rPr>
              <w:t>13.kromozom 13q22---------Endotelin Reseptör B</w:t>
            </w:r>
          </w:p>
          <w:p w:rsidR="0006783A" w:rsidRPr="00E931D7" w:rsidRDefault="0006783A" w:rsidP="00E931D7">
            <w:pPr>
              <w:spacing w:line="360" w:lineRule="auto"/>
              <w:jc w:val="both"/>
              <w:rPr>
                <w:bCs/>
                <w:sz w:val="24"/>
                <w:szCs w:val="24"/>
              </w:rPr>
            </w:pPr>
            <w:r w:rsidRPr="00E931D7">
              <w:rPr>
                <w:bCs/>
                <w:sz w:val="24"/>
                <w:szCs w:val="24"/>
              </w:rPr>
              <w:t>20.kromozom 20q13---------Endotelin 3 geni</w:t>
            </w:r>
          </w:p>
          <w:p w:rsidR="0006783A" w:rsidRPr="00E931D7" w:rsidRDefault="0006783A" w:rsidP="00E931D7">
            <w:pPr>
              <w:spacing w:line="360" w:lineRule="auto"/>
              <w:jc w:val="both"/>
              <w:rPr>
                <w:bCs/>
                <w:sz w:val="24"/>
                <w:szCs w:val="24"/>
              </w:rPr>
            </w:pPr>
            <w:r w:rsidRPr="00E931D7">
              <w:rPr>
                <w:bCs/>
                <w:sz w:val="24"/>
                <w:szCs w:val="24"/>
              </w:rPr>
              <w:t>22.kromozom 22q12--------  SOX-10 ve SIP-1</w:t>
            </w:r>
          </w:p>
          <w:p w:rsidR="0006783A" w:rsidRPr="00E931D7" w:rsidRDefault="0006783A" w:rsidP="00E931D7">
            <w:pPr>
              <w:spacing w:line="360" w:lineRule="auto"/>
              <w:jc w:val="both"/>
              <w:rPr>
                <w:sz w:val="24"/>
                <w:szCs w:val="24"/>
              </w:rPr>
            </w:pPr>
          </w:p>
          <w:p w:rsidR="0006783A" w:rsidRPr="00E931D7" w:rsidRDefault="0006783A" w:rsidP="00E931D7">
            <w:pPr>
              <w:spacing w:line="360" w:lineRule="auto"/>
              <w:jc w:val="both"/>
              <w:rPr>
                <w:b/>
                <w:sz w:val="24"/>
                <w:szCs w:val="24"/>
              </w:rPr>
            </w:pPr>
            <w:r w:rsidRPr="00E931D7">
              <w:rPr>
                <w:b/>
                <w:sz w:val="24"/>
                <w:szCs w:val="24"/>
              </w:rPr>
              <w:t>Hastalığın Patofizyolojik özellikleri:</w:t>
            </w:r>
          </w:p>
          <w:p w:rsidR="0006783A" w:rsidRPr="00E931D7" w:rsidRDefault="0006783A" w:rsidP="00E931D7">
            <w:pPr>
              <w:spacing w:line="360" w:lineRule="auto"/>
              <w:jc w:val="both"/>
              <w:rPr>
                <w:sz w:val="24"/>
                <w:szCs w:val="24"/>
              </w:rPr>
            </w:pPr>
            <w:r w:rsidRPr="00E931D7">
              <w:rPr>
                <w:b/>
                <w:sz w:val="24"/>
                <w:szCs w:val="24"/>
              </w:rPr>
              <w:tab/>
            </w:r>
            <w:r w:rsidRPr="00E931D7">
              <w:rPr>
                <w:sz w:val="24"/>
                <w:szCs w:val="24"/>
              </w:rPr>
              <w:t>Normal gastrointestinal motilitenin varlığı, enterik sinir sistemi, düz kas lifleri ve Cajal’ın intertisyel hücrelerinin uygun çalışmasına bağlıd</w:t>
            </w:r>
            <w:r w:rsidR="00B557E8" w:rsidRPr="00E931D7">
              <w:rPr>
                <w:sz w:val="24"/>
                <w:szCs w:val="24"/>
              </w:rPr>
              <w:t>ır.</w:t>
            </w:r>
            <w:r w:rsidRPr="00E931D7">
              <w:rPr>
                <w:sz w:val="24"/>
                <w:szCs w:val="24"/>
              </w:rPr>
              <w:t xml:space="preserve"> HH’da bu sistemlerin hepsinde değişken derecede anomaliler </w:t>
            </w:r>
            <w:proofErr w:type="gramStart"/>
            <w:r w:rsidRPr="00E931D7">
              <w:rPr>
                <w:sz w:val="24"/>
                <w:szCs w:val="24"/>
              </w:rPr>
              <w:t>vardır.Nöral</w:t>
            </w:r>
            <w:proofErr w:type="gramEnd"/>
            <w:r w:rsidRPr="00E931D7">
              <w:rPr>
                <w:sz w:val="24"/>
                <w:szCs w:val="24"/>
              </w:rPr>
              <w:t xml:space="preserve"> krest hücreleri normalde  Meissner submukozal ve Auerbach myenterik plexuslarında bulunurlar ve enterik sinir sistemini oluştururlar. Enterik sinir sistemi gastrointestinal sistemin motilite, sekresyon, absorbsiyon ve kan akımının kontrolü fonksiyonlarını </w:t>
            </w:r>
            <w:proofErr w:type="gramStart"/>
            <w:r w:rsidRPr="00E931D7">
              <w:rPr>
                <w:sz w:val="24"/>
                <w:szCs w:val="24"/>
              </w:rPr>
              <w:t>düzenler.İntestinal</w:t>
            </w:r>
            <w:proofErr w:type="gramEnd"/>
            <w:r w:rsidRPr="00E931D7">
              <w:rPr>
                <w:sz w:val="24"/>
                <w:szCs w:val="24"/>
              </w:rPr>
              <w:t xml:space="preserve"> motilite intestinal düz kasların birbiriyle bağlantılı kasılma ve gevşeme hareketlerinden oluşur ve gangliyon hücreleri tarafında kontrol edilir. HH’da gangliyon hücrelerinin distal barsaktaki submukozal ve myenterik plexuslarda bulunmamaları, hastalık için patognomonik olan anormal barsak motilitesi ile sonuçlanır. </w:t>
            </w:r>
          </w:p>
          <w:p w:rsidR="0006783A" w:rsidRPr="00E931D7" w:rsidRDefault="0006783A" w:rsidP="00E931D7">
            <w:pPr>
              <w:spacing w:line="360" w:lineRule="auto"/>
              <w:ind w:firstLine="708"/>
              <w:jc w:val="both"/>
              <w:rPr>
                <w:bCs/>
                <w:sz w:val="24"/>
                <w:szCs w:val="24"/>
              </w:rPr>
            </w:pPr>
            <w:r w:rsidRPr="00E931D7">
              <w:rPr>
                <w:sz w:val="24"/>
                <w:szCs w:val="24"/>
              </w:rPr>
              <w:t xml:space="preserve">Gastrointestinal düz kas normalde istirahata gevşeme konumunda </w:t>
            </w:r>
            <w:proofErr w:type="gramStart"/>
            <w:r w:rsidRPr="00E931D7">
              <w:rPr>
                <w:sz w:val="24"/>
                <w:szCs w:val="24"/>
              </w:rPr>
              <w:t>bulunur.Dış</w:t>
            </w:r>
            <w:proofErr w:type="gramEnd"/>
            <w:r w:rsidRPr="00E931D7">
              <w:rPr>
                <w:sz w:val="24"/>
                <w:szCs w:val="24"/>
              </w:rPr>
              <w:t xml:space="preserve"> pregangliyonik kolinerjik lifler,</w:t>
            </w:r>
            <w:r w:rsidR="00B557E8" w:rsidRPr="00E931D7">
              <w:rPr>
                <w:sz w:val="24"/>
                <w:szCs w:val="24"/>
              </w:rPr>
              <w:t xml:space="preserve"> </w:t>
            </w:r>
            <w:r w:rsidRPr="00E931D7">
              <w:rPr>
                <w:sz w:val="24"/>
                <w:szCs w:val="24"/>
              </w:rPr>
              <w:t>asetilkolini mediatör olarak kullanarak kasılma için gerekli sinyali iletirler.</w:t>
            </w:r>
            <w:r w:rsidR="00B557E8" w:rsidRPr="00E931D7">
              <w:rPr>
                <w:sz w:val="24"/>
                <w:szCs w:val="24"/>
                <w:vertAlign w:val="superscript"/>
              </w:rPr>
              <w:t xml:space="preserve"> </w:t>
            </w:r>
            <w:r w:rsidRPr="00E931D7">
              <w:rPr>
                <w:sz w:val="24"/>
                <w:szCs w:val="24"/>
              </w:rPr>
              <w:t>Dış postgangliyonik adrenerjik sinirler noradrenalini mediatör olarak kullanırlar ve kasılmayı inhibe ederler.</w:t>
            </w:r>
            <w:r w:rsidRPr="00E931D7">
              <w:rPr>
                <w:sz w:val="24"/>
                <w:szCs w:val="24"/>
                <w:vertAlign w:val="superscript"/>
              </w:rPr>
              <w:t>1</w:t>
            </w:r>
            <w:r w:rsidRPr="00E931D7">
              <w:rPr>
                <w:sz w:val="24"/>
                <w:szCs w:val="24"/>
              </w:rPr>
              <w:t xml:space="preserve">Ayrıca vazoaktif intestinal peptidi( </w:t>
            </w:r>
            <w:smartTag w:uri="urn:schemas-microsoft-com:office:smarttags" w:element="stockticker">
              <w:r w:rsidRPr="00E931D7">
                <w:rPr>
                  <w:sz w:val="24"/>
                  <w:szCs w:val="24"/>
                </w:rPr>
                <w:t>VIP</w:t>
              </w:r>
            </w:smartTag>
            <w:r w:rsidRPr="00E931D7">
              <w:rPr>
                <w:sz w:val="24"/>
                <w:szCs w:val="24"/>
              </w:rPr>
              <w:t>)  ve substance P’yi mediatör olarak kull</w:t>
            </w:r>
            <w:r w:rsidR="00B557E8" w:rsidRPr="00E931D7">
              <w:rPr>
                <w:sz w:val="24"/>
                <w:szCs w:val="24"/>
              </w:rPr>
              <w:t>anan ve kasılmayı inhibe eden intrinsik</w:t>
            </w:r>
            <w:r w:rsidRPr="00E931D7">
              <w:rPr>
                <w:sz w:val="24"/>
                <w:szCs w:val="24"/>
              </w:rPr>
              <w:t xml:space="preserve"> sinir sistemi vardır. İntrinsik sinir sistemi mediyatörleri olan </w:t>
            </w:r>
            <w:smartTag w:uri="urn:schemas-microsoft-com:office:smarttags" w:element="stockticker">
              <w:r w:rsidRPr="00E931D7">
                <w:rPr>
                  <w:sz w:val="24"/>
                  <w:szCs w:val="24"/>
                </w:rPr>
                <w:t>VIP</w:t>
              </w:r>
            </w:smartTag>
            <w:r w:rsidRPr="00E931D7">
              <w:rPr>
                <w:sz w:val="24"/>
                <w:szCs w:val="24"/>
              </w:rPr>
              <w:t xml:space="preserve"> ve substance P, nitrik oksidi (NO) kullanarak düz kaslar üzerinde etkili olurlar.</w:t>
            </w:r>
            <w:r w:rsidRPr="00E931D7">
              <w:rPr>
                <w:sz w:val="24"/>
                <w:szCs w:val="24"/>
                <w:vertAlign w:val="superscript"/>
              </w:rPr>
              <w:t xml:space="preserve"> </w:t>
            </w:r>
            <w:r w:rsidRPr="00E931D7">
              <w:rPr>
                <w:bCs/>
                <w:sz w:val="24"/>
                <w:szCs w:val="24"/>
              </w:rPr>
              <w:t>Barsak içinde oluşan bolus gerilime neden olur.</w:t>
            </w:r>
            <w:r w:rsidR="00B557E8" w:rsidRPr="00E931D7">
              <w:rPr>
                <w:bCs/>
                <w:sz w:val="24"/>
                <w:szCs w:val="24"/>
              </w:rPr>
              <w:t xml:space="preserve"> </w:t>
            </w:r>
            <w:r w:rsidRPr="00E931D7">
              <w:rPr>
                <w:bCs/>
                <w:sz w:val="24"/>
                <w:szCs w:val="24"/>
              </w:rPr>
              <w:t xml:space="preserve">Proksimal kasılır distal gevşer ve bolus hareket </w:t>
            </w:r>
            <w:proofErr w:type="gramStart"/>
            <w:r w:rsidRPr="00E931D7">
              <w:rPr>
                <w:bCs/>
                <w:sz w:val="24"/>
                <w:szCs w:val="24"/>
              </w:rPr>
              <w:t>eder.Bu</w:t>
            </w:r>
            <w:proofErr w:type="gramEnd"/>
            <w:r w:rsidRPr="00E931D7">
              <w:rPr>
                <w:bCs/>
                <w:sz w:val="24"/>
                <w:szCs w:val="24"/>
              </w:rPr>
              <w:t xml:space="preserve"> refleks intrinsik sinir sisteminin kontrolündedir.Refleksin</w:t>
            </w:r>
            <w:r w:rsidRPr="00E931D7">
              <w:rPr>
                <w:b/>
                <w:bCs/>
                <w:sz w:val="24"/>
                <w:szCs w:val="24"/>
              </w:rPr>
              <w:t xml:space="preserve"> </w:t>
            </w:r>
            <w:r w:rsidRPr="00E931D7">
              <w:rPr>
                <w:bCs/>
                <w:sz w:val="24"/>
                <w:szCs w:val="24"/>
              </w:rPr>
              <w:t>olmaması intramural ganglion hücrelerinin normal olmadığını gösterir.</w:t>
            </w:r>
          </w:p>
          <w:p w:rsidR="00B557E8" w:rsidRPr="00E931D7" w:rsidRDefault="0006783A" w:rsidP="00E931D7">
            <w:pPr>
              <w:spacing w:line="360" w:lineRule="auto"/>
              <w:ind w:firstLine="708"/>
              <w:jc w:val="both"/>
              <w:rPr>
                <w:sz w:val="24"/>
                <w:szCs w:val="24"/>
              </w:rPr>
            </w:pPr>
            <w:r w:rsidRPr="00E931D7">
              <w:rPr>
                <w:sz w:val="24"/>
                <w:szCs w:val="24"/>
              </w:rPr>
              <w:t xml:space="preserve">HH’daki temel sorun enterik sinir </w:t>
            </w:r>
            <w:proofErr w:type="gramStart"/>
            <w:r w:rsidRPr="00E931D7">
              <w:rPr>
                <w:sz w:val="24"/>
                <w:szCs w:val="24"/>
              </w:rPr>
              <w:t>sisteminin  düz</w:t>
            </w:r>
            <w:proofErr w:type="gramEnd"/>
            <w:r w:rsidRPr="00E931D7">
              <w:rPr>
                <w:sz w:val="24"/>
                <w:szCs w:val="24"/>
              </w:rPr>
              <w:t xml:space="preserve"> kasları uyaran ve inhibe eden mekanizmaları arasındaki uyumsuzluk sonucu koordine kasılmaların yapılamamasıdır.</w:t>
            </w:r>
            <w:r w:rsidR="00B557E8" w:rsidRPr="00E931D7">
              <w:rPr>
                <w:sz w:val="24"/>
                <w:szCs w:val="24"/>
              </w:rPr>
              <w:t xml:space="preserve"> </w:t>
            </w:r>
            <w:r w:rsidRPr="00E931D7">
              <w:rPr>
                <w:sz w:val="24"/>
                <w:szCs w:val="24"/>
              </w:rPr>
              <w:t xml:space="preserve">Gangliyon </w:t>
            </w:r>
            <w:r w:rsidRPr="00E931D7">
              <w:rPr>
                <w:sz w:val="24"/>
                <w:szCs w:val="24"/>
              </w:rPr>
              <w:lastRenderedPageBreak/>
              <w:t xml:space="preserve">hücrelerinin olmaması agangliyonik barsağın dış adrenerjik ve kolinerjik sinir lifleriyle normalin 2-3 katı kadar artmış olarak innerve edilmesiyle sonuçlanır. Kolinerjik innervasyondaki artış agangliyonik barsak düz kasının sürekli olarak kasılı kalmasına ve distal barsağın spastik olmasına yol açar. Distal agangliyonik barsaktaki spastisite sonucu oluşan fonksiyonel tıkanıklık, HH’nın klinik </w:t>
            </w:r>
            <w:proofErr w:type="gramStart"/>
            <w:r w:rsidRPr="00E931D7">
              <w:rPr>
                <w:sz w:val="24"/>
                <w:szCs w:val="24"/>
              </w:rPr>
              <w:t>semptomlarından</w:t>
            </w:r>
            <w:proofErr w:type="gramEnd"/>
            <w:r w:rsidRPr="00E931D7">
              <w:rPr>
                <w:sz w:val="24"/>
                <w:szCs w:val="24"/>
              </w:rPr>
              <w:t xml:space="preserve"> sorumludur</w:t>
            </w:r>
          </w:p>
          <w:p w:rsidR="0006783A" w:rsidRPr="00E931D7" w:rsidRDefault="0006783A" w:rsidP="00E931D7">
            <w:pPr>
              <w:spacing w:line="360" w:lineRule="auto"/>
              <w:ind w:firstLine="708"/>
              <w:jc w:val="both"/>
              <w:rPr>
                <w:sz w:val="24"/>
                <w:szCs w:val="24"/>
              </w:rPr>
            </w:pPr>
            <w:r w:rsidRPr="00E931D7">
              <w:rPr>
                <w:sz w:val="24"/>
                <w:szCs w:val="24"/>
              </w:rPr>
              <w:t xml:space="preserve">Cajal’ın intertisyel hücreleri (ICH ) barsak düz kasında bulunan pacemaker </w:t>
            </w:r>
            <w:proofErr w:type="gramStart"/>
            <w:r w:rsidRPr="00E931D7">
              <w:rPr>
                <w:sz w:val="24"/>
                <w:szCs w:val="24"/>
              </w:rPr>
              <w:t>hücrelerdir.Bu</w:t>
            </w:r>
            <w:proofErr w:type="gramEnd"/>
            <w:r w:rsidRPr="00E931D7">
              <w:rPr>
                <w:sz w:val="24"/>
                <w:szCs w:val="24"/>
              </w:rPr>
              <w:t xml:space="preserve"> hücreler mezenkimal hücreler olup,  barsakta yavaş dalga aktivitesinin oluşmasından sorumludurlar.Enterik sinir sistemi ve düz kas arasındaki bağlantıyı sağlama fonksiyonuna sahiptirler.</w:t>
            </w:r>
            <w:r w:rsidRPr="00E931D7">
              <w:rPr>
                <w:sz w:val="24"/>
                <w:szCs w:val="24"/>
                <w:vertAlign w:val="superscript"/>
              </w:rPr>
              <w:t xml:space="preserve"> 4</w:t>
            </w:r>
            <w:r w:rsidRPr="00E931D7">
              <w:rPr>
                <w:sz w:val="24"/>
                <w:szCs w:val="24"/>
              </w:rPr>
              <w:t>C-kit antikorları ile farklı boyanan 2 ayrı tip hücre bulunmaktadır. Tip I hücreler myenterik plexusta yer alarak, myenterik plexus hücreleri arasında yoğun bir ağ oluştururlar. Tip 2 hücreler bipolar hücreler olup barsağın longitudinal ve sirküler kas tabakalarında bulunurlar. Sinir lifleri ile yakın ilişkide olup, enterik sinir sistemi uyarılarını düz kas hücrelerine iletirler. Agangliyonik barsakta her iki tip hücrenin de yetersiz olarak bulunduğu gösterilmiştir.</w:t>
            </w:r>
            <w:r w:rsidR="00B557E8" w:rsidRPr="00E931D7">
              <w:rPr>
                <w:sz w:val="24"/>
                <w:szCs w:val="24"/>
                <w:vertAlign w:val="superscript"/>
              </w:rPr>
              <w:t xml:space="preserve"> </w:t>
            </w:r>
            <w:r w:rsidRPr="00E931D7">
              <w:rPr>
                <w:sz w:val="24"/>
                <w:szCs w:val="24"/>
              </w:rPr>
              <w:t xml:space="preserve">Bu nedenle HH’da </w:t>
            </w:r>
            <w:proofErr w:type="gramStart"/>
            <w:r w:rsidRPr="00E931D7">
              <w:rPr>
                <w:sz w:val="24"/>
                <w:szCs w:val="24"/>
              </w:rPr>
              <w:t>görülen  bozuk</w:t>
            </w:r>
            <w:proofErr w:type="gramEnd"/>
            <w:r w:rsidRPr="00E931D7">
              <w:rPr>
                <w:sz w:val="24"/>
                <w:szCs w:val="24"/>
              </w:rPr>
              <w:t xml:space="preserve"> motiliteden pacemaker uyarı oluşumu, yayılımı ve düzenlenmesi ile ilgili yetersizliklerin de sorumlu olabileceği düşünülmektedir.</w:t>
            </w:r>
          </w:p>
          <w:p w:rsidR="0006783A" w:rsidRPr="00E931D7" w:rsidRDefault="0006783A" w:rsidP="00E931D7">
            <w:pPr>
              <w:spacing w:line="360" w:lineRule="auto"/>
              <w:jc w:val="both"/>
              <w:rPr>
                <w:b/>
                <w:sz w:val="24"/>
                <w:szCs w:val="24"/>
              </w:rPr>
            </w:pPr>
            <w:r w:rsidRPr="00E931D7">
              <w:rPr>
                <w:b/>
                <w:sz w:val="24"/>
                <w:szCs w:val="24"/>
              </w:rPr>
              <w:t>Tanı</w:t>
            </w:r>
          </w:p>
          <w:p w:rsidR="0006783A" w:rsidRPr="00E931D7" w:rsidRDefault="0006783A" w:rsidP="00E931D7">
            <w:pPr>
              <w:spacing w:line="360" w:lineRule="auto"/>
              <w:jc w:val="both"/>
              <w:rPr>
                <w:b/>
                <w:sz w:val="24"/>
                <w:szCs w:val="24"/>
              </w:rPr>
            </w:pPr>
            <w:r w:rsidRPr="00E931D7">
              <w:rPr>
                <w:b/>
                <w:sz w:val="24"/>
                <w:szCs w:val="24"/>
              </w:rPr>
              <w:t>Klinik Bulgular</w:t>
            </w:r>
          </w:p>
          <w:p w:rsidR="0006783A" w:rsidRPr="00E931D7" w:rsidRDefault="0006783A" w:rsidP="00E931D7">
            <w:pPr>
              <w:spacing w:line="360" w:lineRule="auto"/>
              <w:jc w:val="both"/>
              <w:rPr>
                <w:sz w:val="24"/>
                <w:szCs w:val="24"/>
              </w:rPr>
            </w:pPr>
            <w:r w:rsidRPr="00E931D7">
              <w:rPr>
                <w:sz w:val="24"/>
                <w:szCs w:val="24"/>
              </w:rPr>
              <w:t xml:space="preserve">HH  yenidoğan döneminde ve bu dönemden itibaren  konstipasyon şikayeti olan her çocukta akla </w:t>
            </w:r>
            <w:proofErr w:type="gramStart"/>
            <w:r w:rsidRPr="00E931D7">
              <w:rPr>
                <w:sz w:val="24"/>
                <w:szCs w:val="24"/>
              </w:rPr>
              <w:t>getirilmelidir.Hirschsprung</w:t>
            </w:r>
            <w:proofErr w:type="gramEnd"/>
            <w:r w:rsidRPr="00E931D7">
              <w:rPr>
                <w:sz w:val="24"/>
                <w:szCs w:val="24"/>
              </w:rPr>
              <w:t xml:space="preserve"> hastalarında  temel olarak 3 farklı klinik tablo gözlenir.Bunlar</w:t>
            </w:r>
            <w:r w:rsidR="00B557E8" w:rsidRPr="00E931D7">
              <w:rPr>
                <w:sz w:val="24"/>
                <w:szCs w:val="24"/>
              </w:rPr>
              <w:t>:</w:t>
            </w:r>
            <w:r w:rsidRPr="00E931D7">
              <w:rPr>
                <w:sz w:val="24"/>
                <w:szCs w:val="24"/>
              </w:rPr>
              <w:t xml:space="preserve"> </w:t>
            </w:r>
          </w:p>
          <w:p w:rsidR="0006783A" w:rsidRPr="00E931D7" w:rsidRDefault="0006783A" w:rsidP="00E931D7">
            <w:pPr>
              <w:numPr>
                <w:ilvl w:val="0"/>
                <w:numId w:val="22"/>
              </w:numPr>
              <w:spacing w:line="360" w:lineRule="auto"/>
              <w:jc w:val="both"/>
              <w:rPr>
                <w:sz w:val="24"/>
                <w:szCs w:val="24"/>
              </w:rPr>
            </w:pPr>
            <w:r w:rsidRPr="00E931D7">
              <w:rPr>
                <w:sz w:val="24"/>
                <w:szCs w:val="24"/>
              </w:rPr>
              <w:t>Yenidoğan döneminde intestinal tıkanıklık tablosu</w:t>
            </w:r>
          </w:p>
          <w:p w:rsidR="0006783A" w:rsidRPr="00E931D7" w:rsidRDefault="0006783A" w:rsidP="00E931D7">
            <w:pPr>
              <w:numPr>
                <w:ilvl w:val="0"/>
                <w:numId w:val="22"/>
              </w:numPr>
              <w:spacing w:line="360" w:lineRule="auto"/>
              <w:jc w:val="both"/>
              <w:rPr>
                <w:sz w:val="24"/>
                <w:szCs w:val="24"/>
              </w:rPr>
            </w:pPr>
            <w:r w:rsidRPr="00E931D7">
              <w:rPr>
                <w:sz w:val="24"/>
                <w:szCs w:val="24"/>
              </w:rPr>
              <w:t xml:space="preserve">Kronik konstipasyon ve </w:t>
            </w:r>
            <w:proofErr w:type="gramStart"/>
            <w:r w:rsidRPr="00E931D7">
              <w:rPr>
                <w:sz w:val="24"/>
                <w:szCs w:val="24"/>
              </w:rPr>
              <w:t>büyüme  ve</w:t>
            </w:r>
            <w:proofErr w:type="gramEnd"/>
            <w:r w:rsidRPr="00E931D7">
              <w:rPr>
                <w:sz w:val="24"/>
                <w:szCs w:val="24"/>
              </w:rPr>
              <w:t xml:space="preserve"> gelişme geriliği bulguları</w:t>
            </w:r>
          </w:p>
          <w:p w:rsidR="0006783A" w:rsidRPr="00E931D7" w:rsidRDefault="0006783A" w:rsidP="00E931D7">
            <w:pPr>
              <w:numPr>
                <w:ilvl w:val="0"/>
                <w:numId w:val="22"/>
              </w:numPr>
              <w:spacing w:line="360" w:lineRule="auto"/>
              <w:jc w:val="both"/>
              <w:rPr>
                <w:sz w:val="24"/>
                <w:szCs w:val="24"/>
              </w:rPr>
            </w:pPr>
            <w:proofErr w:type="gramStart"/>
            <w:r w:rsidRPr="00E931D7">
              <w:rPr>
                <w:sz w:val="24"/>
                <w:szCs w:val="24"/>
              </w:rPr>
              <w:t>Enterokolit  tablosu</w:t>
            </w:r>
            <w:proofErr w:type="gramEnd"/>
          </w:p>
          <w:p w:rsidR="0006783A" w:rsidRPr="00E931D7" w:rsidRDefault="0006783A" w:rsidP="00E931D7">
            <w:pPr>
              <w:spacing w:line="360" w:lineRule="auto"/>
              <w:jc w:val="both"/>
              <w:rPr>
                <w:sz w:val="24"/>
                <w:szCs w:val="24"/>
              </w:rPr>
            </w:pPr>
          </w:p>
          <w:p w:rsidR="0006783A" w:rsidRPr="00E931D7" w:rsidRDefault="0006783A" w:rsidP="00E931D7">
            <w:pPr>
              <w:spacing w:line="360" w:lineRule="auto"/>
              <w:jc w:val="both"/>
              <w:rPr>
                <w:sz w:val="24"/>
                <w:szCs w:val="24"/>
              </w:rPr>
            </w:pPr>
            <w:r w:rsidRPr="00E931D7">
              <w:rPr>
                <w:sz w:val="24"/>
                <w:szCs w:val="24"/>
              </w:rPr>
              <w:t>1</w:t>
            </w:r>
            <w:r w:rsidRPr="00E931D7">
              <w:rPr>
                <w:b/>
                <w:sz w:val="24"/>
                <w:szCs w:val="24"/>
              </w:rPr>
              <w:t>.Yenidoğan döneminde intestinal tıkanıklık tablosu</w:t>
            </w:r>
            <w:r w:rsidRPr="00E931D7">
              <w:rPr>
                <w:sz w:val="24"/>
                <w:szCs w:val="24"/>
              </w:rPr>
              <w:t>:</w:t>
            </w:r>
          </w:p>
          <w:p w:rsidR="0006783A" w:rsidRPr="00E931D7" w:rsidRDefault="0006783A" w:rsidP="00E931D7">
            <w:pPr>
              <w:spacing w:line="360" w:lineRule="auto"/>
              <w:jc w:val="both"/>
              <w:rPr>
                <w:sz w:val="24"/>
                <w:szCs w:val="24"/>
              </w:rPr>
            </w:pPr>
            <w:r w:rsidRPr="00E931D7">
              <w:rPr>
                <w:sz w:val="24"/>
                <w:szCs w:val="24"/>
              </w:rPr>
              <w:t xml:space="preserve">Hastalık yaklaşık olarak %50-90 oranında yenidoğan döneminde bulgu </w:t>
            </w:r>
            <w:proofErr w:type="gramStart"/>
            <w:r w:rsidRPr="00E931D7">
              <w:rPr>
                <w:sz w:val="24"/>
                <w:szCs w:val="24"/>
              </w:rPr>
              <w:t>verir.Son</w:t>
            </w:r>
            <w:proofErr w:type="gramEnd"/>
            <w:r w:rsidRPr="00E931D7">
              <w:rPr>
                <w:sz w:val="24"/>
                <w:szCs w:val="24"/>
              </w:rPr>
              <w:t xml:space="preserve"> 20 yıldır hastalık ile ilgili bilgi birikimi artığından dolayı artık  hastaların % 90’nından fazlasına yenidoğan döneminde tanı konulmaktadır. HH hastalığı genellikle term yenidoğanlarda görülür.</w:t>
            </w:r>
            <w:r w:rsidR="00B557E8" w:rsidRPr="00E931D7">
              <w:rPr>
                <w:sz w:val="24"/>
                <w:szCs w:val="24"/>
              </w:rPr>
              <w:t xml:space="preserve"> </w:t>
            </w:r>
            <w:r w:rsidRPr="00E931D7">
              <w:rPr>
                <w:sz w:val="24"/>
                <w:szCs w:val="24"/>
              </w:rPr>
              <w:t xml:space="preserve">Ancak %4-6 oranında prematür yenidoğanlarda da </w:t>
            </w:r>
            <w:proofErr w:type="gramStart"/>
            <w:r w:rsidRPr="00E931D7">
              <w:rPr>
                <w:sz w:val="24"/>
                <w:szCs w:val="24"/>
              </w:rPr>
              <w:t>bildirilmiştir.Hastalığın</w:t>
            </w:r>
            <w:proofErr w:type="gramEnd"/>
            <w:r w:rsidRPr="00E931D7">
              <w:rPr>
                <w:sz w:val="24"/>
                <w:szCs w:val="24"/>
              </w:rPr>
              <w:t xml:space="preserve"> yenidoğan dönemindeki klasik ortaya çıkış bulgusu yenidoğan bebeğin yaşamının ilk 48 saati içinde  mekonyum çıkarmamasıdır. Normal term bebeklerin % 95’i ilk 24 saat içinde, kalan %5 ise ilk 48 içinde </w:t>
            </w:r>
            <w:proofErr w:type="gramStart"/>
            <w:r w:rsidRPr="00E931D7">
              <w:rPr>
                <w:sz w:val="24"/>
                <w:szCs w:val="24"/>
              </w:rPr>
              <w:t>mekonyum  çıkartırlar</w:t>
            </w:r>
            <w:proofErr w:type="gramEnd"/>
            <w:r w:rsidRPr="00E931D7">
              <w:rPr>
                <w:sz w:val="24"/>
                <w:szCs w:val="24"/>
              </w:rPr>
              <w:t xml:space="preserve">. Ancak hastaların %6-42’inde bu öykü </w:t>
            </w:r>
            <w:proofErr w:type="gramStart"/>
            <w:r w:rsidRPr="00E931D7">
              <w:rPr>
                <w:sz w:val="24"/>
                <w:szCs w:val="24"/>
              </w:rPr>
              <w:t>olmayabilir</w:t>
            </w:r>
            <w:r w:rsidR="00B557E8" w:rsidRPr="00E931D7">
              <w:rPr>
                <w:sz w:val="24"/>
                <w:szCs w:val="24"/>
              </w:rPr>
              <w:t xml:space="preserve"> </w:t>
            </w:r>
            <w:r w:rsidRPr="00E931D7">
              <w:rPr>
                <w:sz w:val="24"/>
                <w:szCs w:val="24"/>
              </w:rPr>
              <w:t>.Hastalığın</w:t>
            </w:r>
            <w:proofErr w:type="gramEnd"/>
            <w:r w:rsidRPr="00E931D7">
              <w:rPr>
                <w:sz w:val="24"/>
                <w:szCs w:val="24"/>
              </w:rPr>
              <w:t xml:space="preserve">  yenidoğan dönemindeki diğer bulguları  karında distansiyon ve safralı kusmadır. Karında distansiyon, safralı kusma, ve mekonyum çıkarmama ile karekterize yenidoğan intestinal </w:t>
            </w:r>
            <w:proofErr w:type="gramStart"/>
            <w:r w:rsidRPr="00E931D7">
              <w:rPr>
                <w:sz w:val="24"/>
                <w:szCs w:val="24"/>
              </w:rPr>
              <w:t>tıkanıklık  bulguları</w:t>
            </w:r>
            <w:proofErr w:type="gramEnd"/>
            <w:r w:rsidRPr="00E931D7">
              <w:rPr>
                <w:sz w:val="24"/>
                <w:szCs w:val="24"/>
              </w:rPr>
              <w:t xml:space="preserve"> olan her hastada HH’lığı ayrıcı </w:t>
            </w:r>
            <w:r w:rsidRPr="00E931D7">
              <w:rPr>
                <w:sz w:val="24"/>
                <w:szCs w:val="24"/>
              </w:rPr>
              <w:lastRenderedPageBreak/>
              <w:t>tanıda düşünülmelidir.</w:t>
            </w:r>
            <w:r w:rsidR="00B557E8" w:rsidRPr="00E931D7">
              <w:rPr>
                <w:sz w:val="24"/>
                <w:szCs w:val="24"/>
              </w:rPr>
              <w:t xml:space="preserve"> </w:t>
            </w:r>
            <w:r w:rsidRPr="00E931D7">
              <w:rPr>
                <w:sz w:val="24"/>
                <w:szCs w:val="24"/>
              </w:rPr>
              <w:t xml:space="preserve">Yenidoğanda benzer intestinal tıkanıklık bulguları oluşturan diğer nedenler ise intestinal atreziler, mekonyum ileusu, hipoplazik sol kolon </w:t>
            </w:r>
            <w:proofErr w:type="gramStart"/>
            <w:r w:rsidRPr="00E931D7">
              <w:rPr>
                <w:sz w:val="24"/>
                <w:szCs w:val="24"/>
              </w:rPr>
              <w:t>sendromu,</w:t>
            </w:r>
            <w:proofErr w:type="gramEnd"/>
            <w:r w:rsidRPr="00E931D7">
              <w:rPr>
                <w:sz w:val="24"/>
                <w:szCs w:val="24"/>
              </w:rPr>
              <w:t xml:space="preserve"> ve mekonyum tıkaç sendromudur.</w:t>
            </w:r>
            <w:r w:rsidR="00B557E8" w:rsidRPr="00E931D7">
              <w:rPr>
                <w:sz w:val="24"/>
                <w:szCs w:val="24"/>
                <w:vertAlign w:val="superscript"/>
              </w:rPr>
              <w:t xml:space="preserve"> </w:t>
            </w:r>
            <w:r w:rsidRPr="00E931D7">
              <w:rPr>
                <w:sz w:val="24"/>
                <w:szCs w:val="24"/>
              </w:rPr>
              <w:t>Fiziksel muayenede genellikle karında distansiyon ve rektal uyarı sonrasında bol miktarda patlayıcı tarzda dışkılama gözlenir HH’lığı nedeniyle yenidoğan döneminde ortaya çıkan intestinal tıkanıklık tablosu rektal müdahale ve lavmanlarla düzelebileceği gibi bazı hastalarda özellikle uzun segment hastalığı olan yenidoğanlarda acil kolostomi yapılması gerekebilir.</w:t>
            </w:r>
          </w:p>
          <w:p w:rsidR="0006783A" w:rsidRPr="00E931D7" w:rsidRDefault="0006783A" w:rsidP="00E931D7">
            <w:pPr>
              <w:spacing w:line="360" w:lineRule="auto"/>
              <w:jc w:val="both"/>
              <w:rPr>
                <w:sz w:val="24"/>
                <w:szCs w:val="24"/>
              </w:rPr>
            </w:pPr>
          </w:p>
          <w:p w:rsidR="0006783A" w:rsidRPr="00E931D7" w:rsidRDefault="0006783A" w:rsidP="00E931D7">
            <w:pPr>
              <w:spacing w:line="360" w:lineRule="auto"/>
              <w:jc w:val="both"/>
              <w:rPr>
                <w:b/>
                <w:sz w:val="24"/>
                <w:szCs w:val="24"/>
              </w:rPr>
            </w:pPr>
            <w:r w:rsidRPr="00E931D7">
              <w:rPr>
                <w:b/>
                <w:sz w:val="24"/>
                <w:szCs w:val="24"/>
              </w:rPr>
              <w:t>2.Kronik konstipasyon ve büyüme gelişme geriliği bulguları</w:t>
            </w:r>
          </w:p>
          <w:p w:rsidR="0006783A" w:rsidRPr="00E931D7" w:rsidRDefault="0006783A" w:rsidP="00E931D7">
            <w:pPr>
              <w:spacing w:line="360" w:lineRule="auto"/>
              <w:jc w:val="both"/>
              <w:rPr>
                <w:sz w:val="24"/>
                <w:szCs w:val="24"/>
              </w:rPr>
            </w:pPr>
            <w:r w:rsidRPr="00E931D7">
              <w:rPr>
                <w:sz w:val="24"/>
                <w:szCs w:val="24"/>
              </w:rPr>
              <w:t xml:space="preserve">HH yenidoğan döneminden sonra ise kabızlık, karın şişliği ve gelişme geriliği ile kendini </w:t>
            </w:r>
            <w:proofErr w:type="gramStart"/>
            <w:r w:rsidRPr="00E931D7">
              <w:rPr>
                <w:sz w:val="24"/>
                <w:szCs w:val="24"/>
              </w:rPr>
              <w:t>gösterebilir.Yenidoğan</w:t>
            </w:r>
            <w:proofErr w:type="gramEnd"/>
            <w:r w:rsidRPr="00E931D7">
              <w:rPr>
                <w:sz w:val="24"/>
                <w:szCs w:val="24"/>
              </w:rPr>
              <w:t xml:space="preserve"> döneminden beri kabızlık yakınması olan her hastada HH mutlaka akla getirilmelidir. Ayrıca enterokolit ataklarını düşündüren, konstipasyon dönemini izleyen bol sulu kötü kokulu, patlayıcı tarzda ishal öyküleri de olabilir. Aile öyküsü mutlaka sorulmalıdır. Fiziksel muayenede distansiyon ile </w:t>
            </w:r>
            <w:proofErr w:type="gramStart"/>
            <w:r w:rsidRPr="00E931D7">
              <w:rPr>
                <w:sz w:val="24"/>
                <w:szCs w:val="24"/>
              </w:rPr>
              <w:t>beraber  rektal</w:t>
            </w:r>
            <w:proofErr w:type="gramEnd"/>
            <w:r w:rsidRPr="00E931D7">
              <w:rPr>
                <w:sz w:val="24"/>
                <w:szCs w:val="24"/>
              </w:rPr>
              <w:t xml:space="preserve"> muayenede anal tonus artışı hissedilebilir. </w:t>
            </w:r>
          </w:p>
          <w:p w:rsidR="0006783A" w:rsidRPr="00E931D7" w:rsidRDefault="0006783A" w:rsidP="00E931D7">
            <w:pPr>
              <w:spacing w:line="360" w:lineRule="auto"/>
              <w:jc w:val="both"/>
              <w:rPr>
                <w:b/>
                <w:sz w:val="24"/>
                <w:szCs w:val="24"/>
              </w:rPr>
            </w:pPr>
          </w:p>
          <w:p w:rsidR="0006783A" w:rsidRPr="00E931D7" w:rsidRDefault="0006783A" w:rsidP="00E931D7">
            <w:pPr>
              <w:spacing w:line="360" w:lineRule="auto"/>
              <w:jc w:val="both"/>
              <w:rPr>
                <w:b/>
                <w:sz w:val="24"/>
                <w:szCs w:val="24"/>
              </w:rPr>
            </w:pPr>
            <w:r w:rsidRPr="00E931D7">
              <w:rPr>
                <w:b/>
                <w:sz w:val="24"/>
                <w:szCs w:val="24"/>
              </w:rPr>
              <w:t>3.Enterokolit tablosu:</w:t>
            </w:r>
          </w:p>
          <w:p w:rsidR="0006783A" w:rsidRPr="00E931D7" w:rsidRDefault="0006783A" w:rsidP="00E931D7">
            <w:pPr>
              <w:spacing w:line="360" w:lineRule="auto"/>
              <w:jc w:val="both"/>
              <w:rPr>
                <w:sz w:val="24"/>
                <w:szCs w:val="24"/>
                <w:vertAlign w:val="superscript"/>
              </w:rPr>
            </w:pPr>
            <w:r w:rsidRPr="00E931D7">
              <w:rPr>
                <w:sz w:val="24"/>
                <w:szCs w:val="24"/>
              </w:rPr>
              <w:t xml:space="preserve">Erken tanı </w:t>
            </w:r>
            <w:proofErr w:type="gramStart"/>
            <w:r w:rsidRPr="00E931D7">
              <w:rPr>
                <w:sz w:val="24"/>
                <w:szCs w:val="24"/>
              </w:rPr>
              <w:t>konulamayan  Hirschsprung</w:t>
            </w:r>
            <w:proofErr w:type="gramEnd"/>
            <w:r w:rsidRPr="00E931D7">
              <w:rPr>
                <w:sz w:val="24"/>
                <w:szCs w:val="24"/>
              </w:rPr>
              <w:t xml:space="preserve"> hastaları ilk defa yüksek ateş sepsis bulguları, bol kötü kokulu ve sulu ishal şeklinde dışkılamaya rağmen  karında distansiyon ve hassasiyet ve  direkt grafilerde geniş tabanlı hava sıvı seviyelerinin bulunması ile belirginleşen bir intestinal tıkanıkl</w:t>
            </w:r>
            <w:r w:rsidR="00B557E8" w:rsidRPr="00E931D7">
              <w:rPr>
                <w:sz w:val="24"/>
                <w:szCs w:val="24"/>
              </w:rPr>
              <w:t xml:space="preserve">ık tablosu ile başvurabilirler Bu tablonun adı </w:t>
            </w:r>
            <w:r w:rsidRPr="00E931D7">
              <w:rPr>
                <w:sz w:val="24"/>
                <w:szCs w:val="24"/>
              </w:rPr>
              <w:t xml:space="preserve"> enterokolit</w:t>
            </w:r>
            <w:r w:rsidR="00B557E8" w:rsidRPr="00E931D7">
              <w:rPr>
                <w:sz w:val="24"/>
                <w:szCs w:val="24"/>
              </w:rPr>
              <w:t xml:space="preserve"> tablosudur ve hastalarda ataklar ile seyredebilir</w:t>
            </w:r>
            <w:r w:rsidRPr="00E931D7">
              <w:rPr>
                <w:sz w:val="24"/>
                <w:szCs w:val="24"/>
              </w:rPr>
              <w:t>.</w:t>
            </w:r>
            <w:r w:rsidRPr="00E931D7">
              <w:rPr>
                <w:sz w:val="24"/>
                <w:szCs w:val="24"/>
                <w:vertAlign w:val="superscript"/>
              </w:rPr>
              <w:t>1-3,35-38</w:t>
            </w:r>
            <w:r w:rsidRPr="00E931D7">
              <w:rPr>
                <w:sz w:val="24"/>
                <w:szCs w:val="24"/>
              </w:rPr>
              <w:t>Günümüzde tanı yaşının yenidoğan ve süt çocukluğu dönemine kayması ile beraber enterokolit kliniği  eskiye oranla  daha nadir görülmektedir.</w:t>
            </w:r>
            <w:r w:rsidRPr="00E931D7">
              <w:rPr>
                <w:sz w:val="24"/>
                <w:szCs w:val="24"/>
                <w:vertAlign w:val="superscript"/>
              </w:rPr>
              <w:t>2,3</w:t>
            </w:r>
            <w:r w:rsidRPr="00E931D7">
              <w:rPr>
                <w:sz w:val="24"/>
                <w:szCs w:val="24"/>
              </w:rPr>
              <w:t xml:space="preserve"> Geçmişte, HH’na bağlı mortalitenin en önemli nedeni kötü seyirli enterokolit atakları idi.</w:t>
            </w:r>
            <w:r w:rsidRPr="00E931D7">
              <w:rPr>
                <w:sz w:val="24"/>
                <w:szCs w:val="24"/>
                <w:vertAlign w:val="superscript"/>
              </w:rPr>
              <w:t>1-3</w:t>
            </w:r>
          </w:p>
          <w:p w:rsidR="0006783A" w:rsidRPr="00E931D7" w:rsidRDefault="0006783A" w:rsidP="00E931D7">
            <w:pPr>
              <w:spacing w:line="360" w:lineRule="auto"/>
              <w:jc w:val="both"/>
              <w:rPr>
                <w:sz w:val="24"/>
                <w:szCs w:val="24"/>
              </w:rPr>
            </w:pPr>
          </w:p>
          <w:p w:rsidR="0006783A" w:rsidRPr="00E931D7" w:rsidRDefault="0006783A" w:rsidP="00E931D7">
            <w:pPr>
              <w:spacing w:line="360" w:lineRule="auto"/>
              <w:jc w:val="both"/>
              <w:rPr>
                <w:b/>
                <w:sz w:val="24"/>
                <w:szCs w:val="24"/>
              </w:rPr>
            </w:pPr>
            <w:r w:rsidRPr="00E931D7">
              <w:rPr>
                <w:b/>
                <w:sz w:val="24"/>
                <w:szCs w:val="24"/>
              </w:rPr>
              <w:t>Görüntüleme yöntemleri</w:t>
            </w:r>
          </w:p>
          <w:p w:rsidR="0006783A" w:rsidRPr="00E931D7" w:rsidRDefault="0006783A" w:rsidP="00E931D7">
            <w:pPr>
              <w:spacing w:line="360" w:lineRule="auto"/>
              <w:jc w:val="both"/>
              <w:rPr>
                <w:sz w:val="24"/>
                <w:szCs w:val="24"/>
              </w:rPr>
            </w:pPr>
            <w:r w:rsidRPr="00E931D7">
              <w:rPr>
                <w:sz w:val="24"/>
                <w:szCs w:val="24"/>
              </w:rPr>
              <w:t xml:space="preserve">Görüntüleme ayakta, yatarak ve yan pozisyonda çekilen direkt grafilerle başlar. Bu grafilerde genellikle dilate barsak segmentleri, kolon düzeyinde hava sıvı seviyeleri ve pelvis ve rektumda gaz yokluğu yada azlığı ile </w:t>
            </w:r>
            <w:proofErr w:type="gramStart"/>
            <w:r w:rsidRPr="00E931D7">
              <w:rPr>
                <w:sz w:val="24"/>
                <w:szCs w:val="24"/>
              </w:rPr>
              <w:t>karekterize  distal</w:t>
            </w:r>
            <w:proofErr w:type="gramEnd"/>
            <w:r w:rsidRPr="00E931D7">
              <w:rPr>
                <w:sz w:val="24"/>
                <w:szCs w:val="24"/>
              </w:rPr>
              <w:t xml:space="preserve"> intestinal tıkanıklık bulguları mevcuttur (Şekil 1).Çok nadir olarak Hirschsprung hastalığı nedeniyle intestinal perforasyon gelişen hastalarda direkt grafilerde serbest hava görülebilir. HH tanısı geçikirse yenidoğan bebeklerde yüksek mortalite ve morbiditeye neden olan ince barsak ve kalın barsak perforasyonları gelişebilir.</w:t>
            </w:r>
          </w:p>
          <w:p w:rsidR="0006783A" w:rsidRPr="00E931D7" w:rsidRDefault="0006783A" w:rsidP="00E931D7">
            <w:pPr>
              <w:spacing w:line="360" w:lineRule="auto"/>
              <w:jc w:val="both"/>
              <w:rPr>
                <w:sz w:val="24"/>
                <w:szCs w:val="24"/>
              </w:rPr>
            </w:pPr>
          </w:p>
          <w:p w:rsidR="0006783A" w:rsidRPr="00E931D7" w:rsidRDefault="0006783A" w:rsidP="00E931D7">
            <w:pPr>
              <w:spacing w:line="360" w:lineRule="auto"/>
              <w:jc w:val="both"/>
              <w:rPr>
                <w:sz w:val="24"/>
                <w:szCs w:val="24"/>
              </w:rPr>
            </w:pPr>
            <w:r w:rsidRPr="00E931D7">
              <w:rPr>
                <w:noProof/>
                <w:sz w:val="24"/>
                <w:szCs w:val="24"/>
                <w:lang w:eastAsia="tr-TR"/>
              </w:rPr>
              <w:lastRenderedPageBreak/>
              <w:drawing>
                <wp:inline distT="0" distB="0" distL="0" distR="0">
                  <wp:extent cx="2633980" cy="2105660"/>
                  <wp:effectExtent l="19050" t="0" r="0" b="0"/>
                  <wp:docPr id="1" name="Resim 1" descr="hirschsprungadb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irschsprungadbg"/>
                          <pic:cNvPicPr>
                            <a:picLocks noChangeAspect="1" noChangeArrowheads="1"/>
                          </pic:cNvPicPr>
                        </pic:nvPicPr>
                        <pic:blipFill>
                          <a:blip r:embed="rId10"/>
                          <a:srcRect/>
                          <a:stretch>
                            <a:fillRect/>
                          </a:stretch>
                        </pic:blipFill>
                        <pic:spPr bwMode="auto">
                          <a:xfrm>
                            <a:off x="0" y="0"/>
                            <a:ext cx="2633980" cy="2105660"/>
                          </a:xfrm>
                          <a:prstGeom prst="rect">
                            <a:avLst/>
                          </a:prstGeom>
                          <a:noFill/>
                          <a:ln w="9525">
                            <a:noFill/>
                            <a:miter lim="800000"/>
                            <a:headEnd/>
                            <a:tailEnd/>
                          </a:ln>
                        </pic:spPr>
                      </pic:pic>
                    </a:graphicData>
                  </a:graphic>
                </wp:inline>
              </w:drawing>
            </w:r>
          </w:p>
          <w:p w:rsidR="0006783A" w:rsidRPr="00E931D7" w:rsidRDefault="0006783A" w:rsidP="00E931D7">
            <w:pPr>
              <w:spacing w:line="360" w:lineRule="auto"/>
              <w:jc w:val="both"/>
              <w:rPr>
                <w:sz w:val="24"/>
                <w:szCs w:val="24"/>
              </w:rPr>
            </w:pPr>
          </w:p>
          <w:p w:rsidR="0006783A" w:rsidRPr="00E931D7" w:rsidRDefault="0006783A" w:rsidP="00E931D7">
            <w:pPr>
              <w:spacing w:line="360" w:lineRule="auto"/>
              <w:jc w:val="both"/>
              <w:rPr>
                <w:sz w:val="24"/>
                <w:szCs w:val="24"/>
              </w:rPr>
            </w:pPr>
            <w:r w:rsidRPr="00E931D7">
              <w:rPr>
                <w:b/>
                <w:sz w:val="24"/>
                <w:szCs w:val="24"/>
              </w:rPr>
              <w:t>Şekil 1:</w:t>
            </w:r>
            <w:r w:rsidRPr="00E931D7">
              <w:rPr>
                <w:sz w:val="24"/>
                <w:szCs w:val="24"/>
              </w:rPr>
              <w:t xml:space="preserve"> Dilate ince barsak ansları, tüm kolonda ileri derecede dilatasyon, sigmoid ve inen kolon düzeyinde hava sıvı seviyeleri, pelvis ve rektumda gaz yokluğu ile </w:t>
            </w:r>
            <w:proofErr w:type="gramStart"/>
            <w:r w:rsidRPr="00E931D7">
              <w:rPr>
                <w:sz w:val="24"/>
                <w:szCs w:val="24"/>
              </w:rPr>
              <w:t>karekterize  distal</w:t>
            </w:r>
            <w:proofErr w:type="gramEnd"/>
            <w:r w:rsidRPr="00E931D7">
              <w:rPr>
                <w:sz w:val="24"/>
                <w:szCs w:val="24"/>
              </w:rPr>
              <w:t xml:space="preserve"> intestinal tıkanıklık bulguları</w:t>
            </w:r>
          </w:p>
          <w:p w:rsidR="0006783A" w:rsidRPr="00E931D7" w:rsidRDefault="0006783A" w:rsidP="00E931D7">
            <w:pPr>
              <w:spacing w:line="360" w:lineRule="auto"/>
              <w:jc w:val="both"/>
              <w:rPr>
                <w:sz w:val="24"/>
                <w:szCs w:val="24"/>
              </w:rPr>
            </w:pPr>
          </w:p>
          <w:p w:rsidR="0006783A" w:rsidRPr="00E931D7" w:rsidRDefault="0006783A" w:rsidP="00E931D7">
            <w:pPr>
              <w:spacing w:line="360" w:lineRule="auto"/>
              <w:ind w:firstLine="360"/>
              <w:jc w:val="both"/>
              <w:rPr>
                <w:sz w:val="24"/>
                <w:szCs w:val="24"/>
              </w:rPr>
            </w:pPr>
            <w:r w:rsidRPr="00E931D7">
              <w:rPr>
                <w:sz w:val="24"/>
                <w:szCs w:val="24"/>
              </w:rPr>
              <w:t xml:space="preserve">Yenidoğan bebeklerde </w:t>
            </w:r>
            <w:proofErr w:type="gramStart"/>
            <w:r w:rsidRPr="00E931D7">
              <w:rPr>
                <w:sz w:val="24"/>
                <w:szCs w:val="24"/>
              </w:rPr>
              <w:t>kontrast</w:t>
            </w:r>
            <w:proofErr w:type="gramEnd"/>
            <w:r w:rsidRPr="00E931D7">
              <w:rPr>
                <w:sz w:val="24"/>
                <w:szCs w:val="24"/>
              </w:rPr>
              <w:t xml:space="preserve"> madde ile çekilen kolon grafisi HH’nı diğer yenidoğan intestinal tıkanıklık nedenlerinden ayırt etmekte yardımcıdır. HH şüphesi ile kolon grafisi çekilirken bazı teknik özelliklere dikkat edilmesi gereklidir</w:t>
            </w:r>
            <w:r w:rsidR="0004256C" w:rsidRPr="00E931D7">
              <w:rPr>
                <w:sz w:val="24"/>
                <w:szCs w:val="24"/>
              </w:rPr>
              <w:t xml:space="preserve">. </w:t>
            </w:r>
            <w:r w:rsidRPr="00E931D7">
              <w:rPr>
                <w:sz w:val="24"/>
                <w:szCs w:val="24"/>
              </w:rPr>
              <w:t>Bunlar:</w:t>
            </w:r>
          </w:p>
          <w:p w:rsidR="0006783A" w:rsidRPr="00E931D7" w:rsidRDefault="0006783A" w:rsidP="00E931D7">
            <w:pPr>
              <w:spacing w:line="360" w:lineRule="auto"/>
              <w:jc w:val="both"/>
              <w:rPr>
                <w:sz w:val="24"/>
                <w:szCs w:val="24"/>
              </w:rPr>
            </w:pPr>
          </w:p>
          <w:p w:rsidR="0006783A" w:rsidRPr="00E931D7" w:rsidRDefault="0006783A" w:rsidP="00E931D7">
            <w:pPr>
              <w:numPr>
                <w:ilvl w:val="0"/>
                <w:numId w:val="21"/>
              </w:numPr>
              <w:spacing w:line="360" w:lineRule="auto"/>
              <w:jc w:val="both"/>
              <w:rPr>
                <w:sz w:val="24"/>
                <w:szCs w:val="24"/>
              </w:rPr>
            </w:pPr>
            <w:r w:rsidRPr="00E931D7">
              <w:rPr>
                <w:sz w:val="24"/>
                <w:szCs w:val="24"/>
              </w:rPr>
              <w:t>Yenidoğanlarda, nadir olsa da önceden varolan yada işlem sırasında gelişebilecek bir perfo</w:t>
            </w:r>
            <w:r w:rsidR="0004256C" w:rsidRPr="00E931D7">
              <w:rPr>
                <w:sz w:val="24"/>
                <w:szCs w:val="24"/>
              </w:rPr>
              <w:t xml:space="preserve">rasyon açısından baryum yerine </w:t>
            </w:r>
            <w:r w:rsidRPr="00E931D7">
              <w:rPr>
                <w:sz w:val="24"/>
                <w:szCs w:val="24"/>
              </w:rPr>
              <w:t xml:space="preserve">suda çözünen özellikte bir </w:t>
            </w:r>
            <w:proofErr w:type="gramStart"/>
            <w:r w:rsidRPr="00E931D7">
              <w:rPr>
                <w:sz w:val="24"/>
                <w:szCs w:val="24"/>
              </w:rPr>
              <w:t>kontrast</w:t>
            </w:r>
            <w:proofErr w:type="gramEnd"/>
            <w:r w:rsidRPr="00E931D7">
              <w:rPr>
                <w:sz w:val="24"/>
                <w:szCs w:val="24"/>
              </w:rPr>
              <w:t xml:space="preserve"> madde kullanılmalıdır. Ayrıca suda çözünen kontrast maddeler mekonyum </w:t>
            </w:r>
            <w:proofErr w:type="gramStart"/>
            <w:r w:rsidRPr="00E931D7">
              <w:rPr>
                <w:sz w:val="24"/>
                <w:szCs w:val="24"/>
              </w:rPr>
              <w:t>tıkaçlarını  gidermede</w:t>
            </w:r>
            <w:proofErr w:type="gramEnd"/>
            <w:r w:rsidRPr="00E931D7">
              <w:rPr>
                <w:sz w:val="24"/>
                <w:szCs w:val="24"/>
              </w:rPr>
              <w:t xml:space="preserve"> daha etkindirler. Osmolalitesi çok yüksek opak maddeler sıvı elektrolit bozukluklarına yol açabileceği için kullanılmamalıd</w:t>
            </w:r>
            <w:r w:rsidR="0004256C" w:rsidRPr="00E931D7">
              <w:rPr>
                <w:sz w:val="24"/>
                <w:szCs w:val="24"/>
              </w:rPr>
              <w:t>ır. Yenidoğan döneminden sonra b</w:t>
            </w:r>
            <w:r w:rsidRPr="00E931D7">
              <w:rPr>
                <w:sz w:val="24"/>
                <w:szCs w:val="24"/>
              </w:rPr>
              <w:t>aryum, daha detaylı görüntüleme olanağı verdiğinden dolayı kullanılabilir.</w:t>
            </w:r>
          </w:p>
          <w:p w:rsidR="0006783A" w:rsidRPr="00E931D7" w:rsidRDefault="0006783A" w:rsidP="00E931D7">
            <w:pPr>
              <w:numPr>
                <w:ilvl w:val="0"/>
                <w:numId w:val="21"/>
              </w:numPr>
              <w:spacing w:line="360" w:lineRule="auto"/>
              <w:jc w:val="both"/>
              <w:rPr>
                <w:sz w:val="24"/>
                <w:szCs w:val="24"/>
              </w:rPr>
            </w:pPr>
            <w:r w:rsidRPr="00E931D7">
              <w:rPr>
                <w:sz w:val="24"/>
                <w:szCs w:val="24"/>
              </w:rPr>
              <w:t xml:space="preserve">Kolon grafisinden önce rektal uyarı, muayene ve yıkamalardan kaçınılmalıdır. Bu işlemler dar agangliyonik barsaktan geniş gangliyonik barsağa geçişi gösteren geçiş zonunun görüntülenmesini zorlaştırabilir. Aslında mekonyum çıkarmayan bir yenidoğana yapılan ilk </w:t>
            </w:r>
            <w:proofErr w:type="gramStart"/>
            <w:r w:rsidRPr="00E931D7">
              <w:rPr>
                <w:sz w:val="24"/>
                <w:szCs w:val="24"/>
              </w:rPr>
              <w:t>lavman  mutlaka</w:t>
            </w:r>
            <w:proofErr w:type="gramEnd"/>
            <w:r w:rsidRPr="00E931D7">
              <w:rPr>
                <w:sz w:val="24"/>
                <w:szCs w:val="24"/>
              </w:rPr>
              <w:t xml:space="preserve"> skopi altında ve suda çözünür opak madde ile yapılmalıdır.</w:t>
            </w:r>
            <w:r w:rsidR="0004256C" w:rsidRPr="00E931D7">
              <w:rPr>
                <w:sz w:val="24"/>
                <w:szCs w:val="24"/>
              </w:rPr>
              <w:t xml:space="preserve"> </w:t>
            </w:r>
            <w:r w:rsidRPr="00E931D7">
              <w:rPr>
                <w:sz w:val="24"/>
                <w:szCs w:val="24"/>
              </w:rPr>
              <w:t>Aynı anda kolon grafisi de çekilmelidir.</w:t>
            </w:r>
          </w:p>
          <w:p w:rsidR="0006783A" w:rsidRPr="00E931D7" w:rsidRDefault="0006783A" w:rsidP="00E931D7">
            <w:pPr>
              <w:numPr>
                <w:ilvl w:val="0"/>
                <w:numId w:val="21"/>
              </w:numPr>
              <w:spacing w:line="360" w:lineRule="auto"/>
              <w:jc w:val="both"/>
              <w:rPr>
                <w:sz w:val="24"/>
                <w:szCs w:val="24"/>
              </w:rPr>
            </w:pPr>
            <w:r w:rsidRPr="00E931D7">
              <w:rPr>
                <w:sz w:val="24"/>
                <w:szCs w:val="24"/>
              </w:rPr>
              <w:t xml:space="preserve">İşlem sırasında kateter sadece anüse yerleştirilmeli, daha ileri itilmemelidir. Balonlu kateterler kullanılmamalı, kullanılırsa da </w:t>
            </w:r>
            <w:proofErr w:type="gramStart"/>
            <w:r w:rsidRPr="00E931D7">
              <w:rPr>
                <w:sz w:val="24"/>
                <w:szCs w:val="24"/>
              </w:rPr>
              <w:t>balonu  şişirilmemelidir</w:t>
            </w:r>
            <w:proofErr w:type="gramEnd"/>
            <w:r w:rsidRPr="00E931D7">
              <w:rPr>
                <w:sz w:val="24"/>
                <w:szCs w:val="24"/>
              </w:rPr>
              <w:t>.</w:t>
            </w:r>
          </w:p>
          <w:p w:rsidR="0006783A" w:rsidRPr="00E931D7" w:rsidRDefault="0006783A" w:rsidP="00E931D7">
            <w:pPr>
              <w:numPr>
                <w:ilvl w:val="0"/>
                <w:numId w:val="21"/>
              </w:numPr>
              <w:spacing w:line="360" w:lineRule="auto"/>
              <w:jc w:val="both"/>
              <w:rPr>
                <w:sz w:val="24"/>
                <w:szCs w:val="24"/>
              </w:rPr>
            </w:pPr>
            <w:r w:rsidRPr="00E931D7">
              <w:rPr>
                <w:sz w:val="24"/>
                <w:szCs w:val="24"/>
              </w:rPr>
              <w:t xml:space="preserve">Erken doldurma işlemi çok dikkatli yapılmalı, ilk kontrast madde çok yavaş ve kontrollü verilerek, rektumun hızla doldurulmasından </w:t>
            </w:r>
            <w:proofErr w:type="gramStart"/>
            <w:r w:rsidRPr="00E931D7">
              <w:rPr>
                <w:sz w:val="24"/>
                <w:szCs w:val="24"/>
              </w:rPr>
              <w:t>kaçınılmalıdır.Geçiş</w:t>
            </w:r>
            <w:proofErr w:type="gramEnd"/>
            <w:r w:rsidRPr="00E931D7">
              <w:rPr>
                <w:sz w:val="24"/>
                <w:szCs w:val="24"/>
              </w:rPr>
              <w:t xml:space="preserve"> zonu erken doldurma aşamasında görüntülenip, rektum yada sigmoid kolon tamamen dolduğunda kaybolabilir.</w:t>
            </w:r>
          </w:p>
          <w:p w:rsidR="0006783A" w:rsidRPr="00E931D7" w:rsidRDefault="0006783A" w:rsidP="00E931D7">
            <w:pPr>
              <w:numPr>
                <w:ilvl w:val="0"/>
                <w:numId w:val="21"/>
              </w:numPr>
              <w:spacing w:line="360" w:lineRule="auto"/>
              <w:jc w:val="both"/>
              <w:rPr>
                <w:sz w:val="24"/>
                <w:szCs w:val="24"/>
              </w:rPr>
            </w:pPr>
            <w:r w:rsidRPr="00E931D7">
              <w:rPr>
                <w:sz w:val="24"/>
                <w:szCs w:val="24"/>
              </w:rPr>
              <w:lastRenderedPageBreak/>
              <w:t>İlk filimler hasta dekubitus pozisyonunda iken çekilen lateral filimler olmalıdır.</w:t>
            </w:r>
          </w:p>
          <w:p w:rsidR="0006783A" w:rsidRPr="00E931D7" w:rsidRDefault="0006783A" w:rsidP="00E931D7">
            <w:pPr>
              <w:numPr>
                <w:ilvl w:val="0"/>
                <w:numId w:val="21"/>
              </w:numPr>
              <w:spacing w:line="360" w:lineRule="auto"/>
              <w:jc w:val="both"/>
              <w:rPr>
                <w:sz w:val="24"/>
                <w:szCs w:val="24"/>
              </w:rPr>
            </w:pPr>
            <w:r w:rsidRPr="00E931D7">
              <w:rPr>
                <w:sz w:val="24"/>
                <w:szCs w:val="24"/>
              </w:rPr>
              <w:t xml:space="preserve">Opak madde, geçiş zonu görüntülene kadar </w:t>
            </w:r>
            <w:proofErr w:type="gramStart"/>
            <w:r w:rsidRPr="00E931D7">
              <w:rPr>
                <w:sz w:val="24"/>
                <w:szCs w:val="24"/>
              </w:rPr>
              <w:t>yada</w:t>
            </w:r>
            <w:proofErr w:type="gramEnd"/>
            <w:r w:rsidRPr="00E931D7">
              <w:rPr>
                <w:sz w:val="24"/>
                <w:szCs w:val="24"/>
              </w:rPr>
              <w:t xml:space="preserve"> tüm kolon doldurulana kadar verilmelidir Daha sonra kateter çekilerek boşalma filimleri çekilmelidir.</w:t>
            </w:r>
          </w:p>
          <w:p w:rsidR="0006783A" w:rsidRPr="00E931D7" w:rsidRDefault="0006783A" w:rsidP="00E931D7">
            <w:pPr>
              <w:spacing w:line="360" w:lineRule="auto"/>
              <w:jc w:val="both"/>
              <w:rPr>
                <w:sz w:val="24"/>
                <w:szCs w:val="24"/>
              </w:rPr>
            </w:pPr>
          </w:p>
          <w:p w:rsidR="0006783A" w:rsidRPr="00E931D7" w:rsidRDefault="0006783A" w:rsidP="00E931D7">
            <w:pPr>
              <w:spacing w:line="360" w:lineRule="auto"/>
              <w:jc w:val="both"/>
              <w:rPr>
                <w:sz w:val="24"/>
                <w:szCs w:val="24"/>
              </w:rPr>
            </w:pPr>
            <w:r w:rsidRPr="00E931D7">
              <w:rPr>
                <w:sz w:val="24"/>
                <w:szCs w:val="24"/>
              </w:rPr>
              <w:t xml:space="preserve">HH klasik radyografik görüntüsü dar spastik bir distal intestinal segment ile dilate proksimal segmentin bir arada </w:t>
            </w:r>
            <w:proofErr w:type="gramStart"/>
            <w:r w:rsidRPr="00E931D7">
              <w:rPr>
                <w:sz w:val="24"/>
                <w:szCs w:val="24"/>
              </w:rPr>
              <w:t>görülmesidir.Kolon</w:t>
            </w:r>
            <w:proofErr w:type="gramEnd"/>
            <w:r w:rsidRPr="00E931D7">
              <w:rPr>
                <w:sz w:val="24"/>
                <w:szCs w:val="24"/>
              </w:rPr>
              <w:t xml:space="preserve"> grafisinde çap farklılığının olduğu geçiş bölgesinin görülmesi tanı koydurucudur (Şekil 2). Kolonda herhangi bir bölgede görülebilmesine rağmen, geçiş zonu çoğunlukla rektosigmoid bölgededir. Geçiş zonu görüntülenemese de boşalma grafilerinde geç yada az boşalma olması, 24 saat sonra çekilen direkt grafide halen </w:t>
            </w:r>
            <w:proofErr w:type="gramStart"/>
            <w:r w:rsidRPr="00E931D7">
              <w:rPr>
                <w:sz w:val="24"/>
                <w:szCs w:val="24"/>
              </w:rPr>
              <w:t>kontrast</w:t>
            </w:r>
            <w:proofErr w:type="gramEnd"/>
            <w:r w:rsidRPr="00E931D7">
              <w:rPr>
                <w:sz w:val="24"/>
                <w:szCs w:val="24"/>
              </w:rPr>
              <w:t xml:space="preserve"> maddenin bulunması da HH açısından şüphe uyandırıcıdır. Bazen distal barsakta ödem spazm ve mukoza düzensizliği ile karakterize enterokolit bulguları da gözlenebilir. Klinik olarak enterokolit şüphesi olan hastalarda perforasyon ve sepsis riski yüksek olduğundan kolon grafisi kontrendikedir. Ne yazık ki bütün hastalara kolon grafisi ile tanı koymak mümkün değildir.</w:t>
            </w:r>
            <w:r w:rsidR="0004256C" w:rsidRPr="00E931D7">
              <w:rPr>
                <w:sz w:val="24"/>
                <w:szCs w:val="24"/>
              </w:rPr>
              <w:t xml:space="preserve"> </w:t>
            </w:r>
            <w:r w:rsidRPr="00E931D7">
              <w:rPr>
                <w:sz w:val="24"/>
                <w:szCs w:val="24"/>
              </w:rPr>
              <w:t xml:space="preserve">Farklı araştırmacılara göre uygun teknikle yapılan kolon grafisinin tanısal doğruluk oranı %76-92 </w:t>
            </w:r>
            <w:proofErr w:type="gramStart"/>
            <w:r w:rsidRPr="00E931D7">
              <w:rPr>
                <w:sz w:val="24"/>
                <w:szCs w:val="24"/>
              </w:rPr>
              <w:t>arasında  bulunsa</w:t>
            </w:r>
            <w:proofErr w:type="gramEnd"/>
            <w:r w:rsidRPr="00E931D7">
              <w:rPr>
                <w:sz w:val="24"/>
                <w:szCs w:val="24"/>
              </w:rPr>
              <w:t xml:space="preserve"> da,  %29 oranında yanlış pozitiflik ve %20 oranında yanlış negatiflik gösterebilmektedir. Ayrıca yenidoğanlarda, kısa segment HH’nda ve tüm kolonu tutan HH’da geçiş </w:t>
            </w:r>
            <w:proofErr w:type="gramStart"/>
            <w:r w:rsidRPr="00E931D7">
              <w:rPr>
                <w:sz w:val="24"/>
                <w:szCs w:val="24"/>
              </w:rPr>
              <w:t>bölgesi  belirgin</w:t>
            </w:r>
            <w:proofErr w:type="gramEnd"/>
            <w:r w:rsidRPr="00E931D7">
              <w:rPr>
                <w:sz w:val="24"/>
                <w:szCs w:val="24"/>
              </w:rPr>
              <w:t xml:space="preserve"> olmayabilir. Kolon grafisinde geçiş bölgesinin yerinin belirlenebilmesi cerrahi planlamayı ve yaklaşımı kolaylaştırdığı için avantajlıdır. </w:t>
            </w:r>
            <w:r w:rsidRPr="00E931D7">
              <w:rPr>
                <w:noProof/>
                <w:sz w:val="24"/>
                <w:szCs w:val="24"/>
                <w:lang w:eastAsia="tr-TR"/>
              </w:rPr>
              <w:drawing>
                <wp:inline distT="0" distB="0" distL="0" distR="0">
                  <wp:extent cx="2651125" cy="2122170"/>
                  <wp:effectExtent l="19050" t="0" r="0" b="0"/>
                  <wp:docPr id="2" name="Resim 2" descr="hirschspr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irschsprung"/>
                          <pic:cNvPicPr>
                            <a:picLocks noChangeAspect="1" noChangeArrowheads="1"/>
                          </pic:cNvPicPr>
                        </pic:nvPicPr>
                        <pic:blipFill>
                          <a:blip r:embed="rId11"/>
                          <a:srcRect/>
                          <a:stretch>
                            <a:fillRect/>
                          </a:stretch>
                        </pic:blipFill>
                        <pic:spPr bwMode="auto">
                          <a:xfrm>
                            <a:off x="0" y="0"/>
                            <a:ext cx="2651125" cy="2122170"/>
                          </a:xfrm>
                          <a:prstGeom prst="rect">
                            <a:avLst/>
                          </a:prstGeom>
                          <a:noFill/>
                          <a:ln w="9525">
                            <a:noFill/>
                            <a:miter lim="800000"/>
                            <a:headEnd/>
                            <a:tailEnd/>
                          </a:ln>
                        </pic:spPr>
                      </pic:pic>
                    </a:graphicData>
                  </a:graphic>
                </wp:inline>
              </w:drawing>
            </w:r>
          </w:p>
          <w:p w:rsidR="0006783A" w:rsidRPr="00E931D7" w:rsidRDefault="0006783A" w:rsidP="00E931D7">
            <w:pPr>
              <w:spacing w:line="360" w:lineRule="auto"/>
              <w:jc w:val="both"/>
              <w:rPr>
                <w:sz w:val="24"/>
                <w:szCs w:val="24"/>
              </w:rPr>
            </w:pPr>
          </w:p>
          <w:p w:rsidR="0006783A" w:rsidRPr="00E931D7" w:rsidRDefault="0006783A" w:rsidP="00E931D7">
            <w:pPr>
              <w:spacing w:line="360" w:lineRule="auto"/>
              <w:jc w:val="both"/>
              <w:rPr>
                <w:sz w:val="24"/>
                <w:szCs w:val="24"/>
              </w:rPr>
            </w:pPr>
            <w:r w:rsidRPr="00E931D7">
              <w:rPr>
                <w:b/>
                <w:sz w:val="24"/>
                <w:szCs w:val="24"/>
              </w:rPr>
              <w:t>Şekil 2:</w:t>
            </w:r>
            <w:r w:rsidRPr="00E931D7">
              <w:rPr>
                <w:sz w:val="24"/>
                <w:szCs w:val="24"/>
              </w:rPr>
              <w:t xml:space="preserve">Kolon grafisinde spastik rektum, </w:t>
            </w:r>
            <w:proofErr w:type="gramStart"/>
            <w:r w:rsidRPr="00E931D7">
              <w:rPr>
                <w:sz w:val="24"/>
                <w:szCs w:val="24"/>
              </w:rPr>
              <w:t>rektosigmoid  bölgeye</w:t>
            </w:r>
            <w:proofErr w:type="gramEnd"/>
            <w:r w:rsidRPr="00E931D7">
              <w:rPr>
                <w:sz w:val="24"/>
                <w:szCs w:val="24"/>
              </w:rPr>
              <w:t xml:space="preserve"> lokalize geçiş zonu ve dilate sigmoid kolon görülmektedir.</w:t>
            </w:r>
          </w:p>
          <w:p w:rsidR="0006783A" w:rsidRPr="00E931D7" w:rsidRDefault="0006783A" w:rsidP="00E931D7">
            <w:pPr>
              <w:spacing w:line="360" w:lineRule="auto"/>
              <w:jc w:val="both"/>
              <w:rPr>
                <w:b/>
                <w:sz w:val="24"/>
                <w:szCs w:val="24"/>
              </w:rPr>
            </w:pPr>
          </w:p>
          <w:p w:rsidR="0006783A" w:rsidRPr="00E931D7" w:rsidRDefault="0006783A" w:rsidP="00E931D7">
            <w:pPr>
              <w:spacing w:line="360" w:lineRule="auto"/>
              <w:jc w:val="both"/>
              <w:rPr>
                <w:b/>
                <w:sz w:val="24"/>
                <w:szCs w:val="24"/>
              </w:rPr>
            </w:pPr>
            <w:r w:rsidRPr="00E931D7">
              <w:rPr>
                <w:b/>
                <w:sz w:val="24"/>
                <w:szCs w:val="24"/>
              </w:rPr>
              <w:t>Anorektal manometri</w:t>
            </w:r>
          </w:p>
          <w:p w:rsidR="0006783A" w:rsidRPr="00E931D7" w:rsidRDefault="0006783A" w:rsidP="00E931D7">
            <w:pPr>
              <w:spacing w:line="360" w:lineRule="auto"/>
              <w:ind w:firstLine="708"/>
              <w:jc w:val="both"/>
              <w:rPr>
                <w:sz w:val="24"/>
                <w:szCs w:val="24"/>
                <w:vertAlign w:val="superscript"/>
              </w:rPr>
            </w:pPr>
            <w:r w:rsidRPr="00E931D7">
              <w:rPr>
                <w:sz w:val="24"/>
                <w:szCs w:val="24"/>
              </w:rPr>
              <w:t xml:space="preserve">Anorektal manometri tanıda kullanılan diğer bir yöntemdir. Bu tetkik </w:t>
            </w:r>
            <w:r w:rsidR="0004256C" w:rsidRPr="00E931D7">
              <w:rPr>
                <w:sz w:val="24"/>
                <w:szCs w:val="24"/>
              </w:rPr>
              <w:t xml:space="preserve">sırasında ilk olarak anorektal </w:t>
            </w:r>
            <w:r w:rsidRPr="00E931D7">
              <w:rPr>
                <w:sz w:val="24"/>
                <w:szCs w:val="24"/>
              </w:rPr>
              <w:t xml:space="preserve">gevşeme refleksinin oluşup oluşmadığına bakılır. HH’ lığında rektal dolgunluk yaratıldıktan sonra internal anal sfinkterde gevşemenin olmaması beklenir. Ayrıca dinlenme sırasında anal </w:t>
            </w:r>
            <w:r w:rsidRPr="00E931D7">
              <w:rPr>
                <w:sz w:val="24"/>
                <w:szCs w:val="24"/>
              </w:rPr>
              <w:lastRenderedPageBreak/>
              <w:t>sfinkter basınçları yüksek olarak ölçülür. Holschneider ve ark göre ise anorektal refleks 12 günlükten küçük yenidoğanlarda ve prematür bebeklerde tam olarak gelişmemiştir.</w:t>
            </w:r>
            <w:r w:rsidR="0004256C" w:rsidRPr="00E931D7">
              <w:rPr>
                <w:sz w:val="24"/>
                <w:szCs w:val="24"/>
                <w:vertAlign w:val="superscript"/>
              </w:rPr>
              <w:t xml:space="preserve"> </w:t>
            </w:r>
            <w:r w:rsidRPr="00E931D7">
              <w:rPr>
                <w:sz w:val="24"/>
                <w:szCs w:val="24"/>
              </w:rPr>
              <w:t xml:space="preserve">Diğer yazarlara göre ise 39 haftanın altında olan ve 2700gr </w:t>
            </w:r>
            <w:proofErr w:type="gramStart"/>
            <w:r w:rsidRPr="00E931D7">
              <w:rPr>
                <w:sz w:val="24"/>
                <w:szCs w:val="24"/>
              </w:rPr>
              <w:t>dan</w:t>
            </w:r>
            <w:proofErr w:type="gramEnd"/>
            <w:r w:rsidRPr="00E931D7">
              <w:rPr>
                <w:sz w:val="24"/>
                <w:szCs w:val="24"/>
              </w:rPr>
              <w:t xml:space="preserve"> düşük ağırlığa sahip bebeklerde test güvenilir değildir.</w:t>
            </w:r>
          </w:p>
          <w:p w:rsidR="0006783A" w:rsidRPr="00E931D7" w:rsidRDefault="0006783A" w:rsidP="00E931D7">
            <w:pPr>
              <w:spacing w:line="360" w:lineRule="auto"/>
              <w:jc w:val="both"/>
              <w:rPr>
                <w:b/>
                <w:sz w:val="24"/>
                <w:szCs w:val="24"/>
              </w:rPr>
            </w:pPr>
          </w:p>
          <w:p w:rsidR="0006783A" w:rsidRPr="00E931D7" w:rsidRDefault="0006783A" w:rsidP="00E931D7">
            <w:pPr>
              <w:spacing w:line="360" w:lineRule="auto"/>
              <w:jc w:val="both"/>
              <w:rPr>
                <w:b/>
                <w:sz w:val="24"/>
                <w:szCs w:val="24"/>
              </w:rPr>
            </w:pPr>
            <w:r w:rsidRPr="00E931D7">
              <w:rPr>
                <w:b/>
                <w:sz w:val="24"/>
                <w:szCs w:val="24"/>
              </w:rPr>
              <w:t>Rektal Biyopsi</w:t>
            </w:r>
          </w:p>
          <w:p w:rsidR="0006783A" w:rsidRPr="00E931D7" w:rsidRDefault="0006783A" w:rsidP="00E931D7">
            <w:pPr>
              <w:spacing w:line="360" w:lineRule="auto"/>
              <w:jc w:val="both"/>
              <w:rPr>
                <w:sz w:val="24"/>
                <w:szCs w:val="24"/>
              </w:rPr>
            </w:pPr>
          </w:p>
          <w:p w:rsidR="0006783A" w:rsidRPr="00E931D7" w:rsidRDefault="0006783A" w:rsidP="00E931D7">
            <w:pPr>
              <w:spacing w:line="360" w:lineRule="auto"/>
              <w:jc w:val="both"/>
              <w:rPr>
                <w:sz w:val="24"/>
                <w:szCs w:val="24"/>
              </w:rPr>
            </w:pPr>
            <w:r w:rsidRPr="00E931D7">
              <w:rPr>
                <w:sz w:val="24"/>
                <w:szCs w:val="24"/>
              </w:rPr>
              <w:t>Rektal biyopsi HH tanısında altın standarttır.</w:t>
            </w:r>
            <w:r w:rsidRPr="00E931D7">
              <w:rPr>
                <w:sz w:val="24"/>
                <w:szCs w:val="24"/>
                <w:vertAlign w:val="superscript"/>
              </w:rPr>
              <w:t>1</w:t>
            </w:r>
            <w:r w:rsidRPr="00E931D7">
              <w:rPr>
                <w:sz w:val="24"/>
                <w:szCs w:val="24"/>
              </w:rPr>
              <w:t xml:space="preserve"> Rektal biyopsi örneklerinde gangliyon hücrelerinin bulunmaması ve hipertrofik sinir uçlarının gösterilmesi tanı koydurucudur.1959 yılında Swenson tarafından </w:t>
            </w:r>
            <w:proofErr w:type="gramStart"/>
            <w:r w:rsidRPr="00E931D7">
              <w:rPr>
                <w:sz w:val="24"/>
                <w:szCs w:val="24"/>
              </w:rPr>
              <w:t>tanımlanan  tam</w:t>
            </w:r>
            <w:proofErr w:type="gramEnd"/>
            <w:r w:rsidRPr="00E931D7">
              <w:rPr>
                <w:sz w:val="24"/>
                <w:szCs w:val="24"/>
              </w:rPr>
              <w:t xml:space="preserve"> kat rektal biyopsi uzun  yıllar tanıda kullanılmasına rağmen kanama, skar dokusu oluşumu ve genel anestezi gereksinimi gibi dezavantajlara sahiptir. Hastalıkta varolan distal rektal patolojinin daha iyi anlaşılması ve submukozal ve myenterik pleksustaki agangliyonozis düzeyinin aynı olduğunun gösterilmesinden </w:t>
            </w:r>
            <w:proofErr w:type="gramStart"/>
            <w:r w:rsidRPr="00E931D7">
              <w:rPr>
                <w:sz w:val="24"/>
                <w:szCs w:val="24"/>
              </w:rPr>
              <w:t>sonra  aspirasyon</w:t>
            </w:r>
            <w:proofErr w:type="gramEnd"/>
            <w:r w:rsidRPr="00E931D7">
              <w:rPr>
                <w:sz w:val="24"/>
                <w:szCs w:val="24"/>
              </w:rPr>
              <w:t xml:space="preserve"> yöntemi ile yapılan  mukoza ve submukozayı içeren, daha yüzeyel doku alınmasına olanak veren emme rektal biyopsisi günümüzde en sık kullanılan yöntem haline gelmiştir</w:t>
            </w:r>
            <w:r w:rsidR="0004256C" w:rsidRPr="00E931D7">
              <w:rPr>
                <w:sz w:val="24"/>
                <w:szCs w:val="24"/>
              </w:rPr>
              <w:t>.</w:t>
            </w:r>
            <w:r w:rsidRPr="00E931D7">
              <w:rPr>
                <w:sz w:val="24"/>
                <w:szCs w:val="24"/>
              </w:rPr>
              <w:t xml:space="preserve"> Yatak başında yada kinikte genel anestezi gereksinimi olmadan uygulanabilmesi ve %0.2 gibi düşük komplikasyon </w:t>
            </w:r>
            <w:proofErr w:type="gramStart"/>
            <w:r w:rsidRPr="00E931D7">
              <w:rPr>
                <w:sz w:val="24"/>
                <w:szCs w:val="24"/>
              </w:rPr>
              <w:t>oranı   bu</w:t>
            </w:r>
            <w:proofErr w:type="gramEnd"/>
            <w:r w:rsidRPr="00E931D7">
              <w:rPr>
                <w:sz w:val="24"/>
                <w:szCs w:val="24"/>
              </w:rPr>
              <w:t xml:space="preserve"> yöntemin avantajlarıdır. En önemli dezavantajı bazen gangliyon </w:t>
            </w:r>
            <w:proofErr w:type="gramStart"/>
            <w:r w:rsidRPr="00E931D7">
              <w:rPr>
                <w:sz w:val="24"/>
                <w:szCs w:val="24"/>
              </w:rPr>
              <w:t>hücrelerinin  değerlendirilebilmesi</w:t>
            </w:r>
            <w:proofErr w:type="gramEnd"/>
            <w:r w:rsidRPr="00E931D7">
              <w:rPr>
                <w:sz w:val="24"/>
                <w:szCs w:val="24"/>
              </w:rPr>
              <w:t xml:space="preserve"> için yeterli oranda submukoza içermeyen biyopsilerin alınmasıdır. Diğer bir problem ise biyopsilerin normalde gangliyon hücresi içermeyen anal bölgeye yakın alınmasıdır. Doğru değerlendirme için biyopsilerin dentate çizginin 2cm proksimalinden alınması gerekir. Emme yöntemi ile yapılan rektal biyopsinin tanısal doğruluk oranı %</w:t>
            </w:r>
            <w:proofErr w:type="gramStart"/>
            <w:r w:rsidRPr="00E931D7">
              <w:rPr>
                <w:sz w:val="24"/>
                <w:szCs w:val="24"/>
              </w:rPr>
              <w:t>99.7</w:t>
            </w:r>
            <w:proofErr w:type="gramEnd"/>
            <w:r w:rsidRPr="00E931D7">
              <w:rPr>
                <w:sz w:val="24"/>
                <w:szCs w:val="24"/>
              </w:rPr>
              <w:t xml:space="preserve"> olarak bildirilmektedir.</w:t>
            </w:r>
            <w:r w:rsidRPr="00E931D7">
              <w:rPr>
                <w:sz w:val="24"/>
                <w:szCs w:val="24"/>
                <w:vertAlign w:val="superscript"/>
              </w:rPr>
              <w:t>1-3</w:t>
            </w:r>
            <w:r w:rsidRPr="00E931D7">
              <w:rPr>
                <w:sz w:val="24"/>
                <w:szCs w:val="24"/>
              </w:rPr>
              <w:t xml:space="preserve"> Ancak bazı hastalarda histopatolojik değerlendirme tam kat rektal biyopsiye göre daha zor olabilmektedir. Hemotoksilen eosin ile boyanan örneklerde yeterli değerlendirme yapılamadığında asetilkolin esteraz boyaması yardımcıdır. HH’da asetilkolin </w:t>
            </w:r>
            <w:proofErr w:type="gramStart"/>
            <w:r w:rsidRPr="00E931D7">
              <w:rPr>
                <w:sz w:val="24"/>
                <w:szCs w:val="24"/>
              </w:rPr>
              <w:t>esteraz  boyanmasında</w:t>
            </w:r>
            <w:proofErr w:type="gramEnd"/>
            <w:r w:rsidRPr="00E931D7">
              <w:rPr>
                <w:sz w:val="24"/>
                <w:szCs w:val="24"/>
              </w:rPr>
              <w:t xml:space="preserve"> belirgin artış gözlenmesi tanısaldır. Emme yöntemi ile yapılan rektal biyopsi ile kesin tanı konulamaya hastalarda tam kat rektal biyopsinin yapılması gereklidir.</w:t>
            </w:r>
          </w:p>
          <w:p w:rsidR="0006783A" w:rsidRPr="00E931D7" w:rsidRDefault="0006783A" w:rsidP="00E931D7">
            <w:pPr>
              <w:spacing w:line="360" w:lineRule="auto"/>
              <w:jc w:val="both"/>
              <w:rPr>
                <w:b/>
                <w:sz w:val="24"/>
                <w:szCs w:val="24"/>
              </w:rPr>
            </w:pPr>
          </w:p>
          <w:p w:rsidR="0006783A" w:rsidRPr="00E931D7" w:rsidRDefault="0006783A" w:rsidP="00E931D7">
            <w:pPr>
              <w:spacing w:line="360" w:lineRule="auto"/>
              <w:jc w:val="both"/>
              <w:rPr>
                <w:b/>
                <w:sz w:val="24"/>
                <w:szCs w:val="24"/>
              </w:rPr>
            </w:pPr>
            <w:r w:rsidRPr="00E931D7">
              <w:rPr>
                <w:b/>
                <w:sz w:val="24"/>
                <w:szCs w:val="24"/>
              </w:rPr>
              <w:t>Ayırıcı tanı:</w:t>
            </w:r>
          </w:p>
          <w:p w:rsidR="0006783A" w:rsidRPr="00E931D7" w:rsidRDefault="0006783A" w:rsidP="00E931D7">
            <w:pPr>
              <w:spacing w:line="360" w:lineRule="auto"/>
              <w:ind w:firstLine="708"/>
              <w:jc w:val="both"/>
              <w:rPr>
                <w:sz w:val="24"/>
                <w:szCs w:val="24"/>
              </w:rPr>
            </w:pPr>
            <w:r w:rsidRPr="00E931D7">
              <w:rPr>
                <w:sz w:val="24"/>
                <w:szCs w:val="24"/>
              </w:rPr>
              <w:t xml:space="preserve">Ayırıcı tanıda akla gelmesi gereken hastalıklar tablo 3 de </w:t>
            </w:r>
            <w:proofErr w:type="gramStart"/>
            <w:r w:rsidRPr="00E931D7">
              <w:rPr>
                <w:sz w:val="24"/>
                <w:szCs w:val="24"/>
              </w:rPr>
              <w:t>belirtilmiştir.Yenidoğan</w:t>
            </w:r>
            <w:proofErr w:type="gramEnd"/>
            <w:r w:rsidRPr="00E931D7">
              <w:rPr>
                <w:sz w:val="24"/>
                <w:szCs w:val="24"/>
              </w:rPr>
              <w:t xml:space="preserve"> döneminde intestinal tıkanıklık tablosu oluşturan tüm mekanik ve fonksiyonel nedenler ayırıcı tanıda akla gelmelidir. Mekanik obstrüksiyon nedenlerinden olan intestinal atrezilerde, rektal uyarı ve lavmanlarla dışkılama olmadığı gibi kolon grafisinde kullanılmamış kolon </w:t>
            </w:r>
            <w:proofErr w:type="gramStart"/>
            <w:r w:rsidRPr="00E931D7">
              <w:rPr>
                <w:sz w:val="24"/>
                <w:szCs w:val="24"/>
              </w:rPr>
              <w:t>yada</w:t>
            </w:r>
            <w:proofErr w:type="gramEnd"/>
            <w:r w:rsidRPr="00E931D7">
              <w:rPr>
                <w:sz w:val="24"/>
                <w:szCs w:val="24"/>
              </w:rPr>
              <w:t xml:space="preserve"> mikrokolon görünümü vardır. Ayrıca direkt grafilerde daha proksimalde tıkanıklığı düşündüren geniş tabanlı hava sıvı seviyeleri görülür. HH da genellikle direkt grafide kolon düzeyinde hava sıvı seviyeleri, </w:t>
            </w:r>
            <w:r w:rsidRPr="00E931D7">
              <w:rPr>
                <w:sz w:val="24"/>
                <w:szCs w:val="24"/>
              </w:rPr>
              <w:lastRenderedPageBreak/>
              <w:t xml:space="preserve">özellikle de pelvis girişinde geniş tabanlı seviyeler gözlenir. Kolon grafisinde ise total kolonik agangliyonozis dışında kullanılmamış kolon görünümü yoktur. Yenidoğan döneminde mekonyum ileusu da HH ile karışabilir. Mekonyum ileusunda direkt grafide sağ alt kadranda buzlu cam görünümü, çoğunlukla hava sıvı seviyeleri olmadan incebarsaklarda dilatasyon ve kolon grafisinde kullanılmamış kolon görünümü ve bazen görüntülenebilirse terminal ileumda mekonyum tıkaçlarına ait dolma defektleri </w:t>
            </w:r>
            <w:proofErr w:type="gramStart"/>
            <w:r w:rsidRPr="00E931D7">
              <w:rPr>
                <w:sz w:val="24"/>
                <w:szCs w:val="24"/>
              </w:rPr>
              <w:t>görülür.Özellikle</w:t>
            </w:r>
            <w:proofErr w:type="gramEnd"/>
            <w:r w:rsidRPr="00E931D7">
              <w:rPr>
                <w:sz w:val="24"/>
                <w:szCs w:val="24"/>
              </w:rPr>
              <w:t xml:space="preserve"> total kolonik agangliyonozisi hem mekonyum ileusu hem de distal ileal atrezilerden ayırt etmek oldukça güçtür. Ancak ameliyat bulguları ile ayırt edilebilirler. Mekonyum tıkaç </w:t>
            </w:r>
            <w:proofErr w:type="gramStart"/>
            <w:r w:rsidRPr="00E931D7">
              <w:rPr>
                <w:sz w:val="24"/>
                <w:szCs w:val="24"/>
              </w:rPr>
              <w:t>sendromu</w:t>
            </w:r>
            <w:proofErr w:type="gramEnd"/>
            <w:r w:rsidRPr="00E931D7">
              <w:rPr>
                <w:sz w:val="24"/>
                <w:szCs w:val="24"/>
              </w:rPr>
              <w:t xml:space="preserve"> daha çok prematüre yenidoğanlarda görülen kolon düzeyindeki mekonyum tıkacı nedeniyle distal intestinal tıkanıklık bulgularına yol açan bir durumdur. Kolon grafisi hem tanı </w:t>
            </w:r>
            <w:proofErr w:type="gramStart"/>
            <w:r w:rsidRPr="00E931D7">
              <w:rPr>
                <w:sz w:val="24"/>
                <w:szCs w:val="24"/>
              </w:rPr>
              <w:t>koydurucu , hem</w:t>
            </w:r>
            <w:proofErr w:type="gramEnd"/>
            <w:r w:rsidRPr="00E931D7">
              <w:rPr>
                <w:sz w:val="24"/>
                <w:szCs w:val="24"/>
              </w:rPr>
              <w:t xml:space="preserve"> de tedavi edici özelliktedir. Genellikle grafi sırasında mekonyum tıkacı atılır ve tıkanıklık bulguları düzelir. Hipoplazik sol kolon </w:t>
            </w:r>
            <w:proofErr w:type="gramStart"/>
            <w:r w:rsidRPr="00E931D7">
              <w:rPr>
                <w:sz w:val="24"/>
                <w:szCs w:val="24"/>
              </w:rPr>
              <w:t>sendromu</w:t>
            </w:r>
            <w:proofErr w:type="gramEnd"/>
            <w:r w:rsidRPr="00E931D7">
              <w:rPr>
                <w:sz w:val="24"/>
                <w:szCs w:val="24"/>
              </w:rPr>
              <w:t xml:space="preserve"> daha çok diyabetik anne bebeklerinde görülen ve kolon grafisinde splenik flexuraya kadar kolonun daha ince kalibrasyonda izlendiği, splenik flexuradan sonra ise normal çapta olduğu bir durumdur.</w:t>
            </w:r>
            <w:r w:rsidRPr="00E931D7">
              <w:rPr>
                <w:sz w:val="24"/>
                <w:szCs w:val="24"/>
                <w:vertAlign w:val="superscript"/>
              </w:rPr>
              <w:t>1-3</w:t>
            </w:r>
            <w:r w:rsidRPr="00E931D7">
              <w:rPr>
                <w:sz w:val="24"/>
                <w:szCs w:val="24"/>
              </w:rPr>
              <w:t xml:space="preserve"> Geçiş bölgesi splenik flexurada olan HH ile karışır. Genellikle lavmanlarla hipoplastik kolon çapı genişler ve ek tedaviye gerek kalmaz. Hem mekonyum tıkaç </w:t>
            </w:r>
            <w:proofErr w:type="gramStart"/>
            <w:r w:rsidRPr="00E931D7">
              <w:rPr>
                <w:sz w:val="24"/>
                <w:szCs w:val="24"/>
              </w:rPr>
              <w:t>sendromu</w:t>
            </w:r>
            <w:proofErr w:type="gramEnd"/>
            <w:r w:rsidRPr="00E931D7">
              <w:rPr>
                <w:sz w:val="24"/>
                <w:szCs w:val="24"/>
              </w:rPr>
              <w:t xml:space="preserve"> hem de hipoplastik sol kolon bulguları olan bebeklerde alta yatan bir HH bulunabileceğinden kesin ayırıcı rektal biyopsi ile yapılır.</w:t>
            </w:r>
            <w:r w:rsidRPr="00E931D7">
              <w:rPr>
                <w:sz w:val="24"/>
                <w:szCs w:val="24"/>
                <w:vertAlign w:val="superscript"/>
              </w:rPr>
              <w:t>1-3</w:t>
            </w:r>
            <w:r w:rsidRPr="00E931D7">
              <w:rPr>
                <w:sz w:val="24"/>
                <w:szCs w:val="24"/>
              </w:rPr>
              <w:t xml:space="preserve"> Prematüre bebeklerde distal kolon matürasyonu yetersiz olduğundan geç mekonyum çıkışı ve fonksiyonel intestinal tıkanıklık bulguları görülebilir. Bu bebeklerde bulgular devam ederse </w:t>
            </w:r>
            <w:proofErr w:type="gramStart"/>
            <w:r w:rsidRPr="00E931D7">
              <w:rPr>
                <w:sz w:val="24"/>
                <w:szCs w:val="24"/>
              </w:rPr>
              <w:t>yada</w:t>
            </w:r>
            <w:proofErr w:type="gramEnd"/>
            <w:r w:rsidRPr="00E931D7">
              <w:rPr>
                <w:sz w:val="24"/>
                <w:szCs w:val="24"/>
              </w:rPr>
              <w:t xml:space="preserve"> yenidoğan döneminden sonra tekrarlarsa aspirasyon biyopsisi yapmak gerekebilir.</w:t>
            </w:r>
            <w:r w:rsidRPr="00E931D7">
              <w:rPr>
                <w:sz w:val="24"/>
                <w:szCs w:val="24"/>
                <w:vertAlign w:val="superscript"/>
              </w:rPr>
              <w:t>1-3</w:t>
            </w:r>
            <w:r w:rsidRPr="00E931D7">
              <w:rPr>
                <w:sz w:val="24"/>
                <w:szCs w:val="24"/>
              </w:rPr>
              <w:t xml:space="preserve"> Ayrıca fonksiyonel intestinal tıkanıklık bulguları gösteren tüm yenidoğanlar hipotiroidi açısından araştırılmalıdır. HH yenidoğan döneminden sonra en sık fonksiyonel kabızlık ile karışır. </w:t>
            </w:r>
          </w:p>
          <w:p w:rsidR="0006783A" w:rsidRPr="00E931D7" w:rsidRDefault="0006783A" w:rsidP="00E931D7">
            <w:pPr>
              <w:spacing w:line="360" w:lineRule="auto"/>
              <w:jc w:val="both"/>
              <w:rPr>
                <w:b/>
                <w:sz w:val="24"/>
                <w:szCs w:val="24"/>
              </w:rPr>
            </w:pPr>
          </w:p>
          <w:p w:rsidR="0006783A" w:rsidRPr="00E931D7" w:rsidRDefault="0006783A" w:rsidP="00E931D7">
            <w:pPr>
              <w:spacing w:line="360" w:lineRule="auto"/>
              <w:jc w:val="both"/>
              <w:rPr>
                <w:b/>
                <w:sz w:val="24"/>
                <w:szCs w:val="24"/>
              </w:rPr>
            </w:pPr>
            <w:r w:rsidRPr="00E931D7">
              <w:rPr>
                <w:b/>
                <w:sz w:val="24"/>
                <w:szCs w:val="24"/>
              </w:rPr>
              <w:t>Tablo 3. Hirschsprung hastalığı ayırıcı tanısında akla gelmesi gereken hastalıklar</w:t>
            </w:r>
          </w:p>
          <w:p w:rsidR="0006783A" w:rsidRPr="00E931D7" w:rsidRDefault="0006783A" w:rsidP="00E931D7">
            <w:pPr>
              <w:spacing w:line="360" w:lineRule="auto"/>
              <w:jc w:val="both"/>
              <w:rPr>
                <w:b/>
                <w:sz w:val="24"/>
                <w:szCs w:val="24"/>
              </w:rPr>
            </w:pPr>
            <w:r w:rsidRPr="00E931D7">
              <w:rPr>
                <w:b/>
                <w:sz w:val="24"/>
                <w:szCs w:val="24"/>
              </w:rPr>
              <w:t xml:space="preserve"> Mekanik intestinal tıkanıklıklar</w:t>
            </w:r>
          </w:p>
          <w:p w:rsidR="0006783A" w:rsidRPr="00E931D7" w:rsidRDefault="0006783A" w:rsidP="00E931D7">
            <w:pPr>
              <w:spacing w:line="360" w:lineRule="auto"/>
              <w:jc w:val="both"/>
              <w:rPr>
                <w:sz w:val="24"/>
                <w:szCs w:val="24"/>
              </w:rPr>
            </w:pPr>
            <w:r w:rsidRPr="00E931D7">
              <w:rPr>
                <w:b/>
                <w:sz w:val="24"/>
                <w:szCs w:val="24"/>
              </w:rPr>
              <w:tab/>
            </w:r>
            <w:r w:rsidRPr="00E931D7">
              <w:rPr>
                <w:sz w:val="24"/>
                <w:szCs w:val="24"/>
              </w:rPr>
              <w:t>Distal ileal veya kolonik atreziler</w:t>
            </w:r>
          </w:p>
          <w:p w:rsidR="0006783A" w:rsidRPr="00E931D7" w:rsidRDefault="0006783A" w:rsidP="00E931D7">
            <w:pPr>
              <w:spacing w:line="360" w:lineRule="auto"/>
              <w:jc w:val="both"/>
              <w:rPr>
                <w:sz w:val="24"/>
                <w:szCs w:val="24"/>
              </w:rPr>
            </w:pPr>
            <w:r w:rsidRPr="00E931D7">
              <w:rPr>
                <w:sz w:val="24"/>
                <w:szCs w:val="24"/>
              </w:rPr>
              <w:tab/>
              <w:t>Mekonyum ileusu</w:t>
            </w:r>
          </w:p>
          <w:p w:rsidR="0006783A" w:rsidRPr="00E931D7" w:rsidRDefault="0006783A" w:rsidP="00E931D7">
            <w:pPr>
              <w:spacing w:line="360" w:lineRule="auto"/>
              <w:jc w:val="both"/>
              <w:rPr>
                <w:sz w:val="24"/>
                <w:szCs w:val="24"/>
              </w:rPr>
            </w:pPr>
            <w:r w:rsidRPr="00E931D7">
              <w:rPr>
                <w:sz w:val="24"/>
                <w:szCs w:val="24"/>
              </w:rPr>
              <w:tab/>
              <w:t xml:space="preserve">Mekonyum tıkaç </w:t>
            </w:r>
            <w:proofErr w:type="gramStart"/>
            <w:r w:rsidRPr="00E931D7">
              <w:rPr>
                <w:sz w:val="24"/>
                <w:szCs w:val="24"/>
              </w:rPr>
              <w:t>sendromu</w:t>
            </w:r>
            <w:proofErr w:type="gramEnd"/>
            <w:r w:rsidRPr="00E931D7">
              <w:rPr>
                <w:sz w:val="24"/>
                <w:szCs w:val="24"/>
              </w:rPr>
              <w:t xml:space="preserve"> </w:t>
            </w:r>
          </w:p>
          <w:p w:rsidR="0006783A" w:rsidRPr="00E931D7" w:rsidRDefault="0006783A" w:rsidP="00E931D7">
            <w:pPr>
              <w:spacing w:line="360" w:lineRule="auto"/>
              <w:ind w:firstLine="708"/>
              <w:jc w:val="both"/>
              <w:rPr>
                <w:b/>
                <w:sz w:val="24"/>
                <w:szCs w:val="24"/>
              </w:rPr>
            </w:pPr>
            <w:r w:rsidRPr="00E931D7">
              <w:rPr>
                <w:sz w:val="24"/>
                <w:szCs w:val="24"/>
              </w:rPr>
              <w:t xml:space="preserve">Hipoplastik sol kolon </w:t>
            </w:r>
            <w:proofErr w:type="gramStart"/>
            <w:r w:rsidRPr="00E931D7">
              <w:rPr>
                <w:sz w:val="24"/>
                <w:szCs w:val="24"/>
              </w:rPr>
              <w:t>sendromu</w:t>
            </w:r>
            <w:proofErr w:type="gramEnd"/>
          </w:p>
          <w:p w:rsidR="0006783A" w:rsidRPr="00E931D7" w:rsidRDefault="0006783A" w:rsidP="00E931D7">
            <w:pPr>
              <w:spacing w:line="360" w:lineRule="auto"/>
              <w:jc w:val="both"/>
              <w:rPr>
                <w:b/>
                <w:sz w:val="24"/>
                <w:szCs w:val="24"/>
              </w:rPr>
            </w:pPr>
            <w:r w:rsidRPr="00E931D7">
              <w:rPr>
                <w:b/>
                <w:sz w:val="24"/>
                <w:szCs w:val="24"/>
              </w:rPr>
              <w:tab/>
            </w:r>
          </w:p>
          <w:p w:rsidR="0006783A" w:rsidRPr="00E931D7" w:rsidRDefault="0006783A" w:rsidP="00E931D7">
            <w:pPr>
              <w:spacing w:line="360" w:lineRule="auto"/>
              <w:jc w:val="both"/>
              <w:rPr>
                <w:b/>
                <w:sz w:val="24"/>
                <w:szCs w:val="24"/>
              </w:rPr>
            </w:pPr>
            <w:r w:rsidRPr="00E931D7">
              <w:rPr>
                <w:b/>
                <w:sz w:val="24"/>
                <w:szCs w:val="24"/>
              </w:rPr>
              <w:t>Fonksiyonel intestinal motilite bozuklukları</w:t>
            </w:r>
          </w:p>
          <w:p w:rsidR="0006783A" w:rsidRPr="00E931D7" w:rsidRDefault="0006783A" w:rsidP="00E931D7">
            <w:pPr>
              <w:spacing w:line="360" w:lineRule="auto"/>
              <w:jc w:val="both"/>
              <w:rPr>
                <w:sz w:val="24"/>
                <w:szCs w:val="24"/>
              </w:rPr>
            </w:pPr>
            <w:r w:rsidRPr="00E931D7">
              <w:rPr>
                <w:b/>
                <w:sz w:val="24"/>
                <w:szCs w:val="24"/>
              </w:rPr>
              <w:tab/>
            </w:r>
            <w:r w:rsidRPr="00E931D7">
              <w:rPr>
                <w:sz w:val="24"/>
                <w:szCs w:val="24"/>
              </w:rPr>
              <w:t>Prematurite</w:t>
            </w:r>
          </w:p>
          <w:p w:rsidR="0006783A" w:rsidRPr="00E931D7" w:rsidRDefault="0006783A" w:rsidP="00E931D7">
            <w:pPr>
              <w:spacing w:line="360" w:lineRule="auto"/>
              <w:jc w:val="both"/>
              <w:rPr>
                <w:sz w:val="24"/>
                <w:szCs w:val="24"/>
              </w:rPr>
            </w:pPr>
            <w:r w:rsidRPr="00E931D7">
              <w:rPr>
                <w:sz w:val="24"/>
                <w:szCs w:val="24"/>
              </w:rPr>
              <w:tab/>
              <w:t>Sepsis ve elektrolit dengesizlikleri</w:t>
            </w:r>
          </w:p>
          <w:p w:rsidR="0006783A" w:rsidRPr="00E931D7" w:rsidRDefault="0006783A" w:rsidP="00E931D7">
            <w:pPr>
              <w:spacing w:line="360" w:lineRule="auto"/>
              <w:jc w:val="both"/>
              <w:rPr>
                <w:sz w:val="24"/>
                <w:szCs w:val="24"/>
              </w:rPr>
            </w:pPr>
            <w:r w:rsidRPr="00E931D7">
              <w:rPr>
                <w:sz w:val="24"/>
                <w:szCs w:val="24"/>
              </w:rPr>
              <w:tab/>
              <w:t>Hipotiroidi</w:t>
            </w:r>
          </w:p>
          <w:p w:rsidR="0006783A" w:rsidRPr="00E931D7" w:rsidRDefault="0006783A" w:rsidP="00E931D7">
            <w:pPr>
              <w:spacing w:line="360" w:lineRule="auto"/>
              <w:jc w:val="both"/>
              <w:rPr>
                <w:sz w:val="24"/>
                <w:szCs w:val="24"/>
              </w:rPr>
            </w:pPr>
            <w:r w:rsidRPr="00E931D7">
              <w:rPr>
                <w:sz w:val="24"/>
                <w:szCs w:val="24"/>
              </w:rPr>
              <w:lastRenderedPageBreak/>
              <w:tab/>
              <w:t>Fonksiyonel kabızlık</w:t>
            </w:r>
          </w:p>
          <w:p w:rsidR="0006783A" w:rsidRPr="00E931D7" w:rsidRDefault="0006783A" w:rsidP="00E931D7">
            <w:pPr>
              <w:spacing w:line="360" w:lineRule="auto"/>
              <w:jc w:val="both"/>
              <w:rPr>
                <w:sz w:val="24"/>
                <w:szCs w:val="24"/>
              </w:rPr>
            </w:pPr>
            <w:r w:rsidRPr="00E931D7">
              <w:rPr>
                <w:sz w:val="24"/>
                <w:szCs w:val="24"/>
              </w:rPr>
              <w:tab/>
              <w:t>İntestinal nöral displazi</w:t>
            </w:r>
          </w:p>
          <w:p w:rsidR="0006783A" w:rsidRPr="00E931D7" w:rsidRDefault="0006783A" w:rsidP="00E931D7">
            <w:pPr>
              <w:spacing w:line="360" w:lineRule="auto"/>
              <w:jc w:val="both"/>
              <w:rPr>
                <w:b/>
                <w:sz w:val="24"/>
                <w:szCs w:val="24"/>
              </w:rPr>
            </w:pPr>
            <w:r w:rsidRPr="00E931D7">
              <w:rPr>
                <w:b/>
                <w:sz w:val="24"/>
                <w:szCs w:val="24"/>
              </w:rPr>
              <w:tab/>
            </w:r>
          </w:p>
          <w:p w:rsidR="0006783A" w:rsidRPr="00E931D7" w:rsidRDefault="0006783A" w:rsidP="00E931D7">
            <w:pPr>
              <w:spacing w:line="360" w:lineRule="auto"/>
              <w:jc w:val="both"/>
              <w:rPr>
                <w:sz w:val="24"/>
                <w:szCs w:val="24"/>
              </w:rPr>
            </w:pPr>
          </w:p>
          <w:p w:rsidR="0006783A" w:rsidRPr="00E931D7" w:rsidRDefault="0006783A" w:rsidP="00E931D7">
            <w:pPr>
              <w:spacing w:line="360" w:lineRule="auto"/>
              <w:jc w:val="both"/>
              <w:rPr>
                <w:b/>
                <w:sz w:val="24"/>
                <w:szCs w:val="24"/>
              </w:rPr>
            </w:pPr>
            <w:r w:rsidRPr="00E931D7">
              <w:rPr>
                <w:b/>
                <w:sz w:val="24"/>
                <w:szCs w:val="24"/>
              </w:rPr>
              <w:t xml:space="preserve">Eşlik eden </w:t>
            </w:r>
            <w:proofErr w:type="gramStart"/>
            <w:r w:rsidRPr="00E931D7">
              <w:rPr>
                <w:b/>
                <w:sz w:val="24"/>
                <w:szCs w:val="24"/>
              </w:rPr>
              <w:t>anomaliler</w:t>
            </w:r>
            <w:proofErr w:type="gramEnd"/>
            <w:r w:rsidRPr="00E931D7">
              <w:rPr>
                <w:b/>
                <w:sz w:val="24"/>
                <w:szCs w:val="24"/>
              </w:rPr>
              <w:t>:</w:t>
            </w:r>
          </w:p>
          <w:p w:rsidR="0006783A" w:rsidRPr="00E931D7" w:rsidRDefault="0006783A" w:rsidP="00E931D7">
            <w:pPr>
              <w:spacing w:line="360" w:lineRule="auto"/>
              <w:ind w:firstLine="708"/>
              <w:jc w:val="both"/>
              <w:rPr>
                <w:sz w:val="24"/>
                <w:szCs w:val="24"/>
                <w:vertAlign w:val="superscript"/>
              </w:rPr>
            </w:pPr>
            <w:r w:rsidRPr="00E931D7">
              <w:rPr>
                <w:sz w:val="24"/>
                <w:szCs w:val="24"/>
              </w:rPr>
              <w:t xml:space="preserve">HH ile beraber %20 oranında eşlik eden konjenital anomaliler </w:t>
            </w:r>
            <w:proofErr w:type="gramStart"/>
            <w:r w:rsidRPr="00E931D7">
              <w:rPr>
                <w:sz w:val="24"/>
                <w:szCs w:val="24"/>
              </w:rPr>
              <w:t>görülür.Down</w:t>
            </w:r>
            <w:proofErr w:type="gramEnd"/>
            <w:r w:rsidRPr="00E931D7">
              <w:rPr>
                <w:sz w:val="24"/>
                <w:szCs w:val="24"/>
              </w:rPr>
              <w:t xml:space="preserve"> sendromu (trizomi 21) Hirschsprung hastalarını %4-16’sında görülür. Bu hastalarda ilginç olarak enterokolit tablosu daha yüksek oranda gelişir. % 0.8 oranında kolon ve incebarsak atrezileri HH ile beraber görülebilir.</w:t>
            </w:r>
            <w:r w:rsidR="0004256C" w:rsidRPr="00E931D7">
              <w:rPr>
                <w:sz w:val="24"/>
                <w:szCs w:val="24"/>
                <w:vertAlign w:val="superscript"/>
              </w:rPr>
              <w:t xml:space="preserve"> </w:t>
            </w:r>
            <w:r w:rsidRPr="00E931D7">
              <w:rPr>
                <w:sz w:val="24"/>
                <w:szCs w:val="24"/>
              </w:rPr>
              <w:t xml:space="preserve">Intestinal atrezi onarımı sonrası tıkanıklık bulguları geliştiren hastalarda alta yatabilecek bir HH akla getirilmelidir. HH % </w:t>
            </w:r>
            <w:proofErr w:type="gramStart"/>
            <w:r w:rsidRPr="00E931D7">
              <w:rPr>
                <w:sz w:val="24"/>
                <w:szCs w:val="24"/>
              </w:rPr>
              <w:t>3.4</w:t>
            </w:r>
            <w:proofErr w:type="gramEnd"/>
            <w:r w:rsidRPr="00E931D7">
              <w:rPr>
                <w:sz w:val="24"/>
                <w:szCs w:val="24"/>
              </w:rPr>
              <w:t xml:space="preserve"> oranında anorektal malformasyonlarla beraber görülebilir. Bunun yanı sıra Trizomy 18, Currarino üçlemesi,</w:t>
            </w:r>
            <w:r w:rsidR="0004256C" w:rsidRPr="00E931D7">
              <w:rPr>
                <w:sz w:val="24"/>
                <w:szCs w:val="24"/>
              </w:rPr>
              <w:t xml:space="preserve"> </w:t>
            </w:r>
            <w:r w:rsidRPr="00E931D7">
              <w:rPr>
                <w:sz w:val="24"/>
                <w:szCs w:val="24"/>
              </w:rPr>
              <w:t xml:space="preserve">Smitz Lemli Opitz </w:t>
            </w:r>
            <w:proofErr w:type="gramStart"/>
            <w:r w:rsidRPr="00E931D7">
              <w:rPr>
                <w:sz w:val="24"/>
                <w:szCs w:val="24"/>
              </w:rPr>
              <w:t>sendromu</w:t>
            </w:r>
            <w:proofErr w:type="gramEnd"/>
            <w:r w:rsidRPr="00E931D7">
              <w:rPr>
                <w:sz w:val="24"/>
                <w:szCs w:val="24"/>
              </w:rPr>
              <w:t>, Ondine Curse (santral hipoventilasyon sendromu) ve daha önce bahsedilen benzer genetik sorunlarla seyreden nörokristopati sendromları HH ile beraber görülebilir.</w:t>
            </w:r>
          </w:p>
          <w:p w:rsidR="0006783A" w:rsidRPr="00E931D7" w:rsidRDefault="0006783A" w:rsidP="00E931D7">
            <w:pPr>
              <w:spacing w:line="360" w:lineRule="auto"/>
              <w:jc w:val="both"/>
              <w:rPr>
                <w:sz w:val="24"/>
                <w:szCs w:val="24"/>
              </w:rPr>
            </w:pPr>
          </w:p>
          <w:p w:rsidR="0006783A" w:rsidRPr="00E931D7" w:rsidRDefault="0006783A" w:rsidP="00E931D7">
            <w:pPr>
              <w:spacing w:line="360" w:lineRule="auto"/>
              <w:jc w:val="both"/>
              <w:rPr>
                <w:b/>
                <w:sz w:val="24"/>
                <w:szCs w:val="24"/>
              </w:rPr>
            </w:pPr>
            <w:r w:rsidRPr="00E931D7">
              <w:rPr>
                <w:b/>
                <w:sz w:val="24"/>
                <w:szCs w:val="24"/>
              </w:rPr>
              <w:t>Total kolonik agangliyonozis</w:t>
            </w:r>
            <w:r w:rsidRPr="00E931D7">
              <w:rPr>
                <w:b/>
                <w:sz w:val="24"/>
                <w:szCs w:val="24"/>
              </w:rPr>
              <w:tab/>
            </w:r>
          </w:p>
          <w:p w:rsidR="0006783A" w:rsidRPr="00E931D7" w:rsidRDefault="0006783A" w:rsidP="00E931D7">
            <w:pPr>
              <w:spacing w:line="360" w:lineRule="auto"/>
              <w:jc w:val="both"/>
              <w:rPr>
                <w:sz w:val="24"/>
                <w:szCs w:val="24"/>
              </w:rPr>
            </w:pPr>
            <w:r w:rsidRPr="00E931D7">
              <w:rPr>
                <w:sz w:val="24"/>
                <w:szCs w:val="24"/>
              </w:rPr>
              <w:tab/>
              <w:t>Hirschsprung hastalarının %3-12’sinde tüm kolon agangliyoniktir.</w:t>
            </w:r>
            <w:r w:rsidRPr="00E931D7">
              <w:rPr>
                <w:sz w:val="24"/>
                <w:szCs w:val="24"/>
                <w:vertAlign w:val="superscript"/>
              </w:rPr>
              <w:t>1</w:t>
            </w:r>
            <w:r w:rsidRPr="00E931D7">
              <w:rPr>
                <w:sz w:val="24"/>
                <w:szCs w:val="24"/>
              </w:rPr>
              <w:t xml:space="preserve">Bu hastalarda cerrahi tedavi daha güç, mortalite ve morbidite daha yüksektir. Aile </w:t>
            </w:r>
            <w:proofErr w:type="gramStart"/>
            <w:r w:rsidRPr="00E931D7">
              <w:rPr>
                <w:sz w:val="24"/>
                <w:szCs w:val="24"/>
              </w:rPr>
              <w:t>hikayesi</w:t>
            </w:r>
            <w:proofErr w:type="gramEnd"/>
            <w:r w:rsidRPr="00E931D7">
              <w:rPr>
                <w:sz w:val="24"/>
                <w:szCs w:val="24"/>
              </w:rPr>
              <w:t xml:space="preserve"> yüksek oranda pozitiftir.</w:t>
            </w:r>
            <w:r w:rsidR="0004256C" w:rsidRPr="00E931D7">
              <w:rPr>
                <w:sz w:val="24"/>
                <w:szCs w:val="24"/>
              </w:rPr>
              <w:t xml:space="preserve"> </w:t>
            </w:r>
            <w:r w:rsidRPr="00E931D7">
              <w:rPr>
                <w:sz w:val="24"/>
                <w:szCs w:val="24"/>
              </w:rPr>
              <w:t xml:space="preserve">Tanı koymak bazen zor olabilir. Çoğunlukla yenidoğan intestinal tıkanıklık bulgularını gösterirler. Kolon grafisinde dilate ince barsaklar, kullanılmamış kolon görünümü veya hepatik ve splenik flexuranın yuvarlaklaşması sonucu kolonun soru işaretine benzer  görünüm alması </w:t>
            </w:r>
            <w:proofErr w:type="gramStart"/>
            <w:r w:rsidRPr="00E931D7">
              <w:rPr>
                <w:sz w:val="24"/>
                <w:szCs w:val="24"/>
              </w:rPr>
              <w:t>görülebilir.Ancak</w:t>
            </w:r>
            <w:proofErr w:type="gramEnd"/>
            <w:r w:rsidRPr="00E931D7">
              <w:rPr>
                <w:sz w:val="24"/>
                <w:szCs w:val="24"/>
              </w:rPr>
              <w:t xml:space="preserve"> radyolojik çalışmalar hastaların sadece %20-30’unda tanısaldır.Tanı genelde intestinal tıkanıklık nedeniyle yapılan laparotomi sırasında konulur. Appendiksin frozen incelemesi tanısaldır ve ameliyat süresini </w:t>
            </w:r>
            <w:proofErr w:type="gramStart"/>
            <w:r w:rsidRPr="00E931D7">
              <w:rPr>
                <w:sz w:val="24"/>
                <w:szCs w:val="24"/>
              </w:rPr>
              <w:t>kısaltabilir.Dehidratasyon</w:t>
            </w:r>
            <w:proofErr w:type="gramEnd"/>
            <w:r w:rsidRPr="00E931D7">
              <w:rPr>
                <w:sz w:val="24"/>
                <w:szCs w:val="24"/>
              </w:rPr>
              <w:t xml:space="preserve">, elektrolit dengesizlikleri, sepsis, büyüme gelişme geriliği gibi komplikasyonlar daha yüksek oranda görülür. Tedavi öncelikle iyi çalışan bir ileostomi açılması ile </w:t>
            </w:r>
            <w:proofErr w:type="gramStart"/>
            <w:r w:rsidRPr="00E931D7">
              <w:rPr>
                <w:sz w:val="24"/>
                <w:szCs w:val="24"/>
              </w:rPr>
              <w:t>başlar.Sıvı</w:t>
            </w:r>
            <w:proofErr w:type="gramEnd"/>
            <w:r w:rsidRPr="00E931D7">
              <w:rPr>
                <w:sz w:val="24"/>
                <w:szCs w:val="24"/>
              </w:rPr>
              <w:t xml:space="preserve"> elektrolit dengesizlikleri düzeltilir, gerekirse</w:t>
            </w:r>
            <w:r w:rsidR="0004256C" w:rsidRPr="00E931D7">
              <w:rPr>
                <w:sz w:val="24"/>
                <w:szCs w:val="24"/>
              </w:rPr>
              <w:t xml:space="preserve"> t</w:t>
            </w:r>
            <w:r w:rsidRPr="00E931D7">
              <w:rPr>
                <w:sz w:val="24"/>
                <w:szCs w:val="24"/>
              </w:rPr>
              <w:t>otal parenteral beslenme başlanır. Düzeltici ameliyatlar daha ileri yaşlarda yapılır.</w:t>
            </w:r>
          </w:p>
          <w:p w:rsidR="0006783A" w:rsidRPr="00E931D7" w:rsidRDefault="0006783A" w:rsidP="00E931D7">
            <w:pPr>
              <w:spacing w:line="360" w:lineRule="auto"/>
              <w:jc w:val="both"/>
              <w:rPr>
                <w:sz w:val="24"/>
                <w:szCs w:val="24"/>
              </w:rPr>
            </w:pPr>
          </w:p>
          <w:p w:rsidR="0006783A" w:rsidRPr="00E931D7" w:rsidRDefault="0006783A" w:rsidP="00E931D7">
            <w:pPr>
              <w:spacing w:line="360" w:lineRule="auto"/>
              <w:jc w:val="both"/>
              <w:rPr>
                <w:b/>
                <w:sz w:val="24"/>
                <w:szCs w:val="24"/>
              </w:rPr>
            </w:pPr>
            <w:r w:rsidRPr="00E931D7">
              <w:rPr>
                <w:b/>
                <w:sz w:val="24"/>
                <w:szCs w:val="24"/>
              </w:rPr>
              <w:t>Tedavi:</w:t>
            </w:r>
          </w:p>
          <w:p w:rsidR="0006783A" w:rsidRPr="00E931D7" w:rsidRDefault="0006783A" w:rsidP="00E931D7">
            <w:pPr>
              <w:spacing w:line="360" w:lineRule="auto"/>
              <w:jc w:val="both"/>
              <w:rPr>
                <w:sz w:val="24"/>
                <w:szCs w:val="24"/>
              </w:rPr>
            </w:pPr>
            <w:r w:rsidRPr="00E931D7">
              <w:rPr>
                <w:sz w:val="24"/>
                <w:szCs w:val="24"/>
              </w:rPr>
              <w:t xml:space="preserve">HH’da tedavi cerrahidir. Cerrahi tedavinin amacı agangliyonik barsak </w:t>
            </w:r>
            <w:proofErr w:type="gramStart"/>
            <w:r w:rsidRPr="00E931D7">
              <w:rPr>
                <w:sz w:val="24"/>
                <w:szCs w:val="24"/>
              </w:rPr>
              <w:t>segmentinin  çıkarılması</w:t>
            </w:r>
            <w:proofErr w:type="gramEnd"/>
            <w:r w:rsidRPr="00E931D7">
              <w:rPr>
                <w:sz w:val="24"/>
                <w:szCs w:val="24"/>
              </w:rPr>
              <w:t xml:space="preserve"> ve anal sfinkter fonksiyonu korunarak gastrointestinal sistemin anüse kadar gangliyonik barsak ile devamlılığının sağlanmasıdır.</w:t>
            </w:r>
            <w:r w:rsidR="0004256C" w:rsidRPr="00E931D7">
              <w:rPr>
                <w:sz w:val="24"/>
                <w:szCs w:val="24"/>
              </w:rPr>
              <w:t xml:space="preserve"> </w:t>
            </w:r>
            <w:r w:rsidRPr="00E931D7">
              <w:rPr>
                <w:sz w:val="24"/>
                <w:szCs w:val="24"/>
              </w:rPr>
              <w:t xml:space="preserve">HH için ilk düzeltici ameliyatın Swenson ve Bill tarafında tarif edilmesinden günümüze kadar geçen sürede, hastaların büyük  çoğunluğuna yenidoğan döneminde tanı konulmasının etkisiyle ve düzeltici cerrahi yöntemlerin gelişmesiyle hastalığın tedavisinde daha </w:t>
            </w:r>
            <w:r w:rsidRPr="00E931D7">
              <w:rPr>
                <w:sz w:val="24"/>
                <w:szCs w:val="24"/>
              </w:rPr>
              <w:lastRenderedPageBreak/>
              <w:t xml:space="preserve">az invazif cerrahi tedavi yöntemleri kullanılmaya </w:t>
            </w:r>
            <w:proofErr w:type="gramStart"/>
            <w:r w:rsidRPr="00E931D7">
              <w:rPr>
                <w:sz w:val="24"/>
                <w:szCs w:val="24"/>
              </w:rPr>
              <w:t>başlanmıştır.Geçmişte</w:t>
            </w:r>
            <w:proofErr w:type="gramEnd"/>
            <w:r w:rsidRPr="00E931D7">
              <w:rPr>
                <w:sz w:val="24"/>
                <w:szCs w:val="24"/>
              </w:rPr>
              <w:t xml:space="preserve"> HH tanısı alan hastalara ilk yapılan girişim kolostomi açılması idi. Bunun nedeni hastaların çoğunluğunun geç tanı alması ve düzeltici ameliyattan önce  çok dilate olmuş gangliyonik kolonun boşaltılması ve çapının küçültülmesinin gerekli olması idi.</w:t>
            </w:r>
            <w:r w:rsidR="0004256C" w:rsidRPr="00E931D7">
              <w:rPr>
                <w:sz w:val="24"/>
                <w:szCs w:val="24"/>
              </w:rPr>
              <w:t xml:space="preserve"> </w:t>
            </w:r>
            <w:r w:rsidRPr="00E931D7">
              <w:rPr>
                <w:sz w:val="24"/>
                <w:szCs w:val="24"/>
              </w:rPr>
              <w:t xml:space="preserve">Ayrıca kolostomi varken yapılan anal anastomozlar sonrasında , kaçak, darlık ve sfinkter hasarı gibi komplikasyonların daha az oranda gelişeceğine inanılmakta idi. </w:t>
            </w:r>
          </w:p>
          <w:p w:rsidR="0006783A" w:rsidRPr="00E931D7" w:rsidRDefault="0006783A" w:rsidP="00E931D7">
            <w:pPr>
              <w:spacing w:line="360" w:lineRule="auto"/>
              <w:ind w:firstLine="708"/>
              <w:jc w:val="both"/>
              <w:rPr>
                <w:sz w:val="24"/>
                <w:szCs w:val="24"/>
              </w:rPr>
            </w:pPr>
            <w:proofErr w:type="gramStart"/>
            <w:r w:rsidRPr="00E931D7">
              <w:rPr>
                <w:sz w:val="24"/>
                <w:szCs w:val="24"/>
              </w:rPr>
              <w:t xml:space="preserve">Yenidoğan döneminde başvuran hastalarda ise düzeltici ameliyatın, hasta 10 kilo olduğu zaman yapılmasının anal sfinkter yapılarının korunması için gerekli olduğu ve kolostomisiz yenidoğan bebeklerin enterokolitten kaybedilme risklerinin yüksek olduğu inanışları nedeniyle, bu hastalarda da yaklaşım öncelikle kolostomi açmak ve düzeltici ameliyatı daha sonra yapmak yönünde idi. Uzun yıllar boyunca düzeltici ameliyat öncesi sağ üst transvers kolostomi açılıp, </w:t>
            </w:r>
            <w:r w:rsidR="0004256C" w:rsidRPr="00E931D7">
              <w:rPr>
                <w:sz w:val="24"/>
                <w:szCs w:val="24"/>
              </w:rPr>
              <w:t xml:space="preserve">düzeltici </w:t>
            </w:r>
            <w:r w:rsidRPr="00E931D7">
              <w:rPr>
                <w:sz w:val="24"/>
                <w:szCs w:val="24"/>
              </w:rPr>
              <w:t xml:space="preserve">ameliyattan birkaç ay sonra kapatılarak 3 aşamalı düzeltici ameliyat yapıldı. </w:t>
            </w:r>
            <w:proofErr w:type="gramEnd"/>
            <w:r w:rsidRPr="00E931D7">
              <w:rPr>
                <w:sz w:val="24"/>
                <w:szCs w:val="24"/>
              </w:rPr>
              <w:t>Az da olsa halen günümüzde bu yaklaşımı benimseyen merkezler bulunmaktadır.</w:t>
            </w:r>
            <w:r w:rsidR="0004256C" w:rsidRPr="00E931D7">
              <w:rPr>
                <w:sz w:val="24"/>
                <w:szCs w:val="24"/>
              </w:rPr>
              <w:t xml:space="preserve"> </w:t>
            </w:r>
            <w:r w:rsidRPr="00E931D7">
              <w:rPr>
                <w:sz w:val="24"/>
                <w:szCs w:val="24"/>
              </w:rPr>
              <w:t xml:space="preserve">Daha sonraları geçiş zonun hemen proksimalinden kolostomi açıp düzeltici ameliyat sırasında kolostomiyi aşağıya çekme yaklaşımı ile düzeltici işlemler bazı merkezler tarafından 2 aşamaya </w:t>
            </w:r>
            <w:proofErr w:type="gramStart"/>
            <w:r w:rsidRPr="00E931D7">
              <w:rPr>
                <w:sz w:val="24"/>
                <w:szCs w:val="24"/>
              </w:rPr>
              <w:t>indirildi.HH’nın</w:t>
            </w:r>
            <w:proofErr w:type="gramEnd"/>
            <w:r w:rsidRPr="00E931D7">
              <w:rPr>
                <w:sz w:val="24"/>
                <w:szCs w:val="24"/>
              </w:rPr>
              <w:t xml:space="preserve"> tedavisinde düzeltici ameliyat olarak uzun yıllar boyunca farklı teknikleri içeren  Duhamel, Swenson ve Soave pull through ameliyatları uygulandı (Şekil 3). Duhamel ameliyatında agangliyonik rektumun pelvik refleksiyona kadar olan kısmı korunurken gangliyonik barsak retrorektal bir tünelden geçirilip öndeki agangliyonik rektum ile arasında rektokolik bir anastomoz yapılmaktadır ve ortak duvar linear bir stapler yardımı ile ortadan kaldırılıp ön tarafı gangliyonik arka tarafı aganliyonik bir rektal poş oluşturulmaktadır. Swenson tekniğinde agangliyonik rektum  önde 2cm arkada 1cm kalacak şekilde tama yakın rezeke edilerek gangliyonik kolon ile anüs arasında anastomoz </w:t>
            </w:r>
            <w:proofErr w:type="gramStart"/>
            <w:r w:rsidRPr="00E931D7">
              <w:rPr>
                <w:sz w:val="24"/>
                <w:szCs w:val="24"/>
              </w:rPr>
              <w:t>yapılır.Soave</w:t>
            </w:r>
            <w:proofErr w:type="gramEnd"/>
            <w:r w:rsidRPr="00E931D7">
              <w:rPr>
                <w:sz w:val="24"/>
                <w:szCs w:val="24"/>
              </w:rPr>
              <w:t xml:space="preserve"> pull through ameliyatında ise agangliyonik rektumun sadece mukozası soyularak çıkartılır. Muskuler kılıf içinden gangliyonik barsak çekilerek anal anastomoz </w:t>
            </w:r>
            <w:proofErr w:type="gramStart"/>
            <w:r w:rsidRPr="00E931D7">
              <w:rPr>
                <w:sz w:val="24"/>
                <w:szCs w:val="24"/>
              </w:rPr>
              <w:t>yapılır.Kalan</w:t>
            </w:r>
            <w:proofErr w:type="gramEnd"/>
            <w:r w:rsidRPr="00E931D7">
              <w:rPr>
                <w:sz w:val="24"/>
                <w:szCs w:val="24"/>
              </w:rPr>
              <w:t xml:space="preserve"> agangliyonik rektal kılıf arkadan uzunlamasına açılır.</w:t>
            </w:r>
          </w:p>
          <w:p w:rsidR="0006783A" w:rsidRPr="00E931D7" w:rsidRDefault="0006783A" w:rsidP="00E931D7">
            <w:pPr>
              <w:spacing w:line="360" w:lineRule="auto"/>
              <w:ind w:firstLine="708"/>
              <w:jc w:val="both"/>
              <w:rPr>
                <w:sz w:val="24"/>
                <w:szCs w:val="24"/>
                <w:vertAlign w:val="superscript"/>
              </w:rPr>
            </w:pPr>
            <w:r w:rsidRPr="00E931D7">
              <w:rPr>
                <w:sz w:val="24"/>
                <w:szCs w:val="24"/>
              </w:rPr>
              <w:t>HH’nın cerrahi tedavisindeki en önemli gelişmeler Soave ameliyatının daha az invazif hale getirilmesi ile olmuştur.</w:t>
            </w:r>
            <w:r w:rsidR="00BA79C8" w:rsidRPr="00E931D7">
              <w:rPr>
                <w:sz w:val="24"/>
                <w:szCs w:val="24"/>
              </w:rPr>
              <w:t xml:space="preserve"> </w:t>
            </w:r>
            <w:r w:rsidRPr="00E931D7">
              <w:rPr>
                <w:sz w:val="24"/>
                <w:szCs w:val="24"/>
              </w:rPr>
              <w:t xml:space="preserve">Yıllar içinde karın içinden yapılan ameliyat, sadece transanal yolla laparotomi yapılmada yapılır hale gelmiştir. İlk kez 1980 yıllında yenidoğanlarda Soave </w:t>
            </w:r>
            <w:proofErr w:type="gramStart"/>
            <w:r w:rsidRPr="00E931D7">
              <w:rPr>
                <w:sz w:val="24"/>
                <w:szCs w:val="24"/>
              </w:rPr>
              <w:t>ameli.yatının</w:t>
            </w:r>
            <w:proofErr w:type="gramEnd"/>
            <w:r w:rsidRPr="00E931D7">
              <w:rPr>
                <w:sz w:val="24"/>
                <w:szCs w:val="24"/>
              </w:rPr>
              <w:t xml:space="preserve"> kolostomisiz tek aşamalı yapılabileceği ortaya konmuş ve bu yaklaşım bir çok merkez tarafından benimsenmiştir.Tek aşamalı ameliyatın 2 aşamalı yada 3 aşamalı ameliyata göre daha yüksek oranda komplikasyona sahip olmadığı gösterilmiştir.Aganliyonik rektumun mukozasının abdomen yerine transanal yolla diseksiyonu, Rintala ve Lindahl tarafından kolon mobilizasyonu  için laparotomi ile birleştirilerek uygulanmıştır.Daha sonra Georgeson  agangliyonik rektum mukozasını transanal yolla disseke edilip, kolonun mobilizasyonunun laparoskopik olarak yapılabileceğini </w:t>
            </w:r>
            <w:r w:rsidRPr="00E931D7">
              <w:rPr>
                <w:sz w:val="24"/>
                <w:szCs w:val="24"/>
              </w:rPr>
              <w:lastRenderedPageBreak/>
              <w:t xml:space="preserve">göstererek işlemi daha az invazif hale getirmiştir. Bundan sonra De La torre-Mondragon ve arkadaşları geçiş zonu rektosigmoid bölgeye sınırlı vakalarda kolon mobilizasyonu </w:t>
            </w:r>
            <w:proofErr w:type="gramStart"/>
            <w:r w:rsidRPr="00E931D7">
              <w:rPr>
                <w:sz w:val="24"/>
                <w:szCs w:val="24"/>
              </w:rPr>
              <w:t>dahil</w:t>
            </w:r>
            <w:proofErr w:type="gramEnd"/>
            <w:r w:rsidRPr="00E931D7">
              <w:rPr>
                <w:sz w:val="24"/>
                <w:szCs w:val="24"/>
              </w:rPr>
              <w:t xml:space="preserve"> ameliyatın bütün aşamalarının transanal yolla yapılabileceğini göstermişlerdir (Şekil 4, 5A ve 5B). Günümüzde laparoskopik yardımlı veya sadece transanal endorektal pull through ameliyatı HH’nın tedavisinde en çok kullanılan yöntem haline gelmiştir. Transanal endorektal pull through ameliyatı yenidoğan döneminde rahatlıkla uygulanması, erken beslenme, kısa hastanede kalış süresi ve çok daha iyi kozmetik sonuçlar gibi üstünlüklere sahiptir. Ancak ameliyatın kontinans ile ilgili geç dönem sonuçları henüz bilinmemektedir.</w:t>
            </w:r>
          </w:p>
          <w:p w:rsidR="0006783A" w:rsidRPr="00E931D7" w:rsidRDefault="0006783A" w:rsidP="00E931D7">
            <w:pPr>
              <w:spacing w:line="360" w:lineRule="auto"/>
              <w:jc w:val="both"/>
              <w:rPr>
                <w:sz w:val="24"/>
                <w:szCs w:val="24"/>
              </w:rPr>
            </w:pPr>
          </w:p>
          <w:p w:rsidR="0006783A" w:rsidRPr="00E931D7" w:rsidRDefault="0006783A" w:rsidP="00E931D7">
            <w:pPr>
              <w:spacing w:line="360" w:lineRule="auto"/>
              <w:jc w:val="both"/>
              <w:rPr>
                <w:sz w:val="24"/>
                <w:szCs w:val="24"/>
              </w:rPr>
            </w:pPr>
            <w:r w:rsidRPr="00E931D7">
              <w:rPr>
                <w:noProof/>
                <w:sz w:val="24"/>
                <w:szCs w:val="24"/>
                <w:lang w:eastAsia="tr-TR"/>
              </w:rPr>
              <w:drawing>
                <wp:inline distT="0" distB="0" distL="0" distR="0">
                  <wp:extent cx="3187700" cy="1132205"/>
                  <wp:effectExtent l="19050" t="0" r="0" b="0"/>
                  <wp:docPr id="5" name="Resim 5" descr="hhpull throug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hpull through"/>
                          <pic:cNvPicPr>
                            <a:picLocks noChangeAspect="1" noChangeArrowheads="1"/>
                          </pic:cNvPicPr>
                        </pic:nvPicPr>
                        <pic:blipFill>
                          <a:blip r:embed="rId12"/>
                          <a:srcRect/>
                          <a:stretch>
                            <a:fillRect/>
                          </a:stretch>
                        </pic:blipFill>
                        <pic:spPr bwMode="auto">
                          <a:xfrm>
                            <a:off x="0" y="0"/>
                            <a:ext cx="3187700" cy="1132205"/>
                          </a:xfrm>
                          <a:prstGeom prst="rect">
                            <a:avLst/>
                          </a:prstGeom>
                          <a:noFill/>
                          <a:ln w="9525">
                            <a:noFill/>
                            <a:miter lim="800000"/>
                            <a:headEnd/>
                            <a:tailEnd/>
                          </a:ln>
                        </pic:spPr>
                      </pic:pic>
                    </a:graphicData>
                  </a:graphic>
                </wp:inline>
              </w:drawing>
            </w:r>
          </w:p>
          <w:p w:rsidR="0006783A" w:rsidRPr="00E931D7" w:rsidRDefault="0006783A" w:rsidP="00E931D7">
            <w:pPr>
              <w:spacing w:line="360" w:lineRule="auto"/>
              <w:jc w:val="both"/>
              <w:rPr>
                <w:sz w:val="24"/>
                <w:szCs w:val="24"/>
              </w:rPr>
            </w:pPr>
          </w:p>
          <w:p w:rsidR="0006783A" w:rsidRPr="00E931D7" w:rsidRDefault="0006783A" w:rsidP="00E931D7">
            <w:pPr>
              <w:spacing w:line="360" w:lineRule="auto"/>
              <w:jc w:val="both"/>
              <w:rPr>
                <w:b/>
                <w:sz w:val="24"/>
                <w:szCs w:val="24"/>
              </w:rPr>
            </w:pPr>
            <w:r w:rsidRPr="00E931D7">
              <w:rPr>
                <w:b/>
                <w:sz w:val="24"/>
                <w:szCs w:val="24"/>
              </w:rPr>
              <w:t xml:space="preserve">Şekil 3: </w:t>
            </w:r>
            <w:r w:rsidRPr="00E931D7">
              <w:rPr>
                <w:sz w:val="24"/>
                <w:szCs w:val="24"/>
              </w:rPr>
              <w:t>Hirschsprung hastalığının cerrahi tedavisinde uygulanan pull-through ameliyatlarının şematik çizimi</w:t>
            </w:r>
          </w:p>
          <w:p w:rsidR="0006783A" w:rsidRPr="00E931D7" w:rsidRDefault="0006783A" w:rsidP="00E931D7">
            <w:pPr>
              <w:spacing w:line="360" w:lineRule="auto"/>
              <w:ind w:firstLine="708"/>
              <w:jc w:val="both"/>
              <w:rPr>
                <w:sz w:val="24"/>
                <w:szCs w:val="24"/>
              </w:rPr>
            </w:pPr>
            <w:r w:rsidRPr="00E931D7">
              <w:rPr>
                <w:sz w:val="24"/>
                <w:szCs w:val="24"/>
              </w:rPr>
              <w:t xml:space="preserve"> </w:t>
            </w:r>
            <w:r w:rsidRPr="00E931D7">
              <w:rPr>
                <w:sz w:val="24"/>
                <w:szCs w:val="24"/>
              </w:rPr>
              <w:tab/>
              <w:t>Cerrahi tedavi öncesi hastaların uygun şekilde ameliyata hazırlanması çok önemlidir.</w:t>
            </w:r>
            <w:r w:rsidR="00BA79C8" w:rsidRPr="00E931D7">
              <w:rPr>
                <w:sz w:val="24"/>
                <w:szCs w:val="24"/>
              </w:rPr>
              <w:t xml:space="preserve"> </w:t>
            </w:r>
            <w:r w:rsidRPr="00E931D7">
              <w:rPr>
                <w:sz w:val="24"/>
                <w:szCs w:val="24"/>
              </w:rPr>
              <w:t xml:space="preserve">Yenidoğan dönemindeki </w:t>
            </w:r>
            <w:proofErr w:type="gramStart"/>
            <w:r w:rsidRPr="00E931D7">
              <w:rPr>
                <w:sz w:val="24"/>
                <w:szCs w:val="24"/>
              </w:rPr>
              <w:t>hastalarda  rektal</w:t>
            </w:r>
            <w:proofErr w:type="gramEnd"/>
            <w:r w:rsidRPr="00E931D7">
              <w:rPr>
                <w:sz w:val="24"/>
                <w:szCs w:val="24"/>
              </w:rPr>
              <w:t xml:space="preserve"> yıkama ve uyarılarla tıkanıklık giderilebiliyorsa ve hastalar ağızdan beslenmeyi tolere ediyorlarsa düzeltici ameliyat için kolostomi yapmadan bebek 10-15 günlük olana kadar beklenebilir. Ancak enterokolitli hastalar intravenöz sıvı tedavisi ve antibiyotiklerin yanı sıra rektal uyarı ve tüp uygulanması, lavmanlar ve gerekirse kolostomi yapılarak tedavi edilmelidirler. Konservatif tedaviye yanıtsız enterokolitli hastalarda beklemeden kolostomi açılması çok önemlidir, aksi takdirde enterokolitten hasta kaybedilebilir. Bu nedenle yenidoğan döneminde hastanın kolostomisiz tedavi edilip edilemeyeceği kararını doğru olarak vermek gerekir. Genellikle uzun segment hastalığa sahip yenidoğanlarda kolostomi yapmak </w:t>
            </w:r>
            <w:proofErr w:type="gramStart"/>
            <w:r w:rsidRPr="00E931D7">
              <w:rPr>
                <w:sz w:val="24"/>
                <w:szCs w:val="24"/>
              </w:rPr>
              <w:t>gerekir.Ayrıca</w:t>
            </w:r>
            <w:proofErr w:type="gramEnd"/>
            <w:r w:rsidRPr="00E931D7">
              <w:rPr>
                <w:sz w:val="24"/>
                <w:szCs w:val="24"/>
              </w:rPr>
              <w:t xml:space="preserve"> dehidrate ve sepsisteki hastalar</w:t>
            </w:r>
            <w:r w:rsidR="00BA79C8" w:rsidRPr="00E931D7">
              <w:rPr>
                <w:sz w:val="24"/>
                <w:szCs w:val="24"/>
              </w:rPr>
              <w:t>a</w:t>
            </w:r>
            <w:r w:rsidRPr="00E931D7">
              <w:rPr>
                <w:sz w:val="24"/>
                <w:szCs w:val="24"/>
              </w:rPr>
              <w:t xml:space="preserve"> intravenöz uygun sıvı tedavisi ve antibiyotik tedavisi uygulanmalıdır.</w:t>
            </w:r>
          </w:p>
          <w:p w:rsidR="0006783A" w:rsidRPr="00E931D7" w:rsidRDefault="0006783A" w:rsidP="00E931D7">
            <w:pPr>
              <w:spacing w:line="360" w:lineRule="auto"/>
              <w:ind w:firstLine="708"/>
              <w:jc w:val="both"/>
              <w:rPr>
                <w:sz w:val="24"/>
                <w:szCs w:val="24"/>
              </w:rPr>
            </w:pPr>
            <w:r w:rsidRPr="00E931D7">
              <w:rPr>
                <w:sz w:val="24"/>
                <w:szCs w:val="24"/>
              </w:rPr>
              <w:t>Yine geç dönemde başvuran ve gangliyonik kolonun çok dilate olduğu hastalarda da kolostomi yapmak gerekebilir</w:t>
            </w:r>
          </w:p>
          <w:p w:rsidR="0006783A" w:rsidRPr="00E931D7" w:rsidRDefault="0006783A" w:rsidP="00E931D7">
            <w:pPr>
              <w:spacing w:line="360" w:lineRule="auto"/>
              <w:jc w:val="both"/>
              <w:rPr>
                <w:sz w:val="24"/>
                <w:szCs w:val="24"/>
              </w:rPr>
            </w:pPr>
            <w:r w:rsidRPr="00E931D7">
              <w:rPr>
                <w:noProof/>
                <w:sz w:val="24"/>
                <w:szCs w:val="24"/>
                <w:lang w:eastAsia="tr-TR"/>
              </w:rPr>
              <w:lastRenderedPageBreak/>
              <w:drawing>
                <wp:inline distT="0" distB="0" distL="0" distR="0">
                  <wp:extent cx="2400300" cy="1674495"/>
                  <wp:effectExtent l="19050" t="0" r="0" b="0"/>
                  <wp:docPr id="4"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srcRect/>
                          <a:stretch>
                            <a:fillRect/>
                          </a:stretch>
                        </pic:blipFill>
                        <pic:spPr bwMode="auto">
                          <a:xfrm>
                            <a:off x="0" y="0"/>
                            <a:ext cx="2400300" cy="1674495"/>
                          </a:xfrm>
                          <a:prstGeom prst="rect">
                            <a:avLst/>
                          </a:prstGeom>
                          <a:noFill/>
                          <a:ln w="12700">
                            <a:noFill/>
                            <a:miter lim="800000"/>
                            <a:headEnd type="none" w="sm" len="sm"/>
                            <a:tailEnd type="none" w="sm" len="sm"/>
                          </a:ln>
                          <a:effectLst/>
                        </pic:spPr>
                      </pic:pic>
                    </a:graphicData>
                  </a:graphic>
                </wp:inline>
              </w:drawing>
            </w:r>
          </w:p>
          <w:p w:rsidR="0006783A" w:rsidRPr="00E931D7" w:rsidRDefault="0006783A" w:rsidP="00E931D7">
            <w:pPr>
              <w:spacing w:line="360" w:lineRule="auto"/>
              <w:jc w:val="both"/>
              <w:rPr>
                <w:sz w:val="24"/>
                <w:szCs w:val="24"/>
              </w:rPr>
            </w:pPr>
          </w:p>
          <w:p w:rsidR="0006783A" w:rsidRPr="00E931D7" w:rsidRDefault="0006783A" w:rsidP="00E931D7">
            <w:pPr>
              <w:spacing w:line="360" w:lineRule="auto"/>
              <w:jc w:val="both"/>
              <w:rPr>
                <w:sz w:val="24"/>
                <w:szCs w:val="24"/>
              </w:rPr>
            </w:pPr>
            <w:r w:rsidRPr="00E931D7">
              <w:rPr>
                <w:b/>
                <w:sz w:val="24"/>
                <w:szCs w:val="24"/>
              </w:rPr>
              <w:t>Şekil 4:</w:t>
            </w:r>
            <w:r w:rsidRPr="00E931D7">
              <w:rPr>
                <w:sz w:val="24"/>
                <w:szCs w:val="24"/>
              </w:rPr>
              <w:t xml:space="preserve"> Transanal yolla rektal mukoza disseke edildikten sonra rektal muskuler kılıfın açılması</w:t>
            </w:r>
          </w:p>
          <w:p w:rsidR="0006783A" w:rsidRPr="00E931D7" w:rsidRDefault="0006783A" w:rsidP="00E931D7">
            <w:pPr>
              <w:spacing w:line="360" w:lineRule="auto"/>
              <w:jc w:val="both"/>
              <w:rPr>
                <w:sz w:val="24"/>
                <w:szCs w:val="24"/>
              </w:rPr>
            </w:pPr>
            <w:r w:rsidRPr="00E931D7">
              <w:rPr>
                <w:noProof/>
                <w:sz w:val="24"/>
                <w:szCs w:val="24"/>
                <w:lang w:eastAsia="tr-TR"/>
              </w:rPr>
              <w:drawing>
                <wp:inline distT="0" distB="0" distL="0" distR="0">
                  <wp:extent cx="2399665" cy="1799590"/>
                  <wp:effectExtent l="19050" t="0" r="635" b="0"/>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srcRect/>
                          <a:stretch>
                            <a:fillRect/>
                          </a:stretch>
                        </pic:blipFill>
                        <pic:spPr bwMode="auto">
                          <a:xfrm>
                            <a:off x="0" y="0"/>
                            <a:ext cx="2399665" cy="1799590"/>
                          </a:xfrm>
                          <a:prstGeom prst="rect">
                            <a:avLst/>
                          </a:prstGeom>
                          <a:noFill/>
                          <a:ln w="12700">
                            <a:noFill/>
                            <a:miter lim="800000"/>
                            <a:headEnd type="none" w="sm" len="sm"/>
                            <a:tailEnd type="none" w="sm" len="sm"/>
                          </a:ln>
                          <a:effectLst/>
                        </pic:spPr>
                      </pic:pic>
                    </a:graphicData>
                  </a:graphic>
                </wp:inline>
              </w:drawing>
            </w:r>
          </w:p>
          <w:p w:rsidR="0006783A" w:rsidRPr="00E931D7" w:rsidRDefault="0006783A" w:rsidP="00E931D7">
            <w:pPr>
              <w:spacing w:line="360" w:lineRule="auto"/>
              <w:jc w:val="both"/>
              <w:rPr>
                <w:sz w:val="24"/>
                <w:szCs w:val="24"/>
              </w:rPr>
            </w:pPr>
          </w:p>
          <w:p w:rsidR="0006783A" w:rsidRPr="00E931D7" w:rsidRDefault="0006783A" w:rsidP="00E931D7">
            <w:pPr>
              <w:spacing w:line="360" w:lineRule="auto"/>
              <w:jc w:val="both"/>
              <w:rPr>
                <w:sz w:val="24"/>
                <w:szCs w:val="24"/>
              </w:rPr>
            </w:pPr>
            <w:r w:rsidRPr="00E931D7">
              <w:rPr>
                <w:sz w:val="24"/>
                <w:szCs w:val="24"/>
              </w:rPr>
              <w:t>Şekil 5. Transanal endorektal pull through ameliyatı sırasında disseke edilmiş rektal mukoza geçiş zonu ve dilate gangliyonik kolon bir arada görünüyor</w:t>
            </w:r>
          </w:p>
          <w:p w:rsidR="0006783A" w:rsidRPr="00E931D7" w:rsidRDefault="0006783A" w:rsidP="00E931D7">
            <w:pPr>
              <w:spacing w:line="360" w:lineRule="auto"/>
              <w:jc w:val="both"/>
              <w:rPr>
                <w:b/>
                <w:sz w:val="24"/>
                <w:szCs w:val="24"/>
              </w:rPr>
            </w:pPr>
          </w:p>
          <w:p w:rsidR="0006783A" w:rsidRPr="00E931D7" w:rsidRDefault="0006783A" w:rsidP="00E931D7">
            <w:pPr>
              <w:spacing w:line="360" w:lineRule="auto"/>
              <w:jc w:val="both"/>
              <w:rPr>
                <w:b/>
                <w:sz w:val="24"/>
                <w:szCs w:val="24"/>
              </w:rPr>
            </w:pPr>
          </w:p>
          <w:p w:rsidR="0006783A" w:rsidRPr="00E931D7" w:rsidRDefault="0006783A" w:rsidP="00E931D7">
            <w:pPr>
              <w:spacing w:line="360" w:lineRule="auto"/>
              <w:jc w:val="both"/>
              <w:rPr>
                <w:b/>
                <w:sz w:val="24"/>
                <w:szCs w:val="24"/>
              </w:rPr>
            </w:pPr>
            <w:r w:rsidRPr="00E931D7">
              <w:rPr>
                <w:b/>
                <w:sz w:val="24"/>
                <w:szCs w:val="24"/>
              </w:rPr>
              <w:t>Komplikasyonlar</w:t>
            </w:r>
          </w:p>
          <w:p w:rsidR="0006783A" w:rsidRPr="00E931D7" w:rsidRDefault="0006783A" w:rsidP="00E931D7">
            <w:pPr>
              <w:spacing w:line="360" w:lineRule="auto"/>
              <w:jc w:val="both"/>
              <w:rPr>
                <w:b/>
                <w:sz w:val="24"/>
                <w:szCs w:val="24"/>
              </w:rPr>
            </w:pPr>
          </w:p>
          <w:p w:rsidR="0006783A" w:rsidRPr="00E931D7" w:rsidRDefault="0006783A" w:rsidP="00E931D7">
            <w:pPr>
              <w:spacing w:line="360" w:lineRule="auto"/>
              <w:jc w:val="both"/>
              <w:rPr>
                <w:b/>
                <w:sz w:val="24"/>
                <w:szCs w:val="24"/>
              </w:rPr>
            </w:pPr>
            <w:r w:rsidRPr="00E931D7">
              <w:rPr>
                <w:b/>
                <w:sz w:val="24"/>
                <w:szCs w:val="24"/>
              </w:rPr>
              <w:t xml:space="preserve">Erken dönem </w:t>
            </w:r>
            <w:proofErr w:type="gramStart"/>
            <w:r w:rsidRPr="00E931D7">
              <w:rPr>
                <w:b/>
                <w:sz w:val="24"/>
                <w:szCs w:val="24"/>
              </w:rPr>
              <w:t>komplikasyonları</w:t>
            </w:r>
            <w:proofErr w:type="gramEnd"/>
            <w:r w:rsidRPr="00E931D7">
              <w:rPr>
                <w:b/>
                <w:sz w:val="24"/>
                <w:szCs w:val="24"/>
              </w:rPr>
              <w:t>:</w:t>
            </w:r>
          </w:p>
          <w:p w:rsidR="0006783A" w:rsidRPr="00E931D7" w:rsidRDefault="0006783A" w:rsidP="00E931D7">
            <w:pPr>
              <w:spacing w:line="360" w:lineRule="auto"/>
              <w:jc w:val="both"/>
              <w:rPr>
                <w:sz w:val="24"/>
                <w:szCs w:val="24"/>
                <w:vertAlign w:val="superscript"/>
              </w:rPr>
            </w:pPr>
            <w:r w:rsidRPr="00E931D7">
              <w:rPr>
                <w:b/>
                <w:sz w:val="24"/>
                <w:szCs w:val="24"/>
              </w:rPr>
              <w:t xml:space="preserve"> </w:t>
            </w:r>
            <w:r w:rsidRPr="00E931D7">
              <w:rPr>
                <w:b/>
                <w:sz w:val="24"/>
                <w:szCs w:val="24"/>
              </w:rPr>
              <w:tab/>
            </w:r>
            <w:r w:rsidRPr="00E931D7">
              <w:rPr>
                <w:sz w:val="24"/>
                <w:szCs w:val="24"/>
              </w:rPr>
              <w:t xml:space="preserve">Laparotomi ile yapılan düzeltici ameliyatlar sonrası erken dönemde %8-13 oranında intestinal tıkanıklık, %10-20 arasında yara </w:t>
            </w:r>
            <w:proofErr w:type="gramStart"/>
            <w:r w:rsidRPr="00E931D7">
              <w:rPr>
                <w:sz w:val="24"/>
                <w:szCs w:val="24"/>
              </w:rPr>
              <w:t>enfeksiyonu</w:t>
            </w:r>
            <w:proofErr w:type="gramEnd"/>
            <w:r w:rsidRPr="00E931D7">
              <w:rPr>
                <w:sz w:val="24"/>
                <w:szCs w:val="24"/>
              </w:rPr>
              <w:t xml:space="preserve"> görülebilir. %2 oranında anorektal anastomoz ayrılması veya anastomozdan kaçak  %10-20 oranında dilatasyonlarla kolaylıkla giderilen erken anal darlık görülebilir.</w:t>
            </w:r>
          </w:p>
          <w:p w:rsidR="0006783A" w:rsidRPr="00E931D7" w:rsidRDefault="0006783A" w:rsidP="00E931D7">
            <w:pPr>
              <w:spacing w:line="360" w:lineRule="auto"/>
              <w:jc w:val="both"/>
              <w:rPr>
                <w:b/>
                <w:sz w:val="24"/>
                <w:szCs w:val="24"/>
              </w:rPr>
            </w:pPr>
          </w:p>
          <w:p w:rsidR="0006783A" w:rsidRPr="00E931D7" w:rsidRDefault="0006783A" w:rsidP="00E931D7">
            <w:pPr>
              <w:spacing w:line="360" w:lineRule="auto"/>
              <w:jc w:val="both"/>
              <w:rPr>
                <w:b/>
                <w:sz w:val="24"/>
                <w:szCs w:val="24"/>
              </w:rPr>
            </w:pPr>
            <w:r w:rsidRPr="00E931D7">
              <w:rPr>
                <w:b/>
                <w:sz w:val="24"/>
                <w:szCs w:val="24"/>
              </w:rPr>
              <w:t xml:space="preserve">Geç dönem </w:t>
            </w:r>
            <w:proofErr w:type="gramStart"/>
            <w:r w:rsidRPr="00E931D7">
              <w:rPr>
                <w:b/>
                <w:sz w:val="24"/>
                <w:szCs w:val="24"/>
              </w:rPr>
              <w:t>komplikasyonları</w:t>
            </w:r>
            <w:proofErr w:type="gramEnd"/>
            <w:r w:rsidRPr="00E931D7">
              <w:rPr>
                <w:b/>
                <w:sz w:val="24"/>
                <w:szCs w:val="24"/>
              </w:rPr>
              <w:t xml:space="preserve">: </w:t>
            </w:r>
          </w:p>
          <w:p w:rsidR="0006783A" w:rsidRPr="00E931D7" w:rsidRDefault="0006783A" w:rsidP="00E931D7">
            <w:pPr>
              <w:spacing w:line="360" w:lineRule="auto"/>
              <w:jc w:val="both"/>
              <w:rPr>
                <w:sz w:val="24"/>
                <w:szCs w:val="24"/>
              </w:rPr>
            </w:pPr>
            <w:r w:rsidRPr="00E931D7">
              <w:rPr>
                <w:b/>
                <w:sz w:val="24"/>
                <w:szCs w:val="24"/>
              </w:rPr>
              <w:tab/>
            </w:r>
            <w:r w:rsidRPr="00E931D7">
              <w:rPr>
                <w:sz w:val="24"/>
                <w:szCs w:val="24"/>
              </w:rPr>
              <w:t>En sık görülen</w:t>
            </w:r>
            <w:r w:rsidRPr="00E931D7">
              <w:rPr>
                <w:b/>
                <w:sz w:val="24"/>
                <w:szCs w:val="24"/>
              </w:rPr>
              <w:t xml:space="preserve"> </w:t>
            </w:r>
            <w:r w:rsidRPr="00E931D7">
              <w:rPr>
                <w:sz w:val="24"/>
                <w:szCs w:val="24"/>
              </w:rPr>
              <w:t xml:space="preserve">geç dönem </w:t>
            </w:r>
            <w:proofErr w:type="gramStart"/>
            <w:r w:rsidRPr="00E931D7">
              <w:rPr>
                <w:sz w:val="24"/>
                <w:szCs w:val="24"/>
              </w:rPr>
              <w:t>komplikasyonları  konstipasyon</w:t>
            </w:r>
            <w:proofErr w:type="gramEnd"/>
            <w:r w:rsidRPr="00E931D7">
              <w:rPr>
                <w:sz w:val="24"/>
                <w:szCs w:val="24"/>
              </w:rPr>
              <w:t>, tekrarlayan enterokolit atakları ve inkontinansdır</w:t>
            </w:r>
            <w:r w:rsidRPr="00E931D7">
              <w:rPr>
                <w:b/>
                <w:sz w:val="24"/>
                <w:szCs w:val="24"/>
              </w:rPr>
              <w:t xml:space="preserve">. </w:t>
            </w:r>
            <w:r w:rsidRPr="00E931D7">
              <w:rPr>
                <w:sz w:val="24"/>
                <w:szCs w:val="24"/>
              </w:rPr>
              <w:t xml:space="preserve">İntestinal tıkanıklık, impotans gibi diğer </w:t>
            </w:r>
            <w:proofErr w:type="gramStart"/>
            <w:r w:rsidRPr="00E931D7">
              <w:rPr>
                <w:sz w:val="24"/>
                <w:szCs w:val="24"/>
              </w:rPr>
              <w:t>komplikasyonlar</w:t>
            </w:r>
            <w:proofErr w:type="gramEnd"/>
            <w:r w:rsidRPr="00E931D7">
              <w:rPr>
                <w:sz w:val="24"/>
                <w:szCs w:val="24"/>
              </w:rPr>
              <w:t xml:space="preserve"> nadiren görülür. </w:t>
            </w:r>
          </w:p>
          <w:p w:rsidR="0006783A" w:rsidRPr="00E931D7" w:rsidRDefault="0006783A" w:rsidP="00E931D7">
            <w:pPr>
              <w:spacing w:line="360" w:lineRule="auto"/>
              <w:jc w:val="both"/>
              <w:rPr>
                <w:sz w:val="24"/>
                <w:szCs w:val="24"/>
              </w:rPr>
            </w:pPr>
            <w:r w:rsidRPr="00E931D7">
              <w:rPr>
                <w:sz w:val="24"/>
                <w:szCs w:val="24"/>
              </w:rPr>
              <w:t xml:space="preserve"> </w:t>
            </w:r>
            <w:r w:rsidRPr="00E931D7">
              <w:rPr>
                <w:sz w:val="24"/>
                <w:szCs w:val="24"/>
              </w:rPr>
              <w:tab/>
              <w:t>Hastaların büyük çoğunluğunda çok iyi düzeyde anal kontinans sağlanmasına rağmen değişik serilerde %3-8 oranında fekal inkontinans bildirilmektedir.</w:t>
            </w:r>
            <w:r w:rsidRPr="00E931D7">
              <w:rPr>
                <w:sz w:val="24"/>
                <w:szCs w:val="24"/>
                <w:vertAlign w:val="superscript"/>
              </w:rPr>
              <w:t>1-3,43,44</w:t>
            </w:r>
            <w:r w:rsidRPr="00E931D7">
              <w:rPr>
                <w:sz w:val="24"/>
                <w:szCs w:val="24"/>
              </w:rPr>
              <w:t xml:space="preserve">İnkontinans genellikle mental </w:t>
            </w:r>
            <w:r w:rsidRPr="00E931D7">
              <w:rPr>
                <w:sz w:val="24"/>
                <w:szCs w:val="24"/>
              </w:rPr>
              <w:lastRenderedPageBreak/>
              <w:t xml:space="preserve">retarde ve Down </w:t>
            </w:r>
            <w:proofErr w:type="gramStart"/>
            <w:r w:rsidRPr="00E931D7">
              <w:rPr>
                <w:sz w:val="24"/>
                <w:szCs w:val="24"/>
              </w:rPr>
              <w:t>sendromlu</w:t>
            </w:r>
            <w:proofErr w:type="gramEnd"/>
            <w:r w:rsidRPr="00E931D7">
              <w:rPr>
                <w:sz w:val="24"/>
                <w:szCs w:val="24"/>
              </w:rPr>
              <w:t xml:space="preserve"> hastalarda görülmektedir. Hastaların coğunluğunda  yaş ilerledikçe semptomlar </w:t>
            </w:r>
            <w:proofErr w:type="gramStart"/>
            <w:r w:rsidRPr="00E931D7">
              <w:rPr>
                <w:sz w:val="24"/>
                <w:szCs w:val="24"/>
              </w:rPr>
              <w:t>düzelmektedir.Anal</w:t>
            </w:r>
            <w:proofErr w:type="gramEnd"/>
            <w:r w:rsidRPr="00E931D7">
              <w:rPr>
                <w:sz w:val="24"/>
                <w:szCs w:val="24"/>
              </w:rPr>
              <w:t xml:space="preserve"> manometri bulguları arasında fark olmasa da transanal endorektal pull through tapılan hastalarda laparotomi ile yapılan diğer düzeltici ameliyatlara göre daha yüksek oranda fekal inkontinans görüldüğü ile ilgili kuşkular bulunmaktadır Kesin yargı için daha uzun dönem sonuçlara ihtiyaç vardır.</w:t>
            </w:r>
          </w:p>
          <w:p w:rsidR="0006783A" w:rsidRPr="00E931D7" w:rsidRDefault="0006783A" w:rsidP="00E931D7">
            <w:pPr>
              <w:spacing w:line="360" w:lineRule="auto"/>
              <w:jc w:val="both"/>
              <w:rPr>
                <w:sz w:val="24"/>
                <w:szCs w:val="24"/>
                <w:vertAlign w:val="superscript"/>
              </w:rPr>
            </w:pPr>
            <w:r w:rsidRPr="00E931D7">
              <w:rPr>
                <w:sz w:val="24"/>
                <w:szCs w:val="24"/>
              </w:rPr>
              <w:tab/>
              <w:t xml:space="preserve">Konstipasyon HH’nda düzeltici ameliyat sonrası en sık görülen </w:t>
            </w:r>
            <w:proofErr w:type="gramStart"/>
            <w:r w:rsidRPr="00E931D7">
              <w:rPr>
                <w:sz w:val="24"/>
                <w:szCs w:val="24"/>
              </w:rPr>
              <w:t>komplikasyondur</w:t>
            </w:r>
            <w:proofErr w:type="gramEnd"/>
            <w:r w:rsidRPr="00E931D7">
              <w:rPr>
                <w:sz w:val="24"/>
                <w:szCs w:val="24"/>
              </w:rPr>
              <w:t xml:space="preserve">. </w:t>
            </w:r>
            <w:proofErr w:type="gramStart"/>
            <w:r w:rsidRPr="00E931D7">
              <w:rPr>
                <w:sz w:val="24"/>
                <w:szCs w:val="24"/>
              </w:rPr>
              <w:t>Hastaların  çoğunluğu</w:t>
            </w:r>
            <w:proofErr w:type="gramEnd"/>
            <w:r w:rsidRPr="00E931D7">
              <w:rPr>
                <w:sz w:val="24"/>
                <w:szCs w:val="24"/>
              </w:rPr>
              <w:t xml:space="preserve"> normal dışkılama sıklığına sahip olsa da değişik serilerde % 6-30 arasında konstipasyon  bildirilmektedir.</w:t>
            </w:r>
          </w:p>
          <w:p w:rsidR="0006783A" w:rsidRPr="00E931D7" w:rsidRDefault="0006783A" w:rsidP="00E931D7">
            <w:pPr>
              <w:spacing w:line="360" w:lineRule="auto"/>
              <w:jc w:val="both"/>
              <w:rPr>
                <w:sz w:val="24"/>
                <w:szCs w:val="24"/>
              </w:rPr>
            </w:pPr>
            <w:r w:rsidRPr="00E931D7">
              <w:rPr>
                <w:sz w:val="24"/>
                <w:szCs w:val="24"/>
              </w:rPr>
              <w:tab/>
              <w:t xml:space="preserve">Düzeltici ameliyat sonrası enterokolit atakları farklı serilerde %2-40 arasında </w:t>
            </w:r>
            <w:proofErr w:type="gramStart"/>
            <w:r w:rsidRPr="00E931D7">
              <w:rPr>
                <w:sz w:val="24"/>
                <w:szCs w:val="24"/>
              </w:rPr>
              <w:t>bildirilmektedir.Genellikle</w:t>
            </w:r>
            <w:proofErr w:type="gramEnd"/>
            <w:r w:rsidRPr="00E931D7">
              <w:rPr>
                <w:sz w:val="24"/>
                <w:szCs w:val="24"/>
              </w:rPr>
              <w:t xml:space="preserve"> düzeltici ameliyat sonrası ilk iki yıl içinde görülmektedir. Çoğunlukla internal anal sfinkter spazmına bağlı oluşmaktadır. Hastalar rektal irrigasyonlardan, dilatasyonlardan fayda görmekte yaşla enterokolit ataklarının sıklığı </w:t>
            </w:r>
            <w:proofErr w:type="gramStart"/>
            <w:r w:rsidRPr="00E931D7">
              <w:rPr>
                <w:sz w:val="24"/>
                <w:szCs w:val="24"/>
              </w:rPr>
              <w:t>azalmaktadır.Nadiren</w:t>
            </w:r>
            <w:proofErr w:type="gramEnd"/>
            <w:r w:rsidRPr="00E931D7">
              <w:rPr>
                <w:sz w:val="24"/>
                <w:szCs w:val="24"/>
              </w:rPr>
              <w:t xml:space="preserve"> posterior myektomi yapılması gerekmektedir.</w:t>
            </w:r>
          </w:p>
          <w:p w:rsidR="006C635E" w:rsidRDefault="006C635E" w:rsidP="006C635E">
            <w:pPr>
              <w:spacing w:after="100" w:line="360" w:lineRule="auto"/>
              <w:rPr>
                <w:b/>
                <w:sz w:val="24"/>
                <w:szCs w:val="24"/>
              </w:rPr>
            </w:pPr>
          </w:p>
          <w:p w:rsidR="006C635E" w:rsidRDefault="006C635E" w:rsidP="006C635E">
            <w:pPr>
              <w:spacing w:after="100" w:line="360" w:lineRule="auto"/>
              <w:rPr>
                <w:b/>
                <w:sz w:val="24"/>
                <w:szCs w:val="24"/>
              </w:rPr>
            </w:pPr>
          </w:p>
          <w:p w:rsidR="00E44DF1" w:rsidRPr="006C635E" w:rsidRDefault="00E44DF1" w:rsidP="006C635E">
            <w:pPr>
              <w:spacing w:after="100" w:line="360" w:lineRule="auto"/>
              <w:jc w:val="both"/>
              <w:rPr>
                <w:rFonts w:cstheme="minorHAnsi"/>
                <w:b/>
                <w:sz w:val="24"/>
                <w:szCs w:val="24"/>
              </w:rPr>
            </w:pPr>
          </w:p>
          <w:p w:rsidR="00E44DF1" w:rsidRPr="006C635E" w:rsidRDefault="00E44DF1" w:rsidP="006C635E">
            <w:pPr>
              <w:spacing w:after="100" w:line="360" w:lineRule="auto"/>
              <w:jc w:val="both"/>
              <w:rPr>
                <w:rFonts w:cstheme="minorHAnsi"/>
                <w:b/>
                <w:sz w:val="24"/>
                <w:szCs w:val="24"/>
              </w:rPr>
            </w:pPr>
          </w:p>
          <w:p w:rsidR="002D3FCC" w:rsidRPr="00E931D7" w:rsidRDefault="002D3FCC" w:rsidP="00E931D7">
            <w:pPr>
              <w:spacing w:after="100" w:line="360" w:lineRule="auto"/>
              <w:jc w:val="both"/>
              <w:rPr>
                <w:b/>
                <w:sz w:val="24"/>
                <w:szCs w:val="24"/>
              </w:rPr>
            </w:pPr>
          </w:p>
        </w:tc>
      </w:tr>
    </w:tbl>
    <w:p w:rsidR="00CC2EAF" w:rsidRPr="00E931D7" w:rsidRDefault="00CC2EAF" w:rsidP="00E931D7">
      <w:pPr>
        <w:spacing w:after="100" w:line="360" w:lineRule="auto"/>
        <w:jc w:val="both"/>
        <w:rPr>
          <w:b/>
          <w:sz w:val="24"/>
          <w:szCs w:val="24"/>
        </w:rPr>
      </w:pPr>
    </w:p>
    <w:tbl>
      <w:tblPr>
        <w:tblStyle w:val="TabloKlavuzu"/>
        <w:tblW w:w="0" w:type="auto"/>
        <w:tblLook w:val="04A0"/>
      </w:tblPr>
      <w:tblGrid>
        <w:gridCol w:w="9968"/>
      </w:tblGrid>
      <w:tr w:rsidR="002D3FCC" w:rsidRPr="00E931D7" w:rsidTr="002D3FCC">
        <w:tc>
          <w:tcPr>
            <w:tcW w:w="9968" w:type="dxa"/>
          </w:tcPr>
          <w:p w:rsidR="001C6C67" w:rsidRPr="00E931D7" w:rsidRDefault="001C6C67" w:rsidP="00E931D7">
            <w:pPr>
              <w:spacing w:after="100" w:line="360" w:lineRule="auto"/>
              <w:jc w:val="both"/>
              <w:rPr>
                <w:b/>
                <w:sz w:val="24"/>
                <w:szCs w:val="24"/>
              </w:rPr>
            </w:pPr>
          </w:p>
          <w:p w:rsidR="002D3FCC" w:rsidRPr="00E931D7" w:rsidRDefault="002D3FCC" w:rsidP="00E931D7">
            <w:pPr>
              <w:spacing w:after="100" w:line="360" w:lineRule="auto"/>
              <w:jc w:val="both"/>
              <w:rPr>
                <w:b/>
                <w:sz w:val="24"/>
                <w:szCs w:val="24"/>
              </w:rPr>
            </w:pPr>
            <w:r w:rsidRPr="00E931D7">
              <w:rPr>
                <w:b/>
                <w:sz w:val="24"/>
                <w:szCs w:val="24"/>
              </w:rPr>
              <w:t>ÖNERİLEN KAYNAKLAR:</w:t>
            </w:r>
          </w:p>
          <w:p w:rsidR="006C635E" w:rsidRPr="006841C6" w:rsidRDefault="006C635E" w:rsidP="006C635E">
            <w:pPr>
              <w:spacing w:after="100" w:line="360" w:lineRule="auto"/>
              <w:jc w:val="both"/>
              <w:rPr>
                <w:sz w:val="24"/>
                <w:szCs w:val="24"/>
              </w:rPr>
            </w:pPr>
            <w:r w:rsidRPr="006841C6">
              <w:rPr>
                <w:sz w:val="24"/>
                <w:szCs w:val="24"/>
              </w:rPr>
              <w:t>Basılı Kaynaklar:</w:t>
            </w:r>
          </w:p>
          <w:p w:rsidR="006C635E" w:rsidRDefault="006C635E" w:rsidP="006C635E">
            <w:pPr>
              <w:spacing w:after="100" w:line="360" w:lineRule="auto"/>
              <w:jc w:val="both"/>
              <w:rPr>
                <w:sz w:val="24"/>
                <w:szCs w:val="24"/>
              </w:rPr>
            </w:pPr>
            <w:r>
              <w:rPr>
                <w:bCs/>
                <w:sz w:val="24"/>
                <w:szCs w:val="24"/>
              </w:rPr>
              <w:t>1.Pediatric Surgery. Arnold G. Coran, Anthony Caldamone, N. Scott Adzick, Thomas Krummel (Editors); Elsevier Health Sciences.</w:t>
            </w:r>
          </w:p>
          <w:p w:rsidR="006C635E" w:rsidRDefault="006C635E" w:rsidP="006C635E">
            <w:pPr>
              <w:spacing w:after="100" w:line="360" w:lineRule="auto"/>
              <w:jc w:val="both"/>
              <w:rPr>
                <w:sz w:val="24"/>
                <w:szCs w:val="24"/>
              </w:rPr>
            </w:pPr>
            <w:r>
              <w:rPr>
                <w:sz w:val="24"/>
                <w:szCs w:val="24"/>
              </w:rPr>
              <w:t>2.</w:t>
            </w:r>
            <w:r>
              <w:rPr>
                <w:bCs/>
                <w:sz w:val="24"/>
                <w:szCs w:val="24"/>
              </w:rPr>
              <w:t xml:space="preserve"> Essentials of Pediatric Surgery. Marc I. Rowe; Mosby.</w:t>
            </w:r>
          </w:p>
          <w:p w:rsidR="006C635E" w:rsidRDefault="006C635E" w:rsidP="006C635E">
            <w:pPr>
              <w:spacing w:after="100" w:line="360" w:lineRule="auto"/>
              <w:jc w:val="both"/>
              <w:rPr>
                <w:sz w:val="24"/>
                <w:szCs w:val="24"/>
              </w:rPr>
            </w:pPr>
            <w:r>
              <w:rPr>
                <w:sz w:val="24"/>
                <w:szCs w:val="24"/>
              </w:rPr>
              <w:t>3. Çocuk Cerrahisi. Can Başaklar; Palme Kitabevi.</w:t>
            </w:r>
          </w:p>
          <w:p w:rsidR="006C635E" w:rsidRDefault="006C635E" w:rsidP="006C635E">
            <w:pPr>
              <w:spacing w:after="100" w:line="360" w:lineRule="auto"/>
              <w:jc w:val="both"/>
              <w:rPr>
                <w:sz w:val="24"/>
                <w:szCs w:val="24"/>
              </w:rPr>
            </w:pPr>
          </w:p>
          <w:p w:rsidR="006C635E" w:rsidRDefault="006C635E" w:rsidP="006C635E">
            <w:pPr>
              <w:spacing w:after="100" w:line="360" w:lineRule="auto"/>
              <w:jc w:val="both"/>
              <w:rPr>
                <w:sz w:val="24"/>
                <w:szCs w:val="24"/>
              </w:rPr>
            </w:pPr>
            <w:r>
              <w:rPr>
                <w:sz w:val="24"/>
                <w:szCs w:val="24"/>
              </w:rPr>
              <w:t xml:space="preserve">Elektronik Kaynaklar: </w:t>
            </w:r>
          </w:p>
          <w:p w:rsidR="006C635E" w:rsidRDefault="006C635E" w:rsidP="006C635E">
            <w:pPr>
              <w:spacing w:after="100" w:line="360" w:lineRule="auto"/>
              <w:jc w:val="both"/>
              <w:rPr>
                <w:sz w:val="24"/>
                <w:szCs w:val="24"/>
              </w:rPr>
            </w:pPr>
            <w:r>
              <w:rPr>
                <w:sz w:val="24"/>
                <w:szCs w:val="24"/>
              </w:rPr>
              <w:t>1. UpToDate (http://www.uptodate.com).</w:t>
            </w:r>
          </w:p>
          <w:p w:rsidR="006C635E" w:rsidRPr="006841C6" w:rsidRDefault="006C635E" w:rsidP="006C635E">
            <w:pPr>
              <w:spacing w:after="100" w:line="360" w:lineRule="auto"/>
              <w:jc w:val="both"/>
              <w:rPr>
                <w:sz w:val="24"/>
                <w:szCs w:val="24"/>
              </w:rPr>
            </w:pPr>
            <w:r>
              <w:rPr>
                <w:sz w:val="24"/>
                <w:szCs w:val="24"/>
              </w:rPr>
              <w:lastRenderedPageBreak/>
              <w:t>2.Medscape,(</w:t>
            </w:r>
            <w:r>
              <w:t xml:space="preserve"> </w:t>
            </w:r>
            <w:r>
              <w:rPr>
                <w:sz w:val="24"/>
                <w:szCs w:val="24"/>
              </w:rPr>
              <w:t>http://emedicine.medscape.com)</w:t>
            </w:r>
          </w:p>
          <w:p w:rsidR="002D3FCC" w:rsidRPr="00E931D7" w:rsidRDefault="002D3FCC" w:rsidP="00E931D7">
            <w:pPr>
              <w:spacing w:after="100" w:line="360" w:lineRule="auto"/>
              <w:jc w:val="both"/>
              <w:rPr>
                <w:sz w:val="24"/>
                <w:szCs w:val="24"/>
              </w:rPr>
            </w:pPr>
          </w:p>
          <w:p w:rsidR="002D3FCC" w:rsidRPr="00E931D7" w:rsidRDefault="002D3FCC" w:rsidP="00E931D7">
            <w:pPr>
              <w:spacing w:after="100" w:line="360" w:lineRule="auto"/>
              <w:jc w:val="both"/>
              <w:rPr>
                <w:sz w:val="24"/>
                <w:szCs w:val="24"/>
              </w:rPr>
            </w:pPr>
          </w:p>
          <w:p w:rsidR="002D3FCC" w:rsidRPr="00E931D7" w:rsidRDefault="002D3FCC" w:rsidP="00E931D7">
            <w:pPr>
              <w:spacing w:after="100" w:line="360" w:lineRule="auto"/>
              <w:jc w:val="both"/>
              <w:rPr>
                <w:b/>
                <w:sz w:val="24"/>
                <w:szCs w:val="24"/>
              </w:rPr>
            </w:pPr>
          </w:p>
        </w:tc>
      </w:tr>
    </w:tbl>
    <w:p w:rsidR="00384477" w:rsidRPr="00E931D7" w:rsidRDefault="00384477" w:rsidP="00E931D7">
      <w:pPr>
        <w:spacing w:after="100" w:line="360" w:lineRule="auto"/>
        <w:jc w:val="both"/>
        <w:rPr>
          <w:b/>
          <w:sz w:val="24"/>
          <w:szCs w:val="24"/>
        </w:rPr>
      </w:pPr>
    </w:p>
    <w:tbl>
      <w:tblPr>
        <w:tblStyle w:val="TabloKlavuzu"/>
        <w:tblW w:w="0" w:type="auto"/>
        <w:tblLook w:val="04A0"/>
      </w:tblPr>
      <w:tblGrid>
        <w:gridCol w:w="9968"/>
      </w:tblGrid>
      <w:tr w:rsidR="002D3FCC" w:rsidRPr="00E931D7" w:rsidTr="002D3FCC">
        <w:tc>
          <w:tcPr>
            <w:tcW w:w="9968" w:type="dxa"/>
          </w:tcPr>
          <w:p w:rsidR="001C6C67" w:rsidRPr="00E931D7" w:rsidRDefault="001C6C67" w:rsidP="00E931D7">
            <w:pPr>
              <w:spacing w:after="100" w:line="360" w:lineRule="auto"/>
              <w:rPr>
                <w:b/>
                <w:sz w:val="24"/>
                <w:szCs w:val="24"/>
              </w:rPr>
            </w:pPr>
          </w:p>
          <w:p w:rsidR="002D3FCC" w:rsidRPr="00E931D7" w:rsidRDefault="002D3FCC" w:rsidP="00E931D7">
            <w:pPr>
              <w:spacing w:after="100" w:line="360" w:lineRule="auto"/>
              <w:rPr>
                <w:b/>
                <w:sz w:val="24"/>
                <w:szCs w:val="24"/>
              </w:rPr>
            </w:pPr>
            <w:r w:rsidRPr="00E931D7">
              <w:rPr>
                <w:b/>
                <w:sz w:val="24"/>
                <w:szCs w:val="24"/>
              </w:rPr>
              <w:t xml:space="preserve">Dersle ilgili </w:t>
            </w:r>
            <w:r w:rsidR="001C6C67" w:rsidRPr="00E931D7">
              <w:rPr>
                <w:b/>
                <w:sz w:val="24"/>
                <w:szCs w:val="24"/>
              </w:rPr>
              <w:t>k</w:t>
            </w:r>
            <w:r w:rsidRPr="00E931D7">
              <w:rPr>
                <w:b/>
                <w:sz w:val="24"/>
                <w:szCs w:val="24"/>
              </w:rPr>
              <w:t>ısa sınav soruları ve</w:t>
            </w:r>
            <w:r w:rsidR="009E7590" w:rsidRPr="00E931D7">
              <w:rPr>
                <w:b/>
                <w:sz w:val="24"/>
                <w:szCs w:val="24"/>
              </w:rPr>
              <w:t xml:space="preserve">/veya doğru-yanlış soruları </w:t>
            </w:r>
          </w:p>
          <w:p w:rsidR="002D3FCC" w:rsidRPr="00E931D7" w:rsidRDefault="002D3FCC" w:rsidP="00E931D7">
            <w:pPr>
              <w:spacing w:after="100" w:line="360" w:lineRule="auto"/>
              <w:rPr>
                <w:b/>
                <w:sz w:val="24"/>
                <w:szCs w:val="24"/>
              </w:rPr>
            </w:pPr>
          </w:p>
          <w:p w:rsidR="006C635E" w:rsidRPr="006C635E" w:rsidRDefault="006C635E" w:rsidP="006C635E">
            <w:pPr>
              <w:spacing w:line="360" w:lineRule="auto"/>
              <w:contextualSpacing/>
              <w:rPr>
                <w:rFonts w:ascii="Calibri" w:eastAsia="Calibri" w:hAnsi="Calibri" w:cs="Calibri"/>
                <w:sz w:val="24"/>
                <w:szCs w:val="24"/>
              </w:rPr>
            </w:pPr>
            <w:r w:rsidRPr="006C635E">
              <w:rPr>
                <w:rFonts w:cstheme="minorHAnsi"/>
                <w:sz w:val="24"/>
                <w:szCs w:val="24"/>
              </w:rPr>
              <w:t>1.</w:t>
            </w:r>
            <w:r w:rsidRPr="006C635E">
              <w:rPr>
                <w:rFonts w:ascii="Calibri" w:eastAsia="Calibri" w:hAnsi="Calibri" w:cs="Calibri"/>
                <w:sz w:val="24"/>
                <w:szCs w:val="24"/>
              </w:rPr>
              <w:t xml:space="preserve">Hirschsprung hastalığının </w:t>
            </w:r>
            <w:proofErr w:type="gramStart"/>
            <w:r w:rsidRPr="006C635E">
              <w:rPr>
                <w:rFonts w:ascii="Calibri" w:eastAsia="Calibri" w:hAnsi="Calibri" w:cs="Calibri"/>
                <w:sz w:val="24"/>
                <w:szCs w:val="24"/>
              </w:rPr>
              <w:t xml:space="preserve">patofizyolojisinde  </w:t>
            </w:r>
            <w:r w:rsidRPr="006C635E">
              <w:rPr>
                <w:rFonts w:ascii="Calibri" w:eastAsia="Calibri" w:hAnsi="Calibri" w:cs="Calibri"/>
                <w:sz w:val="24"/>
                <w:szCs w:val="24"/>
                <w:u w:val="single"/>
              </w:rPr>
              <w:t>aşağıdakilerden</w:t>
            </w:r>
            <w:proofErr w:type="gramEnd"/>
            <w:r w:rsidRPr="006C635E">
              <w:rPr>
                <w:rFonts w:ascii="Calibri" w:eastAsia="Calibri" w:hAnsi="Calibri" w:cs="Calibri"/>
                <w:sz w:val="24"/>
                <w:szCs w:val="24"/>
                <w:u w:val="single"/>
              </w:rPr>
              <w:t xml:space="preserve"> hangisi etkilidir?</w:t>
            </w:r>
            <w:r w:rsidRPr="006C635E">
              <w:rPr>
                <w:rFonts w:ascii="Calibri" w:eastAsia="Calibri" w:hAnsi="Calibri" w:cs="Calibri"/>
                <w:sz w:val="24"/>
                <w:szCs w:val="24"/>
              </w:rPr>
              <w:t xml:space="preserve"> </w:t>
            </w:r>
            <w:r w:rsidRPr="006C635E">
              <w:rPr>
                <w:rFonts w:ascii="Calibri" w:eastAsia="Calibri" w:hAnsi="Calibri" w:cs="Calibri"/>
                <w:sz w:val="24"/>
                <w:szCs w:val="24"/>
              </w:rPr>
              <w:br/>
            </w:r>
            <w:r w:rsidRPr="006C635E">
              <w:rPr>
                <w:rFonts w:ascii="Calibri" w:eastAsia="Calibri" w:hAnsi="Calibri" w:cs="Calibri"/>
                <w:sz w:val="24"/>
                <w:szCs w:val="24"/>
              </w:rPr>
              <w:br/>
              <w:t>a) Gastrointestinal düz kas fonksiyon bozukluğu</w:t>
            </w:r>
            <w:r w:rsidRPr="006C635E">
              <w:rPr>
                <w:rFonts w:ascii="Calibri" w:eastAsia="Calibri" w:hAnsi="Calibri" w:cs="Calibri"/>
                <w:sz w:val="24"/>
                <w:szCs w:val="24"/>
              </w:rPr>
              <w:br/>
              <w:t>b) Parasempatik ganglionlarda ganglion hücrelerinin yokluğu</w:t>
            </w:r>
            <w:r w:rsidRPr="006C635E">
              <w:rPr>
                <w:rFonts w:ascii="Calibri" w:eastAsia="Calibri" w:hAnsi="Calibri" w:cs="Calibri"/>
                <w:sz w:val="24"/>
                <w:szCs w:val="24"/>
              </w:rPr>
              <w:br/>
              <w:t>c) Enterokolit gelişimi</w:t>
            </w:r>
            <w:r w:rsidRPr="006C635E">
              <w:rPr>
                <w:rFonts w:ascii="Calibri" w:eastAsia="Calibri" w:hAnsi="Calibri" w:cs="Calibri"/>
                <w:sz w:val="24"/>
                <w:szCs w:val="24"/>
              </w:rPr>
              <w:br/>
              <w:t xml:space="preserve">d) cAMP </w:t>
            </w:r>
            <w:proofErr w:type="gramStart"/>
            <w:r w:rsidRPr="006C635E">
              <w:rPr>
                <w:rFonts w:ascii="Calibri" w:eastAsia="Calibri" w:hAnsi="Calibri" w:cs="Calibri"/>
                <w:sz w:val="24"/>
                <w:szCs w:val="24"/>
              </w:rPr>
              <w:t>uyarı  azalımı</w:t>
            </w:r>
            <w:proofErr w:type="gramEnd"/>
            <w:r w:rsidRPr="006C635E">
              <w:rPr>
                <w:rFonts w:ascii="Calibri" w:eastAsia="Calibri" w:hAnsi="Calibri" w:cs="Calibri"/>
                <w:sz w:val="24"/>
                <w:szCs w:val="24"/>
              </w:rPr>
              <w:t xml:space="preserve"> </w:t>
            </w:r>
            <w:r w:rsidRPr="006C635E">
              <w:rPr>
                <w:rFonts w:ascii="Calibri" w:eastAsia="Calibri" w:hAnsi="Calibri" w:cs="Calibri"/>
                <w:sz w:val="24"/>
                <w:szCs w:val="24"/>
              </w:rPr>
              <w:br/>
              <w:t>e ) Hormonal eksiklikler</w:t>
            </w:r>
          </w:p>
          <w:p w:rsidR="006C635E" w:rsidRPr="006C635E" w:rsidRDefault="006C635E" w:rsidP="006C635E">
            <w:pPr>
              <w:spacing w:line="360" w:lineRule="auto"/>
              <w:rPr>
                <w:rFonts w:cstheme="minorHAnsi"/>
                <w:sz w:val="24"/>
                <w:szCs w:val="24"/>
              </w:rPr>
            </w:pPr>
          </w:p>
          <w:p w:rsidR="006C635E" w:rsidRPr="006C635E" w:rsidRDefault="006C635E" w:rsidP="006C635E">
            <w:pPr>
              <w:spacing w:line="360" w:lineRule="auto"/>
              <w:rPr>
                <w:rFonts w:ascii="Calibri" w:eastAsia="Calibri" w:hAnsi="Calibri" w:cs="Calibri"/>
                <w:sz w:val="24"/>
                <w:szCs w:val="24"/>
                <w:u w:val="single"/>
              </w:rPr>
            </w:pPr>
            <w:r w:rsidRPr="006C635E">
              <w:rPr>
                <w:rFonts w:ascii="Calibri" w:eastAsia="Calibri" w:hAnsi="Calibri" w:cs="Calibri"/>
                <w:sz w:val="24"/>
                <w:szCs w:val="24"/>
              </w:rPr>
              <w:t xml:space="preserve">2. Yenidoğan bir kız bebekte anal açıklık bulunmamaktadır. </w:t>
            </w:r>
            <w:proofErr w:type="gramStart"/>
            <w:r w:rsidRPr="006C635E">
              <w:rPr>
                <w:rFonts w:ascii="Calibri" w:eastAsia="Calibri" w:hAnsi="Calibri" w:cs="Calibri"/>
                <w:sz w:val="24"/>
                <w:szCs w:val="24"/>
              </w:rPr>
              <w:t>İzleminde  vajen</w:t>
            </w:r>
            <w:proofErr w:type="gramEnd"/>
            <w:r w:rsidRPr="006C635E">
              <w:rPr>
                <w:rFonts w:ascii="Calibri" w:eastAsia="Calibri" w:hAnsi="Calibri" w:cs="Calibri"/>
                <w:sz w:val="24"/>
                <w:szCs w:val="24"/>
              </w:rPr>
              <w:t xml:space="preserve"> ağzının posteriorundaki bir ağızdan mekonyum geldiği görülmüştür.  </w:t>
            </w:r>
            <w:r w:rsidRPr="006C635E">
              <w:rPr>
                <w:rFonts w:ascii="Calibri" w:eastAsia="Calibri" w:hAnsi="Calibri" w:cs="Calibri"/>
                <w:sz w:val="24"/>
                <w:szCs w:val="24"/>
                <w:u w:val="single"/>
              </w:rPr>
              <w:t>En olası tanı aşağıdakilerden hangisidir?</w:t>
            </w:r>
          </w:p>
          <w:p w:rsidR="006C635E" w:rsidRPr="006C635E" w:rsidRDefault="006C635E" w:rsidP="006C635E">
            <w:pPr>
              <w:spacing w:line="360" w:lineRule="auto"/>
              <w:rPr>
                <w:rFonts w:ascii="Calibri" w:eastAsia="Calibri" w:hAnsi="Calibri" w:cs="Calibri"/>
                <w:sz w:val="24"/>
                <w:szCs w:val="24"/>
                <w:u w:val="single"/>
              </w:rPr>
            </w:pPr>
          </w:p>
          <w:p w:rsidR="006C635E" w:rsidRPr="006C635E" w:rsidRDefault="006C635E" w:rsidP="006C635E">
            <w:pPr>
              <w:numPr>
                <w:ilvl w:val="0"/>
                <w:numId w:val="34"/>
              </w:numPr>
              <w:spacing w:line="360" w:lineRule="auto"/>
              <w:rPr>
                <w:rFonts w:ascii="Calibri" w:eastAsia="Calibri" w:hAnsi="Calibri" w:cs="Calibri"/>
                <w:sz w:val="24"/>
                <w:szCs w:val="24"/>
              </w:rPr>
            </w:pPr>
            <w:r w:rsidRPr="006C635E">
              <w:rPr>
                <w:rFonts w:ascii="Calibri" w:eastAsia="Calibri" w:hAnsi="Calibri" w:cs="Calibri"/>
                <w:sz w:val="24"/>
                <w:szCs w:val="24"/>
              </w:rPr>
              <w:t>Anal atrezi rektovezikal fistül</w:t>
            </w:r>
          </w:p>
          <w:p w:rsidR="006C635E" w:rsidRPr="006C635E" w:rsidRDefault="006C635E" w:rsidP="006C635E">
            <w:pPr>
              <w:numPr>
                <w:ilvl w:val="0"/>
                <w:numId w:val="34"/>
              </w:numPr>
              <w:spacing w:line="360" w:lineRule="auto"/>
              <w:rPr>
                <w:rFonts w:ascii="Calibri" w:eastAsia="Calibri" w:hAnsi="Calibri" w:cs="Calibri"/>
                <w:sz w:val="24"/>
                <w:szCs w:val="24"/>
              </w:rPr>
            </w:pPr>
            <w:r w:rsidRPr="006C635E">
              <w:rPr>
                <w:rFonts w:ascii="Calibri" w:eastAsia="Calibri" w:hAnsi="Calibri" w:cs="Calibri"/>
                <w:sz w:val="24"/>
                <w:szCs w:val="24"/>
              </w:rPr>
              <w:t>Persistan kloaka</w:t>
            </w:r>
          </w:p>
          <w:p w:rsidR="006C635E" w:rsidRPr="006C635E" w:rsidRDefault="006C635E" w:rsidP="006C635E">
            <w:pPr>
              <w:numPr>
                <w:ilvl w:val="0"/>
                <w:numId w:val="34"/>
              </w:numPr>
              <w:spacing w:line="360" w:lineRule="auto"/>
              <w:rPr>
                <w:rFonts w:ascii="Calibri" w:eastAsia="Calibri" w:hAnsi="Calibri" w:cs="Calibri"/>
                <w:sz w:val="24"/>
                <w:szCs w:val="24"/>
              </w:rPr>
            </w:pPr>
            <w:r w:rsidRPr="006C635E">
              <w:rPr>
                <w:rFonts w:ascii="Calibri" w:eastAsia="Calibri" w:hAnsi="Calibri" w:cs="Calibri"/>
                <w:sz w:val="24"/>
                <w:szCs w:val="24"/>
              </w:rPr>
              <w:t>Anal atrezi-rektoperineal fistül</w:t>
            </w:r>
          </w:p>
          <w:p w:rsidR="006C635E" w:rsidRPr="006C635E" w:rsidRDefault="006C635E" w:rsidP="006C635E">
            <w:pPr>
              <w:numPr>
                <w:ilvl w:val="0"/>
                <w:numId w:val="34"/>
              </w:numPr>
              <w:spacing w:line="360" w:lineRule="auto"/>
              <w:rPr>
                <w:rFonts w:ascii="Calibri" w:eastAsia="Calibri" w:hAnsi="Calibri" w:cs="Calibri"/>
                <w:sz w:val="24"/>
                <w:szCs w:val="24"/>
              </w:rPr>
            </w:pPr>
            <w:r w:rsidRPr="006C635E">
              <w:rPr>
                <w:rFonts w:ascii="Calibri" w:eastAsia="Calibri" w:hAnsi="Calibri" w:cs="Calibri"/>
                <w:sz w:val="24"/>
                <w:szCs w:val="24"/>
              </w:rPr>
              <w:t>Anal atrezi rektoüretral fistül</w:t>
            </w:r>
          </w:p>
          <w:p w:rsidR="006C635E" w:rsidRPr="006C635E" w:rsidRDefault="006C635E" w:rsidP="006C635E">
            <w:pPr>
              <w:pStyle w:val="ListParagraph"/>
              <w:numPr>
                <w:ilvl w:val="0"/>
                <w:numId w:val="34"/>
              </w:numPr>
              <w:spacing w:line="360" w:lineRule="auto"/>
              <w:rPr>
                <w:rFonts w:cs="Calibri"/>
                <w:sz w:val="24"/>
                <w:szCs w:val="24"/>
              </w:rPr>
            </w:pPr>
            <w:r w:rsidRPr="006C635E">
              <w:rPr>
                <w:rFonts w:cs="Calibri"/>
                <w:sz w:val="24"/>
                <w:szCs w:val="24"/>
              </w:rPr>
              <w:t>Anal atrezi rektovestibüler fistül</w:t>
            </w:r>
          </w:p>
          <w:p w:rsidR="006C635E" w:rsidRPr="006C635E" w:rsidRDefault="006C635E" w:rsidP="006C635E">
            <w:pPr>
              <w:pStyle w:val="ListParagraph"/>
              <w:spacing w:line="360" w:lineRule="auto"/>
              <w:ind w:left="0"/>
              <w:rPr>
                <w:rFonts w:cs="Calibri"/>
                <w:sz w:val="24"/>
                <w:szCs w:val="24"/>
              </w:rPr>
            </w:pPr>
          </w:p>
          <w:p w:rsidR="006C635E" w:rsidRPr="006C635E" w:rsidRDefault="006C635E" w:rsidP="006C635E">
            <w:pPr>
              <w:spacing w:line="360" w:lineRule="auto"/>
              <w:rPr>
                <w:rFonts w:ascii="Calibri" w:eastAsia="Calibri" w:hAnsi="Calibri" w:cs="Calibri"/>
                <w:sz w:val="24"/>
                <w:szCs w:val="24"/>
              </w:rPr>
            </w:pPr>
            <w:r w:rsidRPr="006C635E">
              <w:rPr>
                <w:rFonts w:cstheme="minorHAnsi"/>
                <w:sz w:val="24"/>
                <w:szCs w:val="24"/>
              </w:rPr>
              <w:t>3.</w:t>
            </w:r>
            <w:r w:rsidRPr="006C635E">
              <w:rPr>
                <w:rFonts w:ascii="Calibri" w:eastAsia="Calibri" w:hAnsi="Calibri" w:cs="Calibri"/>
                <w:sz w:val="24"/>
                <w:szCs w:val="24"/>
              </w:rPr>
              <w:t>Yenidoğan kızlarda en sık görülen ARM tipi rektovajinal fistüldür</w:t>
            </w:r>
            <w:r w:rsidRPr="006C635E">
              <w:rPr>
                <w:rFonts w:cstheme="minorHAnsi"/>
                <w:sz w:val="24"/>
                <w:szCs w:val="24"/>
              </w:rPr>
              <w:t>.</w:t>
            </w:r>
            <w:r w:rsidRPr="006C635E">
              <w:rPr>
                <w:rFonts w:ascii="Calibri" w:eastAsia="Calibri" w:hAnsi="Calibri" w:cs="Calibri"/>
                <w:sz w:val="24"/>
                <w:szCs w:val="24"/>
              </w:rPr>
              <w:t xml:space="preserve"> </w:t>
            </w:r>
            <w:r w:rsidRPr="006C635E">
              <w:rPr>
                <w:rFonts w:cstheme="minorHAnsi"/>
                <w:sz w:val="24"/>
                <w:szCs w:val="24"/>
              </w:rPr>
              <w:t xml:space="preserve">     </w:t>
            </w:r>
            <w:proofErr w:type="gramStart"/>
            <w:r w:rsidRPr="006C635E">
              <w:rPr>
                <w:rFonts w:cstheme="minorHAnsi"/>
                <w:sz w:val="24"/>
                <w:szCs w:val="24"/>
              </w:rPr>
              <w:t>D      Y</w:t>
            </w:r>
            <w:proofErr w:type="gramEnd"/>
          </w:p>
          <w:p w:rsidR="006C635E" w:rsidRPr="006C635E" w:rsidRDefault="006C635E" w:rsidP="006C635E">
            <w:pPr>
              <w:spacing w:line="360" w:lineRule="auto"/>
              <w:rPr>
                <w:rFonts w:cstheme="minorHAnsi"/>
                <w:sz w:val="24"/>
                <w:szCs w:val="24"/>
              </w:rPr>
            </w:pPr>
            <w:r w:rsidRPr="006C635E">
              <w:rPr>
                <w:rFonts w:cstheme="minorHAnsi"/>
                <w:sz w:val="24"/>
                <w:szCs w:val="24"/>
              </w:rPr>
              <w:t>4.</w:t>
            </w:r>
            <w:r w:rsidRPr="006C635E">
              <w:rPr>
                <w:rFonts w:ascii="Calibri" w:eastAsia="Calibri" w:hAnsi="Calibri" w:cs="Calibri"/>
                <w:sz w:val="24"/>
                <w:szCs w:val="24"/>
              </w:rPr>
              <w:t xml:space="preserve"> Hastaların %90’ında dikkatli bir perineal inspeksiyon ile ARM tipi tanınabilir</w:t>
            </w:r>
            <w:r w:rsidRPr="006C635E">
              <w:rPr>
                <w:rFonts w:cstheme="minorHAnsi"/>
                <w:sz w:val="24"/>
                <w:szCs w:val="24"/>
              </w:rPr>
              <w:t xml:space="preserve">.   </w:t>
            </w:r>
            <w:proofErr w:type="gramStart"/>
            <w:r w:rsidRPr="006C635E">
              <w:rPr>
                <w:rFonts w:cstheme="minorHAnsi"/>
                <w:sz w:val="24"/>
                <w:szCs w:val="24"/>
              </w:rPr>
              <w:t>D     Y</w:t>
            </w:r>
            <w:proofErr w:type="gramEnd"/>
          </w:p>
          <w:p w:rsidR="006C635E" w:rsidRPr="006C635E" w:rsidRDefault="006C635E" w:rsidP="006C635E">
            <w:pPr>
              <w:spacing w:line="360" w:lineRule="auto"/>
              <w:rPr>
                <w:rFonts w:cstheme="minorHAnsi"/>
                <w:sz w:val="24"/>
                <w:szCs w:val="24"/>
              </w:rPr>
            </w:pPr>
            <w:r w:rsidRPr="006C635E">
              <w:rPr>
                <w:rFonts w:cstheme="minorHAnsi"/>
                <w:sz w:val="24"/>
                <w:szCs w:val="24"/>
              </w:rPr>
              <w:t>5.</w:t>
            </w:r>
            <w:r w:rsidRPr="006C635E">
              <w:rPr>
                <w:rFonts w:ascii="Calibri" w:eastAsia="Calibri" w:hAnsi="Calibri" w:cs="Calibri"/>
                <w:sz w:val="24"/>
                <w:szCs w:val="24"/>
              </w:rPr>
              <w:t xml:space="preserve"> Perinede tek açıklık varsa fistülsüz imperfore anüs düşünülür</w:t>
            </w:r>
            <w:r w:rsidRPr="006C635E">
              <w:rPr>
                <w:rFonts w:cstheme="minorHAnsi"/>
                <w:sz w:val="24"/>
                <w:szCs w:val="24"/>
              </w:rPr>
              <w:t xml:space="preserve">.     </w:t>
            </w:r>
            <w:proofErr w:type="gramStart"/>
            <w:r w:rsidRPr="006C635E">
              <w:rPr>
                <w:rFonts w:cstheme="minorHAnsi"/>
                <w:sz w:val="24"/>
                <w:szCs w:val="24"/>
              </w:rPr>
              <w:t>D       Y</w:t>
            </w:r>
            <w:proofErr w:type="gramEnd"/>
          </w:p>
          <w:p w:rsidR="006C635E" w:rsidRPr="006C635E" w:rsidRDefault="006C635E" w:rsidP="006C635E">
            <w:pPr>
              <w:spacing w:line="360" w:lineRule="auto"/>
              <w:rPr>
                <w:rFonts w:cstheme="minorHAnsi"/>
                <w:sz w:val="24"/>
                <w:szCs w:val="24"/>
              </w:rPr>
            </w:pPr>
            <w:r w:rsidRPr="006C635E">
              <w:rPr>
                <w:rFonts w:cstheme="minorHAnsi"/>
                <w:sz w:val="24"/>
                <w:szCs w:val="24"/>
              </w:rPr>
              <w:t>6.Anorektal malformasyonlara e</w:t>
            </w:r>
            <w:r w:rsidRPr="006C635E">
              <w:rPr>
                <w:rFonts w:ascii="Calibri" w:eastAsia="Calibri" w:hAnsi="Calibri" w:cs="Calibri"/>
                <w:sz w:val="24"/>
                <w:szCs w:val="24"/>
              </w:rPr>
              <w:t xml:space="preserve">n sık gastrointestinal </w:t>
            </w:r>
            <w:proofErr w:type="gramStart"/>
            <w:r w:rsidRPr="006C635E">
              <w:rPr>
                <w:rFonts w:ascii="Calibri" w:eastAsia="Calibri" w:hAnsi="Calibri" w:cs="Calibri"/>
                <w:sz w:val="24"/>
                <w:szCs w:val="24"/>
              </w:rPr>
              <w:t>anomaliler</w:t>
            </w:r>
            <w:proofErr w:type="gramEnd"/>
            <w:r w:rsidRPr="006C635E">
              <w:rPr>
                <w:rFonts w:ascii="Calibri" w:eastAsia="Calibri" w:hAnsi="Calibri" w:cs="Calibri"/>
                <w:sz w:val="24"/>
                <w:szCs w:val="24"/>
              </w:rPr>
              <w:t xml:space="preserve"> eşlik eder</w:t>
            </w:r>
            <w:r w:rsidRPr="006C635E">
              <w:rPr>
                <w:rFonts w:cstheme="minorHAnsi"/>
                <w:sz w:val="24"/>
                <w:szCs w:val="24"/>
              </w:rPr>
              <w:t xml:space="preserve">.  </w:t>
            </w:r>
            <w:proofErr w:type="gramStart"/>
            <w:r w:rsidRPr="006C635E">
              <w:rPr>
                <w:rFonts w:cstheme="minorHAnsi"/>
                <w:sz w:val="24"/>
                <w:szCs w:val="24"/>
              </w:rPr>
              <w:t>D     Y</w:t>
            </w:r>
            <w:proofErr w:type="gramEnd"/>
          </w:p>
          <w:p w:rsidR="006C635E" w:rsidRDefault="006C635E" w:rsidP="006C635E">
            <w:pPr>
              <w:spacing w:line="360" w:lineRule="auto"/>
              <w:rPr>
                <w:rFonts w:cstheme="minorHAnsi"/>
                <w:sz w:val="24"/>
                <w:szCs w:val="24"/>
              </w:rPr>
            </w:pPr>
            <w:r w:rsidRPr="006C635E">
              <w:rPr>
                <w:rFonts w:cstheme="minorHAnsi"/>
                <w:sz w:val="24"/>
                <w:szCs w:val="24"/>
              </w:rPr>
              <w:t>7.</w:t>
            </w:r>
            <w:r w:rsidRPr="006C635E">
              <w:rPr>
                <w:rFonts w:ascii="Calibri" w:eastAsia="Calibri" w:hAnsi="Calibri" w:cs="Calibri"/>
                <w:sz w:val="24"/>
                <w:szCs w:val="24"/>
              </w:rPr>
              <w:t xml:space="preserve"> Rektovestibüler fistül Down </w:t>
            </w:r>
            <w:proofErr w:type="gramStart"/>
            <w:r w:rsidRPr="006C635E">
              <w:rPr>
                <w:rFonts w:ascii="Calibri" w:eastAsia="Calibri" w:hAnsi="Calibri" w:cs="Calibri"/>
                <w:sz w:val="24"/>
                <w:szCs w:val="24"/>
              </w:rPr>
              <w:t>sendromlu</w:t>
            </w:r>
            <w:proofErr w:type="gramEnd"/>
            <w:r w:rsidRPr="006C635E">
              <w:rPr>
                <w:rFonts w:ascii="Calibri" w:eastAsia="Calibri" w:hAnsi="Calibri" w:cs="Calibri"/>
                <w:sz w:val="24"/>
                <w:szCs w:val="24"/>
              </w:rPr>
              <w:t xml:space="preserve"> hastalarda en sık görülen defekt tipidir</w:t>
            </w:r>
            <w:r w:rsidRPr="006C635E">
              <w:rPr>
                <w:rFonts w:cstheme="minorHAnsi"/>
                <w:sz w:val="24"/>
                <w:szCs w:val="24"/>
              </w:rPr>
              <w:t xml:space="preserve">.    </w:t>
            </w:r>
            <w:proofErr w:type="gramStart"/>
            <w:r w:rsidRPr="006C635E">
              <w:rPr>
                <w:rFonts w:cstheme="minorHAnsi"/>
                <w:sz w:val="24"/>
                <w:szCs w:val="24"/>
              </w:rPr>
              <w:t>D     Y</w:t>
            </w:r>
            <w:proofErr w:type="gramEnd"/>
          </w:p>
          <w:p w:rsidR="006C635E" w:rsidRPr="006C635E" w:rsidRDefault="006C635E" w:rsidP="006C635E">
            <w:pPr>
              <w:spacing w:line="360" w:lineRule="auto"/>
              <w:rPr>
                <w:rFonts w:cstheme="minorHAnsi"/>
                <w:sz w:val="24"/>
                <w:szCs w:val="24"/>
                <w:u w:val="single"/>
              </w:rPr>
            </w:pPr>
            <w:r>
              <w:rPr>
                <w:rFonts w:cstheme="minorHAnsi"/>
                <w:sz w:val="24"/>
                <w:szCs w:val="24"/>
              </w:rPr>
              <w:t>8.</w:t>
            </w:r>
            <w:r w:rsidRPr="0099045F">
              <w:t xml:space="preserve"> </w:t>
            </w:r>
            <w:r w:rsidRPr="006C635E">
              <w:rPr>
                <w:rFonts w:cstheme="minorHAnsi"/>
                <w:sz w:val="24"/>
                <w:szCs w:val="24"/>
              </w:rPr>
              <w:t xml:space="preserve">Doğumdan sonra üç gündür mekonyum çıkarmamış, karnı giderek şişen ve bir gündür de safralı </w:t>
            </w:r>
            <w:r w:rsidRPr="006C635E">
              <w:rPr>
                <w:rFonts w:cstheme="minorHAnsi"/>
                <w:sz w:val="24"/>
                <w:szCs w:val="24"/>
              </w:rPr>
              <w:lastRenderedPageBreak/>
              <w:t xml:space="preserve">kusmaları olan bebeğin fizik incelemesinde anal açıklığının normal göründüğünü saptadınız. ADBG de pelvis düzeyinde geniş tabanlı hava sıvı seviyeleri var. Bu hastada tanı için yapılması gereken </w:t>
            </w:r>
            <w:r w:rsidRPr="006C635E">
              <w:rPr>
                <w:rFonts w:cstheme="minorHAnsi"/>
                <w:sz w:val="24"/>
                <w:szCs w:val="24"/>
                <w:u w:val="single"/>
              </w:rPr>
              <w:t>ileri tetkik aşağıdakilerden hangisidir?</w:t>
            </w:r>
          </w:p>
          <w:p w:rsidR="006C635E" w:rsidRPr="006C635E" w:rsidRDefault="006C635E" w:rsidP="006C635E">
            <w:pPr>
              <w:numPr>
                <w:ilvl w:val="0"/>
                <w:numId w:val="35"/>
              </w:numPr>
              <w:spacing w:line="360" w:lineRule="auto"/>
              <w:rPr>
                <w:rFonts w:cstheme="minorHAnsi"/>
                <w:sz w:val="24"/>
                <w:szCs w:val="24"/>
              </w:rPr>
            </w:pPr>
            <w:r w:rsidRPr="006C635E">
              <w:rPr>
                <w:rFonts w:cstheme="minorHAnsi"/>
                <w:sz w:val="24"/>
                <w:szCs w:val="24"/>
              </w:rPr>
              <w:t xml:space="preserve">Abdominal Bilgisayarlı </w:t>
            </w:r>
            <w:proofErr w:type="gramStart"/>
            <w:r w:rsidRPr="006C635E">
              <w:rPr>
                <w:rFonts w:cstheme="minorHAnsi"/>
                <w:sz w:val="24"/>
                <w:szCs w:val="24"/>
              </w:rPr>
              <w:t>tomografi</w:t>
            </w:r>
            <w:proofErr w:type="gramEnd"/>
          </w:p>
          <w:p w:rsidR="006C635E" w:rsidRPr="006C635E" w:rsidRDefault="006C635E" w:rsidP="006C635E">
            <w:pPr>
              <w:numPr>
                <w:ilvl w:val="0"/>
                <w:numId w:val="35"/>
              </w:numPr>
              <w:spacing w:line="360" w:lineRule="auto"/>
              <w:rPr>
                <w:rFonts w:cstheme="minorHAnsi"/>
                <w:sz w:val="24"/>
                <w:szCs w:val="24"/>
              </w:rPr>
            </w:pPr>
            <w:r w:rsidRPr="006C635E">
              <w:rPr>
                <w:rFonts w:cstheme="minorHAnsi"/>
                <w:sz w:val="24"/>
                <w:szCs w:val="24"/>
              </w:rPr>
              <w:t>Abd USG</w:t>
            </w:r>
          </w:p>
          <w:p w:rsidR="006C635E" w:rsidRPr="006C635E" w:rsidRDefault="006C635E" w:rsidP="006C635E">
            <w:pPr>
              <w:numPr>
                <w:ilvl w:val="0"/>
                <w:numId w:val="35"/>
              </w:numPr>
              <w:spacing w:line="360" w:lineRule="auto"/>
              <w:rPr>
                <w:rFonts w:cstheme="minorHAnsi"/>
                <w:sz w:val="24"/>
                <w:szCs w:val="24"/>
              </w:rPr>
            </w:pPr>
            <w:r w:rsidRPr="006C635E">
              <w:rPr>
                <w:rFonts w:cstheme="minorHAnsi"/>
                <w:sz w:val="24"/>
                <w:szCs w:val="24"/>
              </w:rPr>
              <w:t>Kontrastlı kolon grafisi</w:t>
            </w:r>
          </w:p>
          <w:p w:rsidR="006C635E" w:rsidRPr="006C635E" w:rsidRDefault="006C635E" w:rsidP="006C635E">
            <w:pPr>
              <w:numPr>
                <w:ilvl w:val="0"/>
                <w:numId w:val="35"/>
              </w:numPr>
              <w:spacing w:line="360" w:lineRule="auto"/>
              <w:rPr>
                <w:rFonts w:cstheme="minorHAnsi"/>
                <w:sz w:val="24"/>
                <w:szCs w:val="24"/>
              </w:rPr>
            </w:pPr>
            <w:r w:rsidRPr="006C635E">
              <w:rPr>
                <w:rFonts w:cstheme="minorHAnsi"/>
                <w:sz w:val="24"/>
                <w:szCs w:val="24"/>
              </w:rPr>
              <w:t>Özofagus mide duedonum grafisi</w:t>
            </w:r>
          </w:p>
          <w:p w:rsidR="006C635E" w:rsidRPr="006C635E" w:rsidRDefault="006C635E" w:rsidP="006C635E">
            <w:pPr>
              <w:numPr>
                <w:ilvl w:val="0"/>
                <w:numId w:val="35"/>
              </w:numPr>
              <w:spacing w:line="360" w:lineRule="auto"/>
              <w:rPr>
                <w:rFonts w:cstheme="minorHAnsi"/>
                <w:sz w:val="24"/>
                <w:szCs w:val="24"/>
              </w:rPr>
            </w:pPr>
            <w:r w:rsidRPr="006C635E">
              <w:rPr>
                <w:rFonts w:cstheme="minorHAnsi"/>
                <w:sz w:val="24"/>
                <w:szCs w:val="24"/>
              </w:rPr>
              <w:t>Tanısal laparoskopi</w:t>
            </w:r>
          </w:p>
          <w:p w:rsidR="006C635E" w:rsidRPr="006C635E" w:rsidRDefault="006C635E" w:rsidP="006C635E">
            <w:pPr>
              <w:spacing w:line="360" w:lineRule="auto"/>
              <w:rPr>
                <w:rFonts w:cstheme="minorHAnsi"/>
                <w:sz w:val="24"/>
                <w:szCs w:val="24"/>
              </w:rPr>
            </w:pPr>
          </w:p>
          <w:p w:rsidR="006C635E" w:rsidRPr="006C635E" w:rsidRDefault="006C635E" w:rsidP="006C635E">
            <w:pPr>
              <w:spacing w:line="360" w:lineRule="auto"/>
              <w:rPr>
                <w:rFonts w:ascii="Calibri" w:eastAsia="Calibri" w:hAnsi="Calibri" w:cs="Calibri"/>
                <w:sz w:val="24"/>
                <w:szCs w:val="24"/>
              </w:rPr>
            </w:pPr>
          </w:p>
          <w:p w:rsidR="006C635E" w:rsidRPr="006C635E" w:rsidRDefault="006C635E" w:rsidP="006C635E">
            <w:pPr>
              <w:spacing w:line="360" w:lineRule="auto"/>
              <w:ind w:firstLine="360"/>
              <w:rPr>
                <w:rFonts w:ascii="Calibri" w:eastAsia="Calibri" w:hAnsi="Calibri" w:cs="Calibri"/>
                <w:sz w:val="24"/>
                <w:szCs w:val="24"/>
              </w:rPr>
            </w:pPr>
          </w:p>
          <w:p w:rsidR="006C635E" w:rsidRPr="006C635E" w:rsidRDefault="006C635E" w:rsidP="006C635E">
            <w:pPr>
              <w:pStyle w:val="ListParagraph"/>
              <w:spacing w:line="360" w:lineRule="auto"/>
              <w:ind w:left="0" w:firstLine="360"/>
              <w:rPr>
                <w:rFonts w:cs="Calibri"/>
                <w:sz w:val="24"/>
                <w:szCs w:val="24"/>
              </w:rPr>
            </w:pPr>
          </w:p>
          <w:p w:rsidR="002D3FCC" w:rsidRPr="00E931D7" w:rsidRDefault="002D3FCC" w:rsidP="00E931D7">
            <w:pPr>
              <w:spacing w:after="100" w:line="360" w:lineRule="auto"/>
              <w:rPr>
                <w:b/>
                <w:sz w:val="24"/>
                <w:szCs w:val="24"/>
              </w:rPr>
            </w:pPr>
          </w:p>
          <w:p w:rsidR="00E44DF1" w:rsidRPr="00E931D7" w:rsidRDefault="00E44DF1" w:rsidP="00E931D7">
            <w:pPr>
              <w:spacing w:after="100" w:line="360" w:lineRule="auto"/>
              <w:rPr>
                <w:b/>
                <w:sz w:val="24"/>
                <w:szCs w:val="24"/>
              </w:rPr>
            </w:pPr>
          </w:p>
          <w:p w:rsidR="001C6C67" w:rsidRPr="00E931D7" w:rsidRDefault="001C6C67" w:rsidP="00E931D7">
            <w:pPr>
              <w:spacing w:after="100" w:line="360" w:lineRule="auto"/>
              <w:rPr>
                <w:b/>
                <w:sz w:val="24"/>
                <w:szCs w:val="24"/>
              </w:rPr>
            </w:pPr>
          </w:p>
          <w:p w:rsidR="002D3FCC" w:rsidRPr="00E931D7" w:rsidRDefault="002D3FCC" w:rsidP="00E931D7">
            <w:pPr>
              <w:spacing w:after="100" w:line="360" w:lineRule="auto"/>
              <w:rPr>
                <w:b/>
                <w:sz w:val="24"/>
                <w:szCs w:val="24"/>
              </w:rPr>
            </w:pPr>
          </w:p>
          <w:p w:rsidR="00EB3C1B" w:rsidRPr="00E931D7" w:rsidRDefault="00EB3C1B" w:rsidP="00E931D7">
            <w:pPr>
              <w:spacing w:after="100" w:line="360" w:lineRule="auto"/>
              <w:rPr>
                <w:b/>
                <w:sz w:val="24"/>
                <w:szCs w:val="24"/>
              </w:rPr>
            </w:pPr>
          </w:p>
          <w:p w:rsidR="00EB3C1B" w:rsidRPr="00E931D7" w:rsidRDefault="00EB3C1B" w:rsidP="00E931D7">
            <w:pPr>
              <w:spacing w:after="100" w:line="360" w:lineRule="auto"/>
              <w:rPr>
                <w:b/>
                <w:sz w:val="24"/>
                <w:szCs w:val="24"/>
              </w:rPr>
            </w:pPr>
          </w:p>
          <w:p w:rsidR="00EB3C1B" w:rsidRPr="00E931D7" w:rsidRDefault="00EB3C1B" w:rsidP="00E931D7">
            <w:pPr>
              <w:spacing w:after="100" w:line="360" w:lineRule="auto"/>
              <w:rPr>
                <w:b/>
                <w:sz w:val="24"/>
                <w:szCs w:val="24"/>
              </w:rPr>
            </w:pPr>
          </w:p>
          <w:p w:rsidR="00EB3C1B" w:rsidRPr="00E931D7" w:rsidRDefault="00EB3C1B" w:rsidP="00E931D7">
            <w:pPr>
              <w:spacing w:after="100" w:line="360" w:lineRule="auto"/>
              <w:rPr>
                <w:b/>
                <w:sz w:val="24"/>
                <w:szCs w:val="24"/>
              </w:rPr>
            </w:pPr>
          </w:p>
          <w:p w:rsidR="00EB3C1B" w:rsidRPr="00E931D7" w:rsidRDefault="00EB3C1B" w:rsidP="00E931D7">
            <w:pPr>
              <w:spacing w:after="100" w:line="360" w:lineRule="auto"/>
              <w:rPr>
                <w:b/>
                <w:sz w:val="24"/>
                <w:szCs w:val="24"/>
              </w:rPr>
            </w:pPr>
          </w:p>
        </w:tc>
      </w:tr>
    </w:tbl>
    <w:p w:rsidR="00CC2EAF" w:rsidRPr="00E931D7" w:rsidRDefault="00CC2EAF" w:rsidP="00E931D7">
      <w:pPr>
        <w:spacing w:after="100" w:line="360" w:lineRule="auto"/>
        <w:rPr>
          <w:b/>
          <w:sz w:val="24"/>
          <w:szCs w:val="24"/>
        </w:rPr>
      </w:pPr>
    </w:p>
    <w:p w:rsidR="00D9165E" w:rsidRPr="00E931D7" w:rsidRDefault="00D9165E" w:rsidP="00E931D7">
      <w:pPr>
        <w:spacing w:after="100" w:line="360" w:lineRule="auto"/>
        <w:jc w:val="both"/>
        <w:rPr>
          <w:b/>
          <w:sz w:val="24"/>
          <w:szCs w:val="24"/>
        </w:rPr>
      </w:pPr>
    </w:p>
    <w:p w:rsidR="00776148" w:rsidRPr="00E931D7" w:rsidRDefault="00776148" w:rsidP="00E931D7">
      <w:pPr>
        <w:spacing w:after="100" w:line="360" w:lineRule="auto"/>
        <w:jc w:val="both"/>
        <w:rPr>
          <w:b/>
          <w:sz w:val="24"/>
          <w:szCs w:val="24"/>
        </w:rPr>
      </w:pPr>
    </w:p>
    <w:p w:rsidR="00A100CB" w:rsidRPr="00E931D7" w:rsidRDefault="00A100CB" w:rsidP="00E931D7">
      <w:pPr>
        <w:spacing w:after="100" w:line="360" w:lineRule="auto"/>
        <w:jc w:val="both"/>
        <w:rPr>
          <w:b/>
          <w:sz w:val="24"/>
          <w:szCs w:val="24"/>
        </w:rPr>
      </w:pPr>
    </w:p>
    <w:p w:rsidR="006169E9" w:rsidRPr="00E931D7" w:rsidRDefault="006169E9" w:rsidP="00E931D7">
      <w:pPr>
        <w:spacing w:after="100" w:line="360" w:lineRule="auto"/>
        <w:jc w:val="both"/>
        <w:rPr>
          <w:b/>
          <w:sz w:val="24"/>
          <w:szCs w:val="24"/>
        </w:rPr>
      </w:pPr>
    </w:p>
    <w:p w:rsidR="006169E9" w:rsidRPr="00E931D7" w:rsidRDefault="006169E9" w:rsidP="00E931D7">
      <w:pPr>
        <w:spacing w:after="100" w:line="360" w:lineRule="auto"/>
        <w:jc w:val="both"/>
        <w:rPr>
          <w:b/>
          <w:sz w:val="24"/>
          <w:szCs w:val="24"/>
        </w:rPr>
      </w:pPr>
    </w:p>
    <w:p w:rsidR="006169E9" w:rsidRPr="00E931D7" w:rsidRDefault="006169E9" w:rsidP="00E931D7">
      <w:pPr>
        <w:spacing w:after="100" w:line="360" w:lineRule="auto"/>
        <w:rPr>
          <w:sz w:val="24"/>
          <w:szCs w:val="24"/>
        </w:rPr>
      </w:pPr>
    </w:p>
    <w:sectPr w:rsidR="006169E9" w:rsidRPr="00E931D7" w:rsidSect="007C12D5">
      <w:pgSz w:w="11906" w:h="16838" w:code="9"/>
      <w:pgMar w:top="851" w:right="1077" w:bottom="1440" w:left="107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A2"/>
    <w:family w:val="swiss"/>
    <w:pitch w:val="variable"/>
    <w:sig w:usb0="E0002AFF" w:usb1="C0007843" w:usb2="00000009" w:usb3="00000000" w:csb0="000001FF" w:csb1="00000000"/>
  </w:font>
  <w:font w:name="Times New Roman">
    <w:panose1 w:val="02020603050405020304"/>
    <w:charset w:val="A2"/>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10002FF" w:usb1="4000ACFF" w:usb2="00000009" w:usb3="00000000" w:csb0="0000019F" w:csb1="00000000"/>
  </w:font>
  <w:font w:name="Cambria">
    <w:panose1 w:val="02040503050406030204"/>
    <w:charset w:val="A2"/>
    <w:family w:val="roman"/>
    <w:pitch w:val="variable"/>
    <w:sig w:usb0="E00002FF" w:usb1="400004FF" w:usb2="00000000" w:usb3="00000000" w:csb0="0000019F" w:csb1="00000000"/>
  </w:font>
  <w:font w:name="Tahoma">
    <w:panose1 w:val="020B0604030504040204"/>
    <w:charset w:val="A2"/>
    <w:family w:val="swiss"/>
    <w:pitch w:val="variable"/>
    <w:sig w:usb0="E1002EFF" w:usb1="C000605B" w:usb2="00000029" w:usb3="00000000" w:csb0="000101FF" w:csb1="00000000"/>
  </w:font>
  <w:font w:name="Courier New">
    <w:panose1 w:val="02070309020205020404"/>
    <w:charset w:val="A2"/>
    <w:family w:val="modern"/>
    <w:pitch w:val="fixed"/>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05BDE"/>
    <w:multiLevelType w:val="hybridMultilevel"/>
    <w:tmpl w:val="436E2FFA"/>
    <w:lvl w:ilvl="0" w:tplc="091239E4">
      <w:start w:val="1"/>
      <w:numFmt w:val="bullet"/>
      <w:lvlText w:val="•"/>
      <w:lvlJc w:val="left"/>
      <w:pPr>
        <w:tabs>
          <w:tab w:val="num" w:pos="720"/>
        </w:tabs>
        <w:ind w:left="720" w:hanging="360"/>
      </w:pPr>
      <w:rPr>
        <w:rFonts w:ascii="Arial" w:hAnsi="Arial" w:hint="default"/>
      </w:rPr>
    </w:lvl>
    <w:lvl w:ilvl="1" w:tplc="30407994" w:tentative="1">
      <w:start w:val="1"/>
      <w:numFmt w:val="bullet"/>
      <w:lvlText w:val="•"/>
      <w:lvlJc w:val="left"/>
      <w:pPr>
        <w:tabs>
          <w:tab w:val="num" w:pos="1440"/>
        </w:tabs>
        <w:ind w:left="1440" w:hanging="360"/>
      </w:pPr>
      <w:rPr>
        <w:rFonts w:ascii="Arial" w:hAnsi="Arial" w:hint="default"/>
      </w:rPr>
    </w:lvl>
    <w:lvl w:ilvl="2" w:tplc="892E15C0" w:tentative="1">
      <w:start w:val="1"/>
      <w:numFmt w:val="bullet"/>
      <w:lvlText w:val="•"/>
      <w:lvlJc w:val="left"/>
      <w:pPr>
        <w:tabs>
          <w:tab w:val="num" w:pos="2160"/>
        </w:tabs>
        <w:ind w:left="2160" w:hanging="360"/>
      </w:pPr>
      <w:rPr>
        <w:rFonts w:ascii="Arial" w:hAnsi="Arial" w:hint="default"/>
      </w:rPr>
    </w:lvl>
    <w:lvl w:ilvl="3" w:tplc="DDA0ECFC" w:tentative="1">
      <w:start w:val="1"/>
      <w:numFmt w:val="bullet"/>
      <w:lvlText w:val="•"/>
      <w:lvlJc w:val="left"/>
      <w:pPr>
        <w:tabs>
          <w:tab w:val="num" w:pos="2880"/>
        </w:tabs>
        <w:ind w:left="2880" w:hanging="360"/>
      </w:pPr>
      <w:rPr>
        <w:rFonts w:ascii="Arial" w:hAnsi="Arial" w:hint="default"/>
      </w:rPr>
    </w:lvl>
    <w:lvl w:ilvl="4" w:tplc="2B269BC6" w:tentative="1">
      <w:start w:val="1"/>
      <w:numFmt w:val="bullet"/>
      <w:lvlText w:val="•"/>
      <w:lvlJc w:val="left"/>
      <w:pPr>
        <w:tabs>
          <w:tab w:val="num" w:pos="3600"/>
        </w:tabs>
        <w:ind w:left="3600" w:hanging="360"/>
      </w:pPr>
      <w:rPr>
        <w:rFonts w:ascii="Arial" w:hAnsi="Arial" w:hint="default"/>
      </w:rPr>
    </w:lvl>
    <w:lvl w:ilvl="5" w:tplc="64BE6816" w:tentative="1">
      <w:start w:val="1"/>
      <w:numFmt w:val="bullet"/>
      <w:lvlText w:val="•"/>
      <w:lvlJc w:val="left"/>
      <w:pPr>
        <w:tabs>
          <w:tab w:val="num" w:pos="4320"/>
        </w:tabs>
        <w:ind w:left="4320" w:hanging="360"/>
      </w:pPr>
      <w:rPr>
        <w:rFonts w:ascii="Arial" w:hAnsi="Arial" w:hint="default"/>
      </w:rPr>
    </w:lvl>
    <w:lvl w:ilvl="6" w:tplc="786679A2" w:tentative="1">
      <w:start w:val="1"/>
      <w:numFmt w:val="bullet"/>
      <w:lvlText w:val="•"/>
      <w:lvlJc w:val="left"/>
      <w:pPr>
        <w:tabs>
          <w:tab w:val="num" w:pos="5040"/>
        </w:tabs>
        <w:ind w:left="5040" w:hanging="360"/>
      </w:pPr>
      <w:rPr>
        <w:rFonts w:ascii="Arial" w:hAnsi="Arial" w:hint="default"/>
      </w:rPr>
    </w:lvl>
    <w:lvl w:ilvl="7" w:tplc="AF30728C" w:tentative="1">
      <w:start w:val="1"/>
      <w:numFmt w:val="bullet"/>
      <w:lvlText w:val="•"/>
      <w:lvlJc w:val="left"/>
      <w:pPr>
        <w:tabs>
          <w:tab w:val="num" w:pos="5760"/>
        </w:tabs>
        <w:ind w:left="5760" w:hanging="360"/>
      </w:pPr>
      <w:rPr>
        <w:rFonts w:ascii="Arial" w:hAnsi="Arial" w:hint="default"/>
      </w:rPr>
    </w:lvl>
    <w:lvl w:ilvl="8" w:tplc="CFA6C904" w:tentative="1">
      <w:start w:val="1"/>
      <w:numFmt w:val="bullet"/>
      <w:lvlText w:val="•"/>
      <w:lvlJc w:val="left"/>
      <w:pPr>
        <w:tabs>
          <w:tab w:val="num" w:pos="6480"/>
        </w:tabs>
        <w:ind w:left="6480" w:hanging="360"/>
      </w:pPr>
      <w:rPr>
        <w:rFonts w:ascii="Arial" w:hAnsi="Arial" w:hint="default"/>
      </w:rPr>
    </w:lvl>
  </w:abstractNum>
  <w:abstractNum w:abstractNumId="1">
    <w:nsid w:val="055954CE"/>
    <w:multiLevelType w:val="hybridMultilevel"/>
    <w:tmpl w:val="5ACA881E"/>
    <w:lvl w:ilvl="0" w:tplc="041F0017">
      <w:start w:val="1"/>
      <w:numFmt w:val="lowerLetter"/>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
    <w:nsid w:val="05E00B20"/>
    <w:multiLevelType w:val="hybridMultilevel"/>
    <w:tmpl w:val="A7F84170"/>
    <w:lvl w:ilvl="0" w:tplc="041F000F">
      <w:start w:val="1"/>
      <w:numFmt w:val="decimal"/>
      <w:lvlText w:val="%1."/>
      <w:lvlJc w:val="left"/>
      <w:pPr>
        <w:tabs>
          <w:tab w:val="num" w:pos="720"/>
        </w:tabs>
        <w:ind w:left="720" w:hanging="360"/>
      </w:pPr>
      <w:rPr>
        <w:rFonts w:cs="Times New Roman" w:hint="default"/>
      </w:rPr>
    </w:lvl>
    <w:lvl w:ilvl="1" w:tplc="041F0019" w:tentative="1">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3">
    <w:nsid w:val="0CEA12CB"/>
    <w:multiLevelType w:val="hybridMultilevel"/>
    <w:tmpl w:val="00226A82"/>
    <w:lvl w:ilvl="0" w:tplc="041F0015">
      <w:start w:val="1"/>
      <w:numFmt w:val="upperLetter"/>
      <w:lvlText w:val="%1."/>
      <w:lvlJc w:val="left"/>
      <w:pPr>
        <w:ind w:left="720" w:hanging="360"/>
      </w:pPr>
      <w:rPr>
        <w:rFonts w:cs="Times New Roman" w:hint="default"/>
      </w:rPr>
    </w:lvl>
    <w:lvl w:ilvl="1" w:tplc="041F0019">
      <w:start w:val="1"/>
      <w:numFmt w:val="lowerLetter"/>
      <w:lvlText w:val="%2."/>
      <w:lvlJc w:val="left"/>
      <w:pPr>
        <w:ind w:left="1440" w:hanging="360"/>
      </w:pPr>
      <w:rPr>
        <w:rFonts w:cs="Times New Roman"/>
      </w:rPr>
    </w:lvl>
    <w:lvl w:ilvl="2" w:tplc="041F001B">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4">
    <w:nsid w:val="12305D6E"/>
    <w:multiLevelType w:val="hybridMultilevel"/>
    <w:tmpl w:val="0CD220C2"/>
    <w:lvl w:ilvl="0" w:tplc="1E56093C">
      <w:start w:val="1"/>
      <w:numFmt w:val="bullet"/>
      <w:lvlText w:val=""/>
      <w:lvlJc w:val="left"/>
      <w:pPr>
        <w:tabs>
          <w:tab w:val="num" w:pos="720"/>
        </w:tabs>
        <w:ind w:left="720" w:hanging="360"/>
      </w:pPr>
      <w:rPr>
        <w:rFonts w:ascii="Wingdings" w:hAnsi="Wingdings" w:hint="default"/>
      </w:rPr>
    </w:lvl>
    <w:lvl w:ilvl="1" w:tplc="ADF2B776">
      <w:start w:val="561"/>
      <w:numFmt w:val="bullet"/>
      <w:lvlText w:val=""/>
      <w:lvlJc w:val="left"/>
      <w:pPr>
        <w:tabs>
          <w:tab w:val="num" w:pos="1440"/>
        </w:tabs>
        <w:ind w:left="1440" w:hanging="360"/>
      </w:pPr>
      <w:rPr>
        <w:rFonts w:ascii="Wingdings" w:hAnsi="Wingdings" w:hint="default"/>
      </w:rPr>
    </w:lvl>
    <w:lvl w:ilvl="2" w:tplc="D0BC7524">
      <w:start w:val="561"/>
      <w:numFmt w:val="bullet"/>
      <w:lvlText w:val=""/>
      <w:lvlJc w:val="left"/>
      <w:pPr>
        <w:tabs>
          <w:tab w:val="num" w:pos="2160"/>
        </w:tabs>
        <w:ind w:left="2160" w:hanging="360"/>
      </w:pPr>
      <w:rPr>
        <w:rFonts w:ascii="Wingdings" w:hAnsi="Wingdings" w:hint="default"/>
      </w:rPr>
    </w:lvl>
    <w:lvl w:ilvl="3" w:tplc="6B38B70E" w:tentative="1">
      <w:start w:val="1"/>
      <w:numFmt w:val="bullet"/>
      <w:lvlText w:val=""/>
      <w:lvlJc w:val="left"/>
      <w:pPr>
        <w:tabs>
          <w:tab w:val="num" w:pos="2880"/>
        </w:tabs>
        <w:ind w:left="2880" w:hanging="360"/>
      </w:pPr>
      <w:rPr>
        <w:rFonts w:ascii="Wingdings" w:hAnsi="Wingdings" w:hint="default"/>
      </w:rPr>
    </w:lvl>
    <w:lvl w:ilvl="4" w:tplc="39FABA10" w:tentative="1">
      <w:start w:val="1"/>
      <w:numFmt w:val="bullet"/>
      <w:lvlText w:val=""/>
      <w:lvlJc w:val="left"/>
      <w:pPr>
        <w:tabs>
          <w:tab w:val="num" w:pos="3600"/>
        </w:tabs>
        <w:ind w:left="3600" w:hanging="360"/>
      </w:pPr>
      <w:rPr>
        <w:rFonts w:ascii="Wingdings" w:hAnsi="Wingdings" w:hint="default"/>
      </w:rPr>
    </w:lvl>
    <w:lvl w:ilvl="5" w:tplc="8CE47A14" w:tentative="1">
      <w:start w:val="1"/>
      <w:numFmt w:val="bullet"/>
      <w:lvlText w:val=""/>
      <w:lvlJc w:val="left"/>
      <w:pPr>
        <w:tabs>
          <w:tab w:val="num" w:pos="4320"/>
        </w:tabs>
        <w:ind w:left="4320" w:hanging="360"/>
      </w:pPr>
      <w:rPr>
        <w:rFonts w:ascii="Wingdings" w:hAnsi="Wingdings" w:hint="default"/>
      </w:rPr>
    </w:lvl>
    <w:lvl w:ilvl="6" w:tplc="CF42B6F6" w:tentative="1">
      <w:start w:val="1"/>
      <w:numFmt w:val="bullet"/>
      <w:lvlText w:val=""/>
      <w:lvlJc w:val="left"/>
      <w:pPr>
        <w:tabs>
          <w:tab w:val="num" w:pos="5040"/>
        </w:tabs>
        <w:ind w:left="5040" w:hanging="360"/>
      </w:pPr>
      <w:rPr>
        <w:rFonts w:ascii="Wingdings" w:hAnsi="Wingdings" w:hint="default"/>
      </w:rPr>
    </w:lvl>
    <w:lvl w:ilvl="7" w:tplc="7DF47AC0" w:tentative="1">
      <w:start w:val="1"/>
      <w:numFmt w:val="bullet"/>
      <w:lvlText w:val=""/>
      <w:lvlJc w:val="left"/>
      <w:pPr>
        <w:tabs>
          <w:tab w:val="num" w:pos="5760"/>
        </w:tabs>
        <w:ind w:left="5760" w:hanging="360"/>
      </w:pPr>
      <w:rPr>
        <w:rFonts w:ascii="Wingdings" w:hAnsi="Wingdings" w:hint="default"/>
      </w:rPr>
    </w:lvl>
    <w:lvl w:ilvl="8" w:tplc="78885F32" w:tentative="1">
      <w:start w:val="1"/>
      <w:numFmt w:val="bullet"/>
      <w:lvlText w:val=""/>
      <w:lvlJc w:val="left"/>
      <w:pPr>
        <w:tabs>
          <w:tab w:val="num" w:pos="6480"/>
        </w:tabs>
        <w:ind w:left="6480" w:hanging="360"/>
      </w:pPr>
      <w:rPr>
        <w:rFonts w:ascii="Wingdings" w:hAnsi="Wingdings" w:hint="default"/>
      </w:rPr>
    </w:lvl>
  </w:abstractNum>
  <w:abstractNum w:abstractNumId="5">
    <w:nsid w:val="17210A2D"/>
    <w:multiLevelType w:val="hybridMultilevel"/>
    <w:tmpl w:val="240C4FC0"/>
    <w:lvl w:ilvl="0" w:tplc="03F2ABDC">
      <w:start w:val="1"/>
      <w:numFmt w:val="bullet"/>
      <w:lvlText w:val="•"/>
      <w:lvlJc w:val="left"/>
      <w:pPr>
        <w:tabs>
          <w:tab w:val="num" w:pos="720"/>
        </w:tabs>
        <w:ind w:left="720" w:hanging="360"/>
      </w:pPr>
      <w:rPr>
        <w:rFonts w:ascii="Arial" w:hAnsi="Arial" w:hint="default"/>
      </w:rPr>
    </w:lvl>
    <w:lvl w:ilvl="1" w:tplc="97460542">
      <w:start w:val="1552"/>
      <w:numFmt w:val="bullet"/>
      <w:lvlText w:val="•"/>
      <w:lvlJc w:val="left"/>
      <w:pPr>
        <w:tabs>
          <w:tab w:val="num" w:pos="1440"/>
        </w:tabs>
        <w:ind w:left="1440" w:hanging="360"/>
      </w:pPr>
      <w:rPr>
        <w:rFonts w:ascii="Arial" w:hAnsi="Arial" w:hint="default"/>
      </w:rPr>
    </w:lvl>
    <w:lvl w:ilvl="2" w:tplc="0B7CEB5C" w:tentative="1">
      <w:start w:val="1"/>
      <w:numFmt w:val="bullet"/>
      <w:lvlText w:val="•"/>
      <w:lvlJc w:val="left"/>
      <w:pPr>
        <w:tabs>
          <w:tab w:val="num" w:pos="2160"/>
        </w:tabs>
        <w:ind w:left="2160" w:hanging="360"/>
      </w:pPr>
      <w:rPr>
        <w:rFonts w:ascii="Arial" w:hAnsi="Arial" w:hint="default"/>
      </w:rPr>
    </w:lvl>
    <w:lvl w:ilvl="3" w:tplc="D65C0E22" w:tentative="1">
      <w:start w:val="1"/>
      <w:numFmt w:val="bullet"/>
      <w:lvlText w:val="•"/>
      <w:lvlJc w:val="left"/>
      <w:pPr>
        <w:tabs>
          <w:tab w:val="num" w:pos="2880"/>
        </w:tabs>
        <w:ind w:left="2880" w:hanging="360"/>
      </w:pPr>
      <w:rPr>
        <w:rFonts w:ascii="Arial" w:hAnsi="Arial" w:hint="default"/>
      </w:rPr>
    </w:lvl>
    <w:lvl w:ilvl="4" w:tplc="A95A50D6" w:tentative="1">
      <w:start w:val="1"/>
      <w:numFmt w:val="bullet"/>
      <w:lvlText w:val="•"/>
      <w:lvlJc w:val="left"/>
      <w:pPr>
        <w:tabs>
          <w:tab w:val="num" w:pos="3600"/>
        </w:tabs>
        <w:ind w:left="3600" w:hanging="360"/>
      </w:pPr>
      <w:rPr>
        <w:rFonts w:ascii="Arial" w:hAnsi="Arial" w:hint="default"/>
      </w:rPr>
    </w:lvl>
    <w:lvl w:ilvl="5" w:tplc="93721E52" w:tentative="1">
      <w:start w:val="1"/>
      <w:numFmt w:val="bullet"/>
      <w:lvlText w:val="•"/>
      <w:lvlJc w:val="left"/>
      <w:pPr>
        <w:tabs>
          <w:tab w:val="num" w:pos="4320"/>
        </w:tabs>
        <w:ind w:left="4320" w:hanging="360"/>
      </w:pPr>
      <w:rPr>
        <w:rFonts w:ascii="Arial" w:hAnsi="Arial" w:hint="default"/>
      </w:rPr>
    </w:lvl>
    <w:lvl w:ilvl="6" w:tplc="7E6465EC" w:tentative="1">
      <w:start w:val="1"/>
      <w:numFmt w:val="bullet"/>
      <w:lvlText w:val="•"/>
      <w:lvlJc w:val="left"/>
      <w:pPr>
        <w:tabs>
          <w:tab w:val="num" w:pos="5040"/>
        </w:tabs>
        <w:ind w:left="5040" w:hanging="360"/>
      </w:pPr>
      <w:rPr>
        <w:rFonts w:ascii="Arial" w:hAnsi="Arial" w:hint="default"/>
      </w:rPr>
    </w:lvl>
    <w:lvl w:ilvl="7" w:tplc="8C0E8FC8" w:tentative="1">
      <w:start w:val="1"/>
      <w:numFmt w:val="bullet"/>
      <w:lvlText w:val="•"/>
      <w:lvlJc w:val="left"/>
      <w:pPr>
        <w:tabs>
          <w:tab w:val="num" w:pos="5760"/>
        </w:tabs>
        <w:ind w:left="5760" w:hanging="360"/>
      </w:pPr>
      <w:rPr>
        <w:rFonts w:ascii="Arial" w:hAnsi="Arial" w:hint="default"/>
      </w:rPr>
    </w:lvl>
    <w:lvl w:ilvl="8" w:tplc="8F32FC6E" w:tentative="1">
      <w:start w:val="1"/>
      <w:numFmt w:val="bullet"/>
      <w:lvlText w:val="•"/>
      <w:lvlJc w:val="left"/>
      <w:pPr>
        <w:tabs>
          <w:tab w:val="num" w:pos="6480"/>
        </w:tabs>
        <w:ind w:left="6480" w:hanging="360"/>
      </w:pPr>
      <w:rPr>
        <w:rFonts w:ascii="Arial" w:hAnsi="Arial" w:hint="default"/>
      </w:rPr>
    </w:lvl>
  </w:abstractNum>
  <w:abstractNum w:abstractNumId="6">
    <w:nsid w:val="176415D3"/>
    <w:multiLevelType w:val="hybridMultilevel"/>
    <w:tmpl w:val="1F98853C"/>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nsid w:val="18217278"/>
    <w:multiLevelType w:val="hybridMultilevel"/>
    <w:tmpl w:val="4648CD04"/>
    <w:lvl w:ilvl="0" w:tplc="041F0017">
      <w:start w:val="1"/>
      <w:numFmt w:val="lowerLetter"/>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8">
    <w:nsid w:val="1B9D15FA"/>
    <w:multiLevelType w:val="multilevel"/>
    <w:tmpl w:val="683051A2"/>
    <w:styleLink w:val="HarunStyle1"/>
    <w:lvl w:ilvl="0">
      <w:start w:val="1"/>
      <w:numFmt w:val="upperRoman"/>
      <w:lvlText w:val="%1."/>
      <w:lvlJc w:val="left"/>
      <w:pPr>
        <w:tabs>
          <w:tab w:val="num" w:pos="360"/>
        </w:tabs>
        <w:ind w:left="360" w:hanging="360"/>
      </w:pPr>
      <w:rPr>
        <w:rFonts w:ascii="Times New Roman" w:hAnsi="Times New Roman" w:cs="Times New Roman" w:hint="default"/>
        <w:b/>
      </w:rPr>
    </w:lvl>
    <w:lvl w:ilvl="1">
      <w:start w:val="1"/>
      <w:numFmt w:val="upperLetter"/>
      <w:lvlText w:val="%2."/>
      <w:lvlJc w:val="left"/>
      <w:pPr>
        <w:tabs>
          <w:tab w:val="num" w:pos="720"/>
        </w:tabs>
        <w:ind w:left="720" w:hanging="360"/>
      </w:pPr>
      <w:rPr>
        <w:rFonts w:cs="Times New Roman"/>
        <w:b/>
      </w:rPr>
    </w:lvl>
    <w:lvl w:ilvl="2">
      <w:start w:val="1"/>
      <w:numFmt w:val="decimal"/>
      <w:lvlText w:val="%3."/>
      <w:lvlJc w:val="right"/>
      <w:pPr>
        <w:tabs>
          <w:tab w:val="num" w:pos="900"/>
        </w:tabs>
        <w:ind w:left="900" w:hanging="180"/>
      </w:pPr>
      <w:rPr>
        <w:rFonts w:cs="Times New Roman" w:hint="default"/>
        <w:b/>
      </w:rPr>
    </w:lvl>
    <w:lvl w:ilvl="3">
      <w:start w:val="1"/>
      <w:numFmt w:val="lowerLetter"/>
      <w:lvlText w:val="%4."/>
      <w:lvlJc w:val="left"/>
      <w:pPr>
        <w:tabs>
          <w:tab w:val="num" w:pos="1260"/>
        </w:tabs>
        <w:ind w:left="1260" w:hanging="360"/>
      </w:pPr>
      <w:rPr>
        <w:rFonts w:cs="Times New Roman"/>
        <w:b/>
      </w:rPr>
    </w:lvl>
    <w:lvl w:ilvl="4">
      <w:start w:val="1"/>
      <w:numFmt w:val="lowerLetter"/>
      <w:lvlText w:val="%5)"/>
      <w:lvlJc w:val="left"/>
      <w:pPr>
        <w:tabs>
          <w:tab w:val="num" w:pos="1440"/>
        </w:tabs>
        <w:ind w:left="1440" w:hanging="360"/>
      </w:pPr>
      <w:rPr>
        <w:rFonts w:cs="Times New Roman" w:hint="default"/>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360"/>
        </w:tabs>
        <w:ind w:left="36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9">
    <w:nsid w:val="1C6A49B5"/>
    <w:multiLevelType w:val="hybridMultilevel"/>
    <w:tmpl w:val="CAFE1220"/>
    <w:lvl w:ilvl="0" w:tplc="CCBC0108">
      <w:start w:val="1"/>
      <w:numFmt w:val="decimal"/>
      <w:lvlText w:val="%1."/>
      <w:lvlJc w:val="left"/>
      <w:pPr>
        <w:tabs>
          <w:tab w:val="num" w:pos="644"/>
        </w:tabs>
        <w:ind w:left="644" w:hanging="360"/>
      </w:pPr>
      <w:rPr>
        <w:rFonts w:ascii="Calibri" w:eastAsia="Times New Roman" w:hAnsi="Calibri" w:cs="Times New Roman" w:hint="default"/>
      </w:rPr>
    </w:lvl>
    <w:lvl w:ilvl="1" w:tplc="041F0019" w:tentative="1">
      <w:start w:val="1"/>
      <w:numFmt w:val="lowerLetter"/>
      <w:lvlText w:val="%2."/>
      <w:lvlJc w:val="left"/>
      <w:pPr>
        <w:tabs>
          <w:tab w:val="num" w:pos="1364"/>
        </w:tabs>
        <w:ind w:left="1364" w:hanging="360"/>
      </w:pPr>
      <w:rPr>
        <w:rFonts w:cs="Times New Roman"/>
      </w:rPr>
    </w:lvl>
    <w:lvl w:ilvl="2" w:tplc="041F001B" w:tentative="1">
      <w:start w:val="1"/>
      <w:numFmt w:val="lowerRoman"/>
      <w:lvlText w:val="%3."/>
      <w:lvlJc w:val="right"/>
      <w:pPr>
        <w:tabs>
          <w:tab w:val="num" w:pos="2084"/>
        </w:tabs>
        <w:ind w:left="2084" w:hanging="180"/>
      </w:pPr>
      <w:rPr>
        <w:rFonts w:cs="Times New Roman"/>
      </w:rPr>
    </w:lvl>
    <w:lvl w:ilvl="3" w:tplc="041F000F" w:tentative="1">
      <w:start w:val="1"/>
      <w:numFmt w:val="decimal"/>
      <w:lvlText w:val="%4."/>
      <w:lvlJc w:val="left"/>
      <w:pPr>
        <w:tabs>
          <w:tab w:val="num" w:pos="2804"/>
        </w:tabs>
        <w:ind w:left="2804" w:hanging="360"/>
      </w:pPr>
      <w:rPr>
        <w:rFonts w:cs="Times New Roman"/>
      </w:rPr>
    </w:lvl>
    <w:lvl w:ilvl="4" w:tplc="041F0019" w:tentative="1">
      <w:start w:val="1"/>
      <w:numFmt w:val="lowerLetter"/>
      <w:lvlText w:val="%5."/>
      <w:lvlJc w:val="left"/>
      <w:pPr>
        <w:tabs>
          <w:tab w:val="num" w:pos="3524"/>
        </w:tabs>
        <w:ind w:left="3524" w:hanging="360"/>
      </w:pPr>
      <w:rPr>
        <w:rFonts w:cs="Times New Roman"/>
      </w:rPr>
    </w:lvl>
    <w:lvl w:ilvl="5" w:tplc="041F001B" w:tentative="1">
      <w:start w:val="1"/>
      <w:numFmt w:val="lowerRoman"/>
      <w:lvlText w:val="%6."/>
      <w:lvlJc w:val="right"/>
      <w:pPr>
        <w:tabs>
          <w:tab w:val="num" w:pos="4244"/>
        </w:tabs>
        <w:ind w:left="4244" w:hanging="180"/>
      </w:pPr>
      <w:rPr>
        <w:rFonts w:cs="Times New Roman"/>
      </w:rPr>
    </w:lvl>
    <w:lvl w:ilvl="6" w:tplc="041F000F" w:tentative="1">
      <w:start w:val="1"/>
      <w:numFmt w:val="decimal"/>
      <w:lvlText w:val="%7."/>
      <w:lvlJc w:val="left"/>
      <w:pPr>
        <w:tabs>
          <w:tab w:val="num" w:pos="4964"/>
        </w:tabs>
        <w:ind w:left="4964" w:hanging="360"/>
      </w:pPr>
      <w:rPr>
        <w:rFonts w:cs="Times New Roman"/>
      </w:rPr>
    </w:lvl>
    <w:lvl w:ilvl="7" w:tplc="041F0019" w:tentative="1">
      <w:start w:val="1"/>
      <w:numFmt w:val="lowerLetter"/>
      <w:lvlText w:val="%8."/>
      <w:lvlJc w:val="left"/>
      <w:pPr>
        <w:tabs>
          <w:tab w:val="num" w:pos="5684"/>
        </w:tabs>
        <w:ind w:left="5684" w:hanging="360"/>
      </w:pPr>
      <w:rPr>
        <w:rFonts w:cs="Times New Roman"/>
      </w:rPr>
    </w:lvl>
    <w:lvl w:ilvl="8" w:tplc="041F001B" w:tentative="1">
      <w:start w:val="1"/>
      <w:numFmt w:val="lowerRoman"/>
      <w:lvlText w:val="%9."/>
      <w:lvlJc w:val="right"/>
      <w:pPr>
        <w:tabs>
          <w:tab w:val="num" w:pos="6404"/>
        </w:tabs>
        <w:ind w:left="6404" w:hanging="180"/>
      </w:pPr>
      <w:rPr>
        <w:rFonts w:cs="Times New Roman"/>
      </w:rPr>
    </w:lvl>
  </w:abstractNum>
  <w:abstractNum w:abstractNumId="10">
    <w:nsid w:val="1EB005F3"/>
    <w:multiLevelType w:val="hybridMultilevel"/>
    <w:tmpl w:val="F3E8A29A"/>
    <w:lvl w:ilvl="0" w:tplc="785255C0">
      <w:start w:val="1"/>
      <w:numFmt w:val="bullet"/>
      <w:lvlText w:val=""/>
      <w:lvlJc w:val="left"/>
      <w:pPr>
        <w:tabs>
          <w:tab w:val="num" w:pos="720"/>
        </w:tabs>
        <w:ind w:left="720" w:hanging="360"/>
      </w:pPr>
      <w:rPr>
        <w:rFonts w:ascii="Wingdings" w:hAnsi="Wingdings" w:hint="default"/>
      </w:rPr>
    </w:lvl>
    <w:lvl w:ilvl="1" w:tplc="FC4806FE">
      <w:start w:val="561"/>
      <w:numFmt w:val="bullet"/>
      <w:lvlText w:val="–"/>
      <w:lvlJc w:val="left"/>
      <w:pPr>
        <w:tabs>
          <w:tab w:val="num" w:pos="1440"/>
        </w:tabs>
        <w:ind w:left="1440" w:hanging="360"/>
      </w:pPr>
      <w:rPr>
        <w:rFonts w:ascii="Times New Roman" w:hAnsi="Times New Roman" w:hint="default"/>
      </w:rPr>
    </w:lvl>
    <w:lvl w:ilvl="2" w:tplc="94CCF576" w:tentative="1">
      <w:start w:val="1"/>
      <w:numFmt w:val="bullet"/>
      <w:lvlText w:val=""/>
      <w:lvlJc w:val="left"/>
      <w:pPr>
        <w:tabs>
          <w:tab w:val="num" w:pos="2160"/>
        </w:tabs>
        <w:ind w:left="2160" w:hanging="360"/>
      </w:pPr>
      <w:rPr>
        <w:rFonts w:ascii="Wingdings" w:hAnsi="Wingdings" w:hint="default"/>
      </w:rPr>
    </w:lvl>
    <w:lvl w:ilvl="3" w:tplc="4EA6CE24" w:tentative="1">
      <w:start w:val="1"/>
      <w:numFmt w:val="bullet"/>
      <w:lvlText w:val=""/>
      <w:lvlJc w:val="left"/>
      <w:pPr>
        <w:tabs>
          <w:tab w:val="num" w:pos="2880"/>
        </w:tabs>
        <w:ind w:left="2880" w:hanging="360"/>
      </w:pPr>
      <w:rPr>
        <w:rFonts w:ascii="Wingdings" w:hAnsi="Wingdings" w:hint="default"/>
      </w:rPr>
    </w:lvl>
    <w:lvl w:ilvl="4" w:tplc="E856AC98" w:tentative="1">
      <w:start w:val="1"/>
      <w:numFmt w:val="bullet"/>
      <w:lvlText w:val=""/>
      <w:lvlJc w:val="left"/>
      <w:pPr>
        <w:tabs>
          <w:tab w:val="num" w:pos="3600"/>
        </w:tabs>
        <w:ind w:left="3600" w:hanging="360"/>
      </w:pPr>
      <w:rPr>
        <w:rFonts w:ascii="Wingdings" w:hAnsi="Wingdings" w:hint="default"/>
      </w:rPr>
    </w:lvl>
    <w:lvl w:ilvl="5" w:tplc="BF78F472" w:tentative="1">
      <w:start w:val="1"/>
      <w:numFmt w:val="bullet"/>
      <w:lvlText w:val=""/>
      <w:lvlJc w:val="left"/>
      <w:pPr>
        <w:tabs>
          <w:tab w:val="num" w:pos="4320"/>
        </w:tabs>
        <w:ind w:left="4320" w:hanging="360"/>
      </w:pPr>
      <w:rPr>
        <w:rFonts w:ascii="Wingdings" w:hAnsi="Wingdings" w:hint="default"/>
      </w:rPr>
    </w:lvl>
    <w:lvl w:ilvl="6" w:tplc="4F2CBD7C" w:tentative="1">
      <w:start w:val="1"/>
      <w:numFmt w:val="bullet"/>
      <w:lvlText w:val=""/>
      <w:lvlJc w:val="left"/>
      <w:pPr>
        <w:tabs>
          <w:tab w:val="num" w:pos="5040"/>
        </w:tabs>
        <w:ind w:left="5040" w:hanging="360"/>
      </w:pPr>
      <w:rPr>
        <w:rFonts w:ascii="Wingdings" w:hAnsi="Wingdings" w:hint="default"/>
      </w:rPr>
    </w:lvl>
    <w:lvl w:ilvl="7" w:tplc="E0E8BA00" w:tentative="1">
      <w:start w:val="1"/>
      <w:numFmt w:val="bullet"/>
      <w:lvlText w:val=""/>
      <w:lvlJc w:val="left"/>
      <w:pPr>
        <w:tabs>
          <w:tab w:val="num" w:pos="5760"/>
        </w:tabs>
        <w:ind w:left="5760" w:hanging="360"/>
      </w:pPr>
      <w:rPr>
        <w:rFonts w:ascii="Wingdings" w:hAnsi="Wingdings" w:hint="default"/>
      </w:rPr>
    </w:lvl>
    <w:lvl w:ilvl="8" w:tplc="28769276" w:tentative="1">
      <w:start w:val="1"/>
      <w:numFmt w:val="bullet"/>
      <w:lvlText w:val=""/>
      <w:lvlJc w:val="left"/>
      <w:pPr>
        <w:tabs>
          <w:tab w:val="num" w:pos="6480"/>
        </w:tabs>
        <w:ind w:left="6480" w:hanging="360"/>
      </w:pPr>
      <w:rPr>
        <w:rFonts w:ascii="Wingdings" w:hAnsi="Wingdings" w:hint="default"/>
      </w:rPr>
    </w:lvl>
  </w:abstractNum>
  <w:abstractNum w:abstractNumId="11">
    <w:nsid w:val="234A752E"/>
    <w:multiLevelType w:val="hybridMultilevel"/>
    <w:tmpl w:val="5DB2D580"/>
    <w:lvl w:ilvl="0" w:tplc="12D826E0">
      <w:start w:val="1"/>
      <w:numFmt w:val="bullet"/>
      <w:lvlText w:val=""/>
      <w:lvlJc w:val="left"/>
      <w:pPr>
        <w:tabs>
          <w:tab w:val="num" w:pos="720"/>
        </w:tabs>
        <w:ind w:left="720" w:hanging="360"/>
      </w:pPr>
      <w:rPr>
        <w:rFonts w:ascii="Wingdings" w:hAnsi="Wingdings" w:hint="default"/>
      </w:rPr>
    </w:lvl>
    <w:lvl w:ilvl="1" w:tplc="C6368B00">
      <w:start w:val="1552"/>
      <w:numFmt w:val="bullet"/>
      <w:lvlText w:val=""/>
      <w:lvlJc w:val="left"/>
      <w:pPr>
        <w:tabs>
          <w:tab w:val="num" w:pos="1440"/>
        </w:tabs>
        <w:ind w:left="1440" w:hanging="360"/>
      </w:pPr>
      <w:rPr>
        <w:rFonts w:ascii="Wingdings" w:hAnsi="Wingdings" w:hint="default"/>
      </w:rPr>
    </w:lvl>
    <w:lvl w:ilvl="2" w:tplc="FDA2DF36" w:tentative="1">
      <w:start w:val="1"/>
      <w:numFmt w:val="bullet"/>
      <w:lvlText w:val=""/>
      <w:lvlJc w:val="left"/>
      <w:pPr>
        <w:tabs>
          <w:tab w:val="num" w:pos="2160"/>
        </w:tabs>
        <w:ind w:left="2160" w:hanging="360"/>
      </w:pPr>
      <w:rPr>
        <w:rFonts w:ascii="Wingdings" w:hAnsi="Wingdings" w:hint="default"/>
      </w:rPr>
    </w:lvl>
    <w:lvl w:ilvl="3" w:tplc="B9C8A326" w:tentative="1">
      <w:start w:val="1"/>
      <w:numFmt w:val="bullet"/>
      <w:lvlText w:val=""/>
      <w:lvlJc w:val="left"/>
      <w:pPr>
        <w:tabs>
          <w:tab w:val="num" w:pos="2880"/>
        </w:tabs>
        <w:ind w:left="2880" w:hanging="360"/>
      </w:pPr>
      <w:rPr>
        <w:rFonts w:ascii="Wingdings" w:hAnsi="Wingdings" w:hint="default"/>
      </w:rPr>
    </w:lvl>
    <w:lvl w:ilvl="4" w:tplc="7EF4FDFC" w:tentative="1">
      <w:start w:val="1"/>
      <w:numFmt w:val="bullet"/>
      <w:lvlText w:val=""/>
      <w:lvlJc w:val="left"/>
      <w:pPr>
        <w:tabs>
          <w:tab w:val="num" w:pos="3600"/>
        </w:tabs>
        <w:ind w:left="3600" w:hanging="360"/>
      </w:pPr>
      <w:rPr>
        <w:rFonts w:ascii="Wingdings" w:hAnsi="Wingdings" w:hint="default"/>
      </w:rPr>
    </w:lvl>
    <w:lvl w:ilvl="5" w:tplc="338037B2" w:tentative="1">
      <w:start w:val="1"/>
      <w:numFmt w:val="bullet"/>
      <w:lvlText w:val=""/>
      <w:lvlJc w:val="left"/>
      <w:pPr>
        <w:tabs>
          <w:tab w:val="num" w:pos="4320"/>
        </w:tabs>
        <w:ind w:left="4320" w:hanging="360"/>
      </w:pPr>
      <w:rPr>
        <w:rFonts w:ascii="Wingdings" w:hAnsi="Wingdings" w:hint="default"/>
      </w:rPr>
    </w:lvl>
    <w:lvl w:ilvl="6" w:tplc="138E74AC" w:tentative="1">
      <w:start w:val="1"/>
      <w:numFmt w:val="bullet"/>
      <w:lvlText w:val=""/>
      <w:lvlJc w:val="left"/>
      <w:pPr>
        <w:tabs>
          <w:tab w:val="num" w:pos="5040"/>
        </w:tabs>
        <w:ind w:left="5040" w:hanging="360"/>
      </w:pPr>
      <w:rPr>
        <w:rFonts w:ascii="Wingdings" w:hAnsi="Wingdings" w:hint="default"/>
      </w:rPr>
    </w:lvl>
    <w:lvl w:ilvl="7" w:tplc="8C062334" w:tentative="1">
      <w:start w:val="1"/>
      <w:numFmt w:val="bullet"/>
      <w:lvlText w:val=""/>
      <w:lvlJc w:val="left"/>
      <w:pPr>
        <w:tabs>
          <w:tab w:val="num" w:pos="5760"/>
        </w:tabs>
        <w:ind w:left="5760" w:hanging="360"/>
      </w:pPr>
      <w:rPr>
        <w:rFonts w:ascii="Wingdings" w:hAnsi="Wingdings" w:hint="default"/>
      </w:rPr>
    </w:lvl>
    <w:lvl w:ilvl="8" w:tplc="0F0A51E2" w:tentative="1">
      <w:start w:val="1"/>
      <w:numFmt w:val="bullet"/>
      <w:lvlText w:val=""/>
      <w:lvlJc w:val="left"/>
      <w:pPr>
        <w:tabs>
          <w:tab w:val="num" w:pos="6480"/>
        </w:tabs>
        <w:ind w:left="6480" w:hanging="360"/>
      </w:pPr>
      <w:rPr>
        <w:rFonts w:ascii="Wingdings" w:hAnsi="Wingdings" w:hint="default"/>
      </w:rPr>
    </w:lvl>
  </w:abstractNum>
  <w:abstractNum w:abstractNumId="12">
    <w:nsid w:val="282D0F24"/>
    <w:multiLevelType w:val="hybridMultilevel"/>
    <w:tmpl w:val="0FEC4B86"/>
    <w:lvl w:ilvl="0" w:tplc="DCFC3F0C">
      <w:start w:val="1"/>
      <w:numFmt w:val="bullet"/>
      <w:lvlText w:val=""/>
      <w:lvlJc w:val="left"/>
      <w:pPr>
        <w:tabs>
          <w:tab w:val="num" w:pos="720"/>
        </w:tabs>
        <w:ind w:left="720" w:hanging="360"/>
      </w:pPr>
      <w:rPr>
        <w:rFonts w:ascii="Wingdings" w:hAnsi="Wingdings" w:hint="default"/>
      </w:rPr>
    </w:lvl>
    <w:lvl w:ilvl="1" w:tplc="F8C2E60C">
      <w:start w:val="1"/>
      <w:numFmt w:val="bullet"/>
      <w:lvlText w:val=""/>
      <w:lvlJc w:val="left"/>
      <w:pPr>
        <w:tabs>
          <w:tab w:val="num" w:pos="1440"/>
        </w:tabs>
        <w:ind w:left="1440" w:hanging="360"/>
      </w:pPr>
      <w:rPr>
        <w:rFonts w:ascii="Wingdings" w:hAnsi="Wingdings" w:hint="default"/>
      </w:rPr>
    </w:lvl>
    <w:lvl w:ilvl="2" w:tplc="FC005508" w:tentative="1">
      <w:start w:val="1"/>
      <w:numFmt w:val="bullet"/>
      <w:lvlText w:val=""/>
      <w:lvlJc w:val="left"/>
      <w:pPr>
        <w:tabs>
          <w:tab w:val="num" w:pos="2160"/>
        </w:tabs>
        <w:ind w:left="2160" w:hanging="360"/>
      </w:pPr>
      <w:rPr>
        <w:rFonts w:ascii="Wingdings" w:hAnsi="Wingdings" w:hint="default"/>
      </w:rPr>
    </w:lvl>
    <w:lvl w:ilvl="3" w:tplc="6F022188" w:tentative="1">
      <w:start w:val="1"/>
      <w:numFmt w:val="bullet"/>
      <w:lvlText w:val=""/>
      <w:lvlJc w:val="left"/>
      <w:pPr>
        <w:tabs>
          <w:tab w:val="num" w:pos="2880"/>
        </w:tabs>
        <w:ind w:left="2880" w:hanging="360"/>
      </w:pPr>
      <w:rPr>
        <w:rFonts w:ascii="Wingdings" w:hAnsi="Wingdings" w:hint="default"/>
      </w:rPr>
    </w:lvl>
    <w:lvl w:ilvl="4" w:tplc="E896419C" w:tentative="1">
      <w:start w:val="1"/>
      <w:numFmt w:val="bullet"/>
      <w:lvlText w:val=""/>
      <w:lvlJc w:val="left"/>
      <w:pPr>
        <w:tabs>
          <w:tab w:val="num" w:pos="3600"/>
        </w:tabs>
        <w:ind w:left="3600" w:hanging="360"/>
      </w:pPr>
      <w:rPr>
        <w:rFonts w:ascii="Wingdings" w:hAnsi="Wingdings" w:hint="default"/>
      </w:rPr>
    </w:lvl>
    <w:lvl w:ilvl="5" w:tplc="84FC6162" w:tentative="1">
      <w:start w:val="1"/>
      <w:numFmt w:val="bullet"/>
      <w:lvlText w:val=""/>
      <w:lvlJc w:val="left"/>
      <w:pPr>
        <w:tabs>
          <w:tab w:val="num" w:pos="4320"/>
        </w:tabs>
        <w:ind w:left="4320" w:hanging="360"/>
      </w:pPr>
      <w:rPr>
        <w:rFonts w:ascii="Wingdings" w:hAnsi="Wingdings" w:hint="default"/>
      </w:rPr>
    </w:lvl>
    <w:lvl w:ilvl="6" w:tplc="8582584A" w:tentative="1">
      <w:start w:val="1"/>
      <w:numFmt w:val="bullet"/>
      <w:lvlText w:val=""/>
      <w:lvlJc w:val="left"/>
      <w:pPr>
        <w:tabs>
          <w:tab w:val="num" w:pos="5040"/>
        </w:tabs>
        <w:ind w:left="5040" w:hanging="360"/>
      </w:pPr>
      <w:rPr>
        <w:rFonts w:ascii="Wingdings" w:hAnsi="Wingdings" w:hint="default"/>
      </w:rPr>
    </w:lvl>
    <w:lvl w:ilvl="7" w:tplc="7FC62E5E" w:tentative="1">
      <w:start w:val="1"/>
      <w:numFmt w:val="bullet"/>
      <w:lvlText w:val=""/>
      <w:lvlJc w:val="left"/>
      <w:pPr>
        <w:tabs>
          <w:tab w:val="num" w:pos="5760"/>
        </w:tabs>
        <w:ind w:left="5760" w:hanging="360"/>
      </w:pPr>
      <w:rPr>
        <w:rFonts w:ascii="Wingdings" w:hAnsi="Wingdings" w:hint="default"/>
      </w:rPr>
    </w:lvl>
    <w:lvl w:ilvl="8" w:tplc="54326A60" w:tentative="1">
      <w:start w:val="1"/>
      <w:numFmt w:val="bullet"/>
      <w:lvlText w:val=""/>
      <w:lvlJc w:val="left"/>
      <w:pPr>
        <w:tabs>
          <w:tab w:val="num" w:pos="6480"/>
        </w:tabs>
        <w:ind w:left="6480" w:hanging="360"/>
      </w:pPr>
      <w:rPr>
        <w:rFonts w:ascii="Wingdings" w:hAnsi="Wingdings" w:hint="default"/>
      </w:rPr>
    </w:lvl>
  </w:abstractNum>
  <w:abstractNum w:abstractNumId="13">
    <w:nsid w:val="2872611D"/>
    <w:multiLevelType w:val="hybridMultilevel"/>
    <w:tmpl w:val="C66E09C0"/>
    <w:lvl w:ilvl="0" w:tplc="8C6A4CB4">
      <w:start w:val="1"/>
      <w:numFmt w:val="bullet"/>
      <w:lvlText w:val=""/>
      <w:lvlJc w:val="left"/>
      <w:pPr>
        <w:tabs>
          <w:tab w:val="num" w:pos="720"/>
        </w:tabs>
        <w:ind w:left="720" w:hanging="360"/>
      </w:pPr>
      <w:rPr>
        <w:rFonts w:ascii="Wingdings" w:hAnsi="Wingdings" w:hint="default"/>
      </w:rPr>
    </w:lvl>
    <w:lvl w:ilvl="1" w:tplc="12CA4D46" w:tentative="1">
      <w:start w:val="1"/>
      <w:numFmt w:val="bullet"/>
      <w:lvlText w:val=""/>
      <w:lvlJc w:val="left"/>
      <w:pPr>
        <w:tabs>
          <w:tab w:val="num" w:pos="1440"/>
        </w:tabs>
        <w:ind w:left="1440" w:hanging="360"/>
      </w:pPr>
      <w:rPr>
        <w:rFonts w:ascii="Wingdings" w:hAnsi="Wingdings" w:hint="default"/>
      </w:rPr>
    </w:lvl>
    <w:lvl w:ilvl="2" w:tplc="CE40247C" w:tentative="1">
      <w:start w:val="1"/>
      <w:numFmt w:val="bullet"/>
      <w:lvlText w:val=""/>
      <w:lvlJc w:val="left"/>
      <w:pPr>
        <w:tabs>
          <w:tab w:val="num" w:pos="2160"/>
        </w:tabs>
        <w:ind w:left="2160" w:hanging="360"/>
      </w:pPr>
      <w:rPr>
        <w:rFonts w:ascii="Wingdings" w:hAnsi="Wingdings" w:hint="default"/>
      </w:rPr>
    </w:lvl>
    <w:lvl w:ilvl="3" w:tplc="270A1BBA" w:tentative="1">
      <w:start w:val="1"/>
      <w:numFmt w:val="bullet"/>
      <w:lvlText w:val=""/>
      <w:lvlJc w:val="left"/>
      <w:pPr>
        <w:tabs>
          <w:tab w:val="num" w:pos="2880"/>
        </w:tabs>
        <w:ind w:left="2880" w:hanging="360"/>
      </w:pPr>
      <w:rPr>
        <w:rFonts w:ascii="Wingdings" w:hAnsi="Wingdings" w:hint="default"/>
      </w:rPr>
    </w:lvl>
    <w:lvl w:ilvl="4" w:tplc="355EA4CA" w:tentative="1">
      <w:start w:val="1"/>
      <w:numFmt w:val="bullet"/>
      <w:lvlText w:val=""/>
      <w:lvlJc w:val="left"/>
      <w:pPr>
        <w:tabs>
          <w:tab w:val="num" w:pos="3600"/>
        </w:tabs>
        <w:ind w:left="3600" w:hanging="360"/>
      </w:pPr>
      <w:rPr>
        <w:rFonts w:ascii="Wingdings" w:hAnsi="Wingdings" w:hint="default"/>
      </w:rPr>
    </w:lvl>
    <w:lvl w:ilvl="5" w:tplc="7B167F38" w:tentative="1">
      <w:start w:val="1"/>
      <w:numFmt w:val="bullet"/>
      <w:lvlText w:val=""/>
      <w:lvlJc w:val="left"/>
      <w:pPr>
        <w:tabs>
          <w:tab w:val="num" w:pos="4320"/>
        </w:tabs>
        <w:ind w:left="4320" w:hanging="360"/>
      </w:pPr>
      <w:rPr>
        <w:rFonts w:ascii="Wingdings" w:hAnsi="Wingdings" w:hint="default"/>
      </w:rPr>
    </w:lvl>
    <w:lvl w:ilvl="6" w:tplc="EB3AC332" w:tentative="1">
      <w:start w:val="1"/>
      <w:numFmt w:val="bullet"/>
      <w:lvlText w:val=""/>
      <w:lvlJc w:val="left"/>
      <w:pPr>
        <w:tabs>
          <w:tab w:val="num" w:pos="5040"/>
        </w:tabs>
        <w:ind w:left="5040" w:hanging="360"/>
      </w:pPr>
      <w:rPr>
        <w:rFonts w:ascii="Wingdings" w:hAnsi="Wingdings" w:hint="default"/>
      </w:rPr>
    </w:lvl>
    <w:lvl w:ilvl="7" w:tplc="DF183B40" w:tentative="1">
      <w:start w:val="1"/>
      <w:numFmt w:val="bullet"/>
      <w:lvlText w:val=""/>
      <w:lvlJc w:val="left"/>
      <w:pPr>
        <w:tabs>
          <w:tab w:val="num" w:pos="5760"/>
        </w:tabs>
        <w:ind w:left="5760" w:hanging="360"/>
      </w:pPr>
      <w:rPr>
        <w:rFonts w:ascii="Wingdings" w:hAnsi="Wingdings" w:hint="default"/>
      </w:rPr>
    </w:lvl>
    <w:lvl w:ilvl="8" w:tplc="676AE09A" w:tentative="1">
      <w:start w:val="1"/>
      <w:numFmt w:val="bullet"/>
      <w:lvlText w:val=""/>
      <w:lvlJc w:val="left"/>
      <w:pPr>
        <w:tabs>
          <w:tab w:val="num" w:pos="6480"/>
        </w:tabs>
        <w:ind w:left="6480" w:hanging="360"/>
      </w:pPr>
      <w:rPr>
        <w:rFonts w:ascii="Wingdings" w:hAnsi="Wingdings" w:hint="default"/>
      </w:rPr>
    </w:lvl>
  </w:abstractNum>
  <w:abstractNum w:abstractNumId="14">
    <w:nsid w:val="2E861859"/>
    <w:multiLevelType w:val="hybridMultilevel"/>
    <w:tmpl w:val="A0882426"/>
    <w:lvl w:ilvl="0" w:tplc="0E0E796A">
      <w:start w:val="1"/>
      <w:numFmt w:val="bullet"/>
      <w:lvlText w:val=""/>
      <w:lvlJc w:val="left"/>
      <w:pPr>
        <w:tabs>
          <w:tab w:val="num" w:pos="720"/>
        </w:tabs>
        <w:ind w:left="720" w:hanging="360"/>
      </w:pPr>
      <w:rPr>
        <w:rFonts w:ascii="Wingdings" w:hAnsi="Wingdings" w:hint="default"/>
      </w:rPr>
    </w:lvl>
    <w:lvl w:ilvl="1" w:tplc="5DD4FA4E">
      <w:start w:val="1552"/>
      <w:numFmt w:val="bullet"/>
      <w:lvlText w:val=""/>
      <w:lvlJc w:val="left"/>
      <w:pPr>
        <w:tabs>
          <w:tab w:val="num" w:pos="1440"/>
        </w:tabs>
        <w:ind w:left="1440" w:hanging="360"/>
      </w:pPr>
      <w:rPr>
        <w:rFonts w:ascii="Wingdings" w:hAnsi="Wingdings" w:hint="default"/>
      </w:rPr>
    </w:lvl>
    <w:lvl w:ilvl="2" w:tplc="0512EA62">
      <w:start w:val="1552"/>
      <w:numFmt w:val="bullet"/>
      <w:lvlText w:val=""/>
      <w:lvlJc w:val="left"/>
      <w:pPr>
        <w:tabs>
          <w:tab w:val="num" w:pos="2160"/>
        </w:tabs>
        <w:ind w:left="2160" w:hanging="360"/>
      </w:pPr>
      <w:rPr>
        <w:rFonts w:ascii="Wingdings" w:hAnsi="Wingdings" w:hint="default"/>
      </w:rPr>
    </w:lvl>
    <w:lvl w:ilvl="3" w:tplc="3C564342" w:tentative="1">
      <w:start w:val="1"/>
      <w:numFmt w:val="bullet"/>
      <w:lvlText w:val=""/>
      <w:lvlJc w:val="left"/>
      <w:pPr>
        <w:tabs>
          <w:tab w:val="num" w:pos="2880"/>
        </w:tabs>
        <w:ind w:left="2880" w:hanging="360"/>
      </w:pPr>
      <w:rPr>
        <w:rFonts w:ascii="Wingdings" w:hAnsi="Wingdings" w:hint="default"/>
      </w:rPr>
    </w:lvl>
    <w:lvl w:ilvl="4" w:tplc="980EC446" w:tentative="1">
      <w:start w:val="1"/>
      <w:numFmt w:val="bullet"/>
      <w:lvlText w:val=""/>
      <w:lvlJc w:val="left"/>
      <w:pPr>
        <w:tabs>
          <w:tab w:val="num" w:pos="3600"/>
        </w:tabs>
        <w:ind w:left="3600" w:hanging="360"/>
      </w:pPr>
      <w:rPr>
        <w:rFonts w:ascii="Wingdings" w:hAnsi="Wingdings" w:hint="default"/>
      </w:rPr>
    </w:lvl>
    <w:lvl w:ilvl="5" w:tplc="3DAEC808" w:tentative="1">
      <w:start w:val="1"/>
      <w:numFmt w:val="bullet"/>
      <w:lvlText w:val=""/>
      <w:lvlJc w:val="left"/>
      <w:pPr>
        <w:tabs>
          <w:tab w:val="num" w:pos="4320"/>
        </w:tabs>
        <w:ind w:left="4320" w:hanging="360"/>
      </w:pPr>
      <w:rPr>
        <w:rFonts w:ascii="Wingdings" w:hAnsi="Wingdings" w:hint="default"/>
      </w:rPr>
    </w:lvl>
    <w:lvl w:ilvl="6" w:tplc="97F624A8" w:tentative="1">
      <w:start w:val="1"/>
      <w:numFmt w:val="bullet"/>
      <w:lvlText w:val=""/>
      <w:lvlJc w:val="left"/>
      <w:pPr>
        <w:tabs>
          <w:tab w:val="num" w:pos="5040"/>
        </w:tabs>
        <w:ind w:left="5040" w:hanging="360"/>
      </w:pPr>
      <w:rPr>
        <w:rFonts w:ascii="Wingdings" w:hAnsi="Wingdings" w:hint="default"/>
      </w:rPr>
    </w:lvl>
    <w:lvl w:ilvl="7" w:tplc="BE263B86" w:tentative="1">
      <w:start w:val="1"/>
      <w:numFmt w:val="bullet"/>
      <w:lvlText w:val=""/>
      <w:lvlJc w:val="left"/>
      <w:pPr>
        <w:tabs>
          <w:tab w:val="num" w:pos="5760"/>
        </w:tabs>
        <w:ind w:left="5760" w:hanging="360"/>
      </w:pPr>
      <w:rPr>
        <w:rFonts w:ascii="Wingdings" w:hAnsi="Wingdings" w:hint="default"/>
      </w:rPr>
    </w:lvl>
    <w:lvl w:ilvl="8" w:tplc="EF0A1A96" w:tentative="1">
      <w:start w:val="1"/>
      <w:numFmt w:val="bullet"/>
      <w:lvlText w:val=""/>
      <w:lvlJc w:val="left"/>
      <w:pPr>
        <w:tabs>
          <w:tab w:val="num" w:pos="6480"/>
        </w:tabs>
        <w:ind w:left="6480" w:hanging="360"/>
      </w:pPr>
      <w:rPr>
        <w:rFonts w:ascii="Wingdings" w:hAnsi="Wingdings" w:hint="default"/>
      </w:rPr>
    </w:lvl>
  </w:abstractNum>
  <w:abstractNum w:abstractNumId="15">
    <w:nsid w:val="310E15CA"/>
    <w:multiLevelType w:val="hybridMultilevel"/>
    <w:tmpl w:val="4554FCB8"/>
    <w:lvl w:ilvl="0" w:tplc="D14CD3A8">
      <w:start w:val="1"/>
      <w:numFmt w:val="bullet"/>
      <w:lvlText w:val=""/>
      <w:lvlJc w:val="left"/>
      <w:pPr>
        <w:tabs>
          <w:tab w:val="num" w:pos="720"/>
        </w:tabs>
        <w:ind w:left="720" w:hanging="360"/>
      </w:pPr>
      <w:rPr>
        <w:rFonts w:ascii="Wingdings" w:hAnsi="Wingdings" w:hint="default"/>
      </w:rPr>
    </w:lvl>
    <w:lvl w:ilvl="1" w:tplc="8DAC9B4C">
      <w:start w:val="1552"/>
      <w:numFmt w:val="bullet"/>
      <w:lvlText w:val=""/>
      <w:lvlJc w:val="left"/>
      <w:pPr>
        <w:tabs>
          <w:tab w:val="num" w:pos="1440"/>
        </w:tabs>
        <w:ind w:left="1440" w:hanging="360"/>
      </w:pPr>
      <w:rPr>
        <w:rFonts w:ascii="Wingdings" w:hAnsi="Wingdings" w:hint="default"/>
      </w:rPr>
    </w:lvl>
    <w:lvl w:ilvl="2" w:tplc="518CFF7E" w:tentative="1">
      <w:start w:val="1"/>
      <w:numFmt w:val="bullet"/>
      <w:lvlText w:val=""/>
      <w:lvlJc w:val="left"/>
      <w:pPr>
        <w:tabs>
          <w:tab w:val="num" w:pos="2160"/>
        </w:tabs>
        <w:ind w:left="2160" w:hanging="360"/>
      </w:pPr>
      <w:rPr>
        <w:rFonts w:ascii="Wingdings" w:hAnsi="Wingdings" w:hint="default"/>
      </w:rPr>
    </w:lvl>
    <w:lvl w:ilvl="3" w:tplc="3A6CBDC2" w:tentative="1">
      <w:start w:val="1"/>
      <w:numFmt w:val="bullet"/>
      <w:lvlText w:val=""/>
      <w:lvlJc w:val="left"/>
      <w:pPr>
        <w:tabs>
          <w:tab w:val="num" w:pos="2880"/>
        </w:tabs>
        <w:ind w:left="2880" w:hanging="360"/>
      </w:pPr>
      <w:rPr>
        <w:rFonts w:ascii="Wingdings" w:hAnsi="Wingdings" w:hint="default"/>
      </w:rPr>
    </w:lvl>
    <w:lvl w:ilvl="4" w:tplc="68D89A90" w:tentative="1">
      <w:start w:val="1"/>
      <w:numFmt w:val="bullet"/>
      <w:lvlText w:val=""/>
      <w:lvlJc w:val="left"/>
      <w:pPr>
        <w:tabs>
          <w:tab w:val="num" w:pos="3600"/>
        </w:tabs>
        <w:ind w:left="3600" w:hanging="360"/>
      </w:pPr>
      <w:rPr>
        <w:rFonts w:ascii="Wingdings" w:hAnsi="Wingdings" w:hint="default"/>
      </w:rPr>
    </w:lvl>
    <w:lvl w:ilvl="5" w:tplc="F9B067FC" w:tentative="1">
      <w:start w:val="1"/>
      <w:numFmt w:val="bullet"/>
      <w:lvlText w:val=""/>
      <w:lvlJc w:val="left"/>
      <w:pPr>
        <w:tabs>
          <w:tab w:val="num" w:pos="4320"/>
        </w:tabs>
        <w:ind w:left="4320" w:hanging="360"/>
      </w:pPr>
      <w:rPr>
        <w:rFonts w:ascii="Wingdings" w:hAnsi="Wingdings" w:hint="default"/>
      </w:rPr>
    </w:lvl>
    <w:lvl w:ilvl="6" w:tplc="AAE48BC6" w:tentative="1">
      <w:start w:val="1"/>
      <w:numFmt w:val="bullet"/>
      <w:lvlText w:val=""/>
      <w:lvlJc w:val="left"/>
      <w:pPr>
        <w:tabs>
          <w:tab w:val="num" w:pos="5040"/>
        </w:tabs>
        <w:ind w:left="5040" w:hanging="360"/>
      </w:pPr>
      <w:rPr>
        <w:rFonts w:ascii="Wingdings" w:hAnsi="Wingdings" w:hint="default"/>
      </w:rPr>
    </w:lvl>
    <w:lvl w:ilvl="7" w:tplc="A0BCCB18" w:tentative="1">
      <w:start w:val="1"/>
      <w:numFmt w:val="bullet"/>
      <w:lvlText w:val=""/>
      <w:lvlJc w:val="left"/>
      <w:pPr>
        <w:tabs>
          <w:tab w:val="num" w:pos="5760"/>
        </w:tabs>
        <w:ind w:left="5760" w:hanging="360"/>
      </w:pPr>
      <w:rPr>
        <w:rFonts w:ascii="Wingdings" w:hAnsi="Wingdings" w:hint="default"/>
      </w:rPr>
    </w:lvl>
    <w:lvl w:ilvl="8" w:tplc="D7986092" w:tentative="1">
      <w:start w:val="1"/>
      <w:numFmt w:val="bullet"/>
      <w:lvlText w:val=""/>
      <w:lvlJc w:val="left"/>
      <w:pPr>
        <w:tabs>
          <w:tab w:val="num" w:pos="6480"/>
        </w:tabs>
        <w:ind w:left="6480" w:hanging="360"/>
      </w:pPr>
      <w:rPr>
        <w:rFonts w:ascii="Wingdings" w:hAnsi="Wingdings" w:hint="default"/>
      </w:rPr>
    </w:lvl>
  </w:abstractNum>
  <w:abstractNum w:abstractNumId="16">
    <w:nsid w:val="3F8F107A"/>
    <w:multiLevelType w:val="hybridMultilevel"/>
    <w:tmpl w:val="6BE4AB48"/>
    <w:lvl w:ilvl="0" w:tplc="7A9C368E">
      <w:start w:val="1"/>
      <w:numFmt w:val="decimal"/>
      <w:lvlText w:val="%1."/>
      <w:lvlJc w:val="left"/>
      <w:pPr>
        <w:tabs>
          <w:tab w:val="num" w:pos="284"/>
        </w:tabs>
        <w:ind w:left="284" w:hanging="284"/>
      </w:pPr>
      <w:rPr>
        <w:rFonts w:cs="Times New Roman" w:hint="default"/>
      </w:rPr>
    </w:lvl>
    <w:lvl w:ilvl="1" w:tplc="041F0019">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17">
    <w:nsid w:val="41E47E0F"/>
    <w:multiLevelType w:val="hybridMultilevel"/>
    <w:tmpl w:val="8F5432B8"/>
    <w:lvl w:ilvl="0" w:tplc="7A9C368E">
      <w:start w:val="1"/>
      <w:numFmt w:val="decimal"/>
      <w:lvlText w:val="%1."/>
      <w:lvlJc w:val="left"/>
      <w:pPr>
        <w:tabs>
          <w:tab w:val="num" w:pos="284"/>
        </w:tabs>
        <w:ind w:left="284" w:hanging="284"/>
      </w:pPr>
      <w:rPr>
        <w:rFonts w:cs="Times New Roman" w:hint="default"/>
      </w:rPr>
    </w:lvl>
    <w:lvl w:ilvl="1" w:tplc="041F0019" w:tentative="1">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18">
    <w:nsid w:val="44E1250E"/>
    <w:multiLevelType w:val="hybridMultilevel"/>
    <w:tmpl w:val="1616C606"/>
    <w:lvl w:ilvl="0" w:tplc="487A02D6">
      <w:start w:val="1"/>
      <w:numFmt w:val="decimal"/>
      <w:lvlText w:val="%1."/>
      <w:lvlJc w:val="left"/>
      <w:pPr>
        <w:tabs>
          <w:tab w:val="num" w:pos="360"/>
        </w:tabs>
        <w:ind w:left="360" w:hanging="360"/>
      </w:pPr>
      <w:rPr>
        <w:rFonts w:ascii="Calibri" w:eastAsia="Times New Roman" w:hAnsi="Calibri" w:cs="Times New Roman" w:hint="default"/>
      </w:rPr>
    </w:lvl>
    <w:lvl w:ilvl="1" w:tplc="041F0019" w:tentative="1">
      <w:start w:val="1"/>
      <w:numFmt w:val="lowerLetter"/>
      <w:lvlText w:val="%2."/>
      <w:lvlJc w:val="left"/>
      <w:pPr>
        <w:tabs>
          <w:tab w:val="num" w:pos="1080"/>
        </w:tabs>
        <w:ind w:left="1080" w:hanging="360"/>
      </w:pPr>
      <w:rPr>
        <w:rFonts w:cs="Times New Roman"/>
      </w:rPr>
    </w:lvl>
    <w:lvl w:ilvl="2" w:tplc="041F001B" w:tentative="1">
      <w:start w:val="1"/>
      <w:numFmt w:val="lowerRoman"/>
      <w:lvlText w:val="%3."/>
      <w:lvlJc w:val="right"/>
      <w:pPr>
        <w:tabs>
          <w:tab w:val="num" w:pos="1800"/>
        </w:tabs>
        <w:ind w:left="1800" w:hanging="180"/>
      </w:pPr>
      <w:rPr>
        <w:rFonts w:cs="Times New Roman"/>
      </w:rPr>
    </w:lvl>
    <w:lvl w:ilvl="3" w:tplc="041F000F" w:tentative="1">
      <w:start w:val="1"/>
      <w:numFmt w:val="decimal"/>
      <w:lvlText w:val="%4."/>
      <w:lvlJc w:val="left"/>
      <w:pPr>
        <w:tabs>
          <w:tab w:val="num" w:pos="2520"/>
        </w:tabs>
        <w:ind w:left="2520" w:hanging="360"/>
      </w:pPr>
      <w:rPr>
        <w:rFonts w:cs="Times New Roman"/>
      </w:rPr>
    </w:lvl>
    <w:lvl w:ilvl="4" w:tplc="041F0019" w:tentative="1">
      <w:start w:val="1"/>
      <w:numFmt w:val="lowerLetter"/>
      <w:lvlText w:val="%5."/>
      <w:lvlJc w:val="left"/>
      <w:pPr>
        <w:tabs>
          <w:tab w:val="num" w:pos="3240"/>
        </w:tabs>
        <w:ind w:left="3240" w:hanging="360"/>
      </w:pPr>
      <w:rPr>
        <w:rFonts w:cs="Times New Roman"/>
      </w:rPr>
    </w:lvl>
    <w:lvl w:ilvl="5" w:tplc="041F001B" w:tentative="1">
      <w:start w:val="1"/>
      <w:numFmt w:val="lowerRoman"/>
      <w:lvlText w:val="%6."/>
      <w:lvlJc w:val="right"/>
      <w:pPr>
        <w:tabs>
          <w:tab w:val="num" w:pos="3960"/>
        </w:tabs>
        <w:ind w:left="3960" w:hanging="180"/>
      </w:pPr>
      <w:rPr>
        <w:rFonts w:cs="Times New Roman"/>
      </w:rPr>
    </w:lvl>
    <w:lvl w:ilvl="6" w:tplc="041F000F" w:tentative="1">
      <w:start w:val="1"/>
      <w:numFmt w:val="decimal"/>
      <w:lvlText w:val="%7."/>
      <w:lvlJc w:val="left"/>
      <w:pPr>
        <w:tabs>
          <w:tab w:val="num" w:pos="4680"/>
        </w:tabs>
        <w:ind w:left="4680" w:hanging="360"/>
      </w:pPr>
      <w:rPr>
        <w:rFonts w:cs="Times New Roman"/>
      </w:rPr>
    </w:lvl>
    <w:lvl w:ilvl="7" w:tplc="041F0019" w:tentative="1">
      <w:start w:val="1"/>
      <w:numFmt w:val="lowerLetter"/>
      <w:lvlText w:val="%8."/>
      <w:lvlJc w:val="left"/>
      <w:pPr>
        <w:tabs>
          <w:tab w:val="num" w:pos="5400"/>
        </w:tabs>
        <w:ind w:left="5400" w:hanging="360"/>
      </w:pPr>
      <w:rPr>
        <w:rFonts w:cs="Times New Roman"/>
      </w:rPr>
    </w:lvl>
    <w:lvl w:ilvl="8" w:tplc="041F001B" w:tentative="1">
      <w:start w:val="1"/>
      <w:numFmt w:val="lowerRoman"/>
      <w:lvlText w:val="%9."/>
      <w:lvlJc w:val="right"/>
      <w:pPr>
        <w:tabs>
          <w:tab w:val="num" w:pos="6120"/>
        </w:tabs>
        <w:ind w:left="6120" w:hanging="180"/>
      </w:pPr>
      <w:rPr>
        <w:rFonts w:cs="Times New Roman"/>
      </w:rPr>
    </w:lvl>
  </w:abstractNum>
  <w:abstractNum w:abstractNumId="19">
    <w:nsid w:val="4B3B5125"/>
    <w:multiLevelType w:val="hybridMultilevel"/>
    <w:tmpl w:val="76B8EA3A"/>
    <w:lvl w:ilvl="0" w:tplc="59A45CE8">
      <w:start w:val="1"/>
      <w:numFmt w:val="bullet"/>
      <w:lvlText w:val="•"/>
      <w:lvlJc w:val="left"/>
      <w:pPr>
        <w:tabs>
          <w:tab w:val="num" w:pos="720"/>
        </w:tabs>
        <w:ind w:left="720" w:hanging="360"/>
      </w:pPr>
      <w:rPr>
        <w:rFonts w:ascii="Arial" w:hAnsi="Arial" w:hint="default"/>
      </w:rPr>
    </w:lvl>
    <w:lvl w:ilvl="1" w:tplc="85D6DA3E">
      <w:start w:val="1552"/>
      <w:numFmt w:val="bullet"/>
      <w:lvlText w:val="–"/>
      <w:lvlJc w:val="left"/>
      <w:pPr>
        <w:tabs>
          <w:tab w:val="num" w:pos="1440"/>
        </w:tabs>
        <w:ind w:left="1440" w:hanging="360"/>
      </w:pPr>
      <w:rPr>
        <w:rFonts w:ascii="Arial" w:hAnsi="Arial" w:hint="default"/>
      </w:rPr>
    </w:lvl>
    <w:lvl w:ilvl="2" w:tplc="1EC2380E" w:tentative="1">
      <w:start w:val="1"/>
      <w:numFmt w:val="bullet"/>
      <w:lvlText w:val="•"/>
      <w:lvlJc w:val="left"/>
      <w:pPr>
        <w:tabs>
          <w:tab w:val="num" w:pos="2160"/>
        </w:tabs>
        <w:ind w:left="2160" w:hanging="360"/>
      </w:pPr>
      <w:rPr>
        <w:rFonts w:ascii="Arial" w:hAnsi="Arial" w:hint="default"/>
      </w:rPr>
    </w:lvl>
    <w:lvl w:ilvl="3" w:tplc="E2849650" w:tentative="1">
      <w:start w:val="1"/>
      <w:numFmt w:val="bullet"/>
      <w:lvlText w:val="•"/>
      <w:lvlJc w:val="left"/>
      <w:pPr>
        <w:tabs>
          <w:tab w:val="num" w:pos="2880"/>
        </w:tabs>
        <w:ind w:left="2880" w:hanging="360"/>
      </w:pPr>
      <w:rPr>
        <w:rFonts w:ascii="Arial" w:hAnsi="Arial" w:hint="default"/>
      </w:rPr>
    </w:lvl>
    <w:lvl w:ilvl="4" w:tplc="0C64B4D4" w:tentative="1">
      <w:start w:val="1"/>
      <w:numFmt w:val="bullet"/>
      <w:lvlText w:val="•"/>
      <w:lvlJc w:val="left"/>
      <w:pPr>
        <w:tabs>
          <w:tab w:val="num" w:pos="3600"/>
        </w:tabs>
        <w:ind w:left="3600" w:hanging="360"/>
      </w:pPr>
      <w:rPr>
        <w:rFonts w:ascii="Arial" w:hAnsi="Arial" w:hint="default"/>
      </w:rPr>
    </w:lvl>
    <w:lvl w:ilvl="5" w:tplc="D6261C4A" w:tentative="1">
      <w:start w:val="1"/>
      <w:numFmt w:val="bullet"/>
      <w:lvlText w:val="•"/>
      <w:lvlJc w:val="left"/>
      <w:pPr>
        <w:tabs>
          <w:tab w:val="num" w:pos="4320"/>
        </w:tabs>
        <w:ind w:left="4320" w:hanging="360"/>
      </w:pPr>
      <w:rPr>
        <w:rFonts w:ascii="Arial" w:hAnsi="Arial" w:hint="default"/>
      </w:rPr>
    </w:lvl>
    <w:lvl w:ilvl="6" w:tplc="AD8A0DB8" w:tentative="1">
      <w:start w:val="1"/>
      <w:numFmt w:val="bullet"/>
      <w:lvlText w:val="•"/>
      <w:lvlJc w:val="left"/>
      <w:pPr>
        <w:tabs>
          <w:tab w:val="num" w:pos="5040"/>
        </w:tabs>
        <w:ind w:left="5040" w:hanging="360"/>
      </w:pPr>
      <w:rPr>
        <w:rFonts w:ascii="Arial" w:hAnsi="Arial" w:hint="default"/>
      </w:rPr>
    </w:lvl>
    <w:lvl w:ilvl="7" w:tplc="AABCA068" w:tentative="1">
      <w:start w:val="1"/>
      <w:numFmt w:val="bullet"/>
      <w:lvlText w:val="•"/>
      <w:lvlJc w:val="left"/>
      <w:pPr>
        <w:tabs>
          <w:tab w:val="num" w:pos="5760"/>
        </w:tabs>
        <w:ind w:left="5760" w:hanging="360"/>
      </w:pPr>
      <w:rPr>
        <w:rFonts w:ascii="Arial" w:hAnsi="Arial" w:hint="default"/>
      </w:rPr>
    </w:lvl>
    <w:lvl w:ilvl="8" w:tplc="1DE0818A" w:tentative="1">
      <w:start w:val="1"/>
      <w:numFmt w:val="bullet"/>
      <w:lvlText w:val="•"/>
      <w:lvlJc w:val="left"/>
      <w:pPr>
        <w:tabs>
          <w:tab w:val="num" w:pos="6480"/>
        </w:tabs>
        <w:ind w:left="6480" w:hanging="360"/>
      </w:pPr>
      <w:rPr>
        <w:rFonts w:ascii="Arial" w:hAnsi="Arial" w:hint="default"/>
      </w:rPr>
    </w:lvl>
  </w:abstractNum>
  <w:abstractNum w:abstractNumId="20">
    <w:nsid w:val="4E817AB0"/>
    <w:multiLevelType w:val="hybridMultilevel"/>
    <w:tmpl w:val="EB76B3D2"/>
    <w:lvl w:ilvl="0" w:tplc="FF7A8AA4">
      <w:start w:val="1"/>
      <w:numFmt w:val="bullet"/>
      <w:lvlText w:val=""/>
      <w:lvlJc w:val="left"/>
      <w:pPr>
        <w:tabs>
          <w:tab w:val="num" w:pos="720"/>
        </w:tabs>
        <w:ind w:left="720" w:hanging="360"/>
      </w:pPr>
      <w:rPr>
        <w:rFonts w:ascii="Wingdings" w:hAnsi="Wingdings" w:hint="default"/>
      </w:rPr>
    </w:lvl>
    <w:lvl w:ilvl="1" w:tplc="1C30B576">
      <w:start w:val="1552"/>
      <w:numFmt w:val="bullet"/>
      <w:lvlText w:val=""/>
      <w:lvlJc w:val="left"/>
      <w:pPr>
        <w:tabs>
          <w:tab w:val="num" w:pos="1440"/>
        </w:tabs>
        <w:ind w:left="1440" w:hanging="360"/>
      </w:pPr>
      <w:rPr>
        <w:rFonts w:ascii="Wingdings" w:hAnsi="Wingdings" w:hint="default"/>
      </w:rPr>
    </w:lvl>
    <w:lvl w:ilvl="2" w:tplc="24262C10" w:tentative="1">
      <w:start w:val="1"/>
      <w:numFmt w:val="bullet"/>
      <w:lvlText w:val=""/>
      <w:lvlJc w:val="left"/>
      <w:pPr>
        <w:tabs>
          <w:tab w:val="num" w:pos="2160"/>
        </w:tabs>
        <w:ind w:left="2160" w:hanging="360"/>
      </w:pPr>
      <w:rPr>
        <w:rFonts w:ascii="Wingdings" w:hAnsi="Wingdings" w:hint="default"/>
      </w:rPr>
    </w:lvl>
    <w:lvl w:ilvl="3" w:tplc="A97ECDFA" w:tentative="1">
      <w:start w:val="1"/>
      <w:numFmt w:val="bullet"/>
      <w:lvlText w:val=""/>
      <w:lvlJc w:val="left"/>
      <w:pPr>
        <w:tabs>
          <w:tab w:val="num" w:pos="2880"/>
        </w:tabs>
        <w:ind w:left="2880" w:hanging="360"/>
      </w:pPr>
      <w:rPr>
        <w:rFonts w:ascii="Wingdings" w:hAnsi="Wingdings" w:hint="default"/>
      </w:rPr>
    </w:lvl>
    <w:lvl w:ilvl="4" w:tplc="8990FDCC" w:tentative="1">
      <w:start w:val="1"/>
      <w:numFmt w:val="bullet"/>
      <w:lvlText w:val=""/>
      <w:lvlJc w:val="left"/>
      <w:pPr>
        <w:tabs>
          <w:tab w:val="num" w:pos="3600"/>
        </w:tabs>
        <w:ind w:left="3600" w:hanging="360"/>
      </w:pPr>
      <w:rPr>
        <w:rFonts w:ascii="Wingdings" w:hAnsi="Wingdings" w:hint="default"/>
      </w:rPr>
    </w:lvl>
    <w:lvl w:ilvl="5" w:tplc="27009AA8" w:tentative="1">
      <w:start w:val="1"/>
      <w:numFmt w:val="bullet"/>
      <w:lvlText w:val=""/>
      <w:lvlJc w:val="left"/>
      <w:pPr>
        <w:tabs>
          <w:tab w:val="num" w:pos="4320"/>
        </w:tabs>
        <w:ind w:left="4320" w:hanging="360"/>
      </w:pPr>
      <w:rPr>
        <w:rFonts w:ascii="Wingdings" w:hAnsi="Wingdings" w:hint="default"/>
      </w:rPr>
    </w:lvl>
    <w:lvl w:ilvl="6" w:tplc="A0D827CE" w:tentative="1">
      <w:start w:val="1"/>
      <w:numFmt w:val="bullet"/>
      <w:lvlText w:val=""/>
      <w:lvlJc w:val="left"/>
      <w:pPr>
        <w:tabs>
          <w:tab w:val="num" w:pos="5040"/>
        </w:tabs>
        <w:ind w:left="5040" w:hanging="360"/>
      </w:pPr>
      <w:rPr>
        <w:rFonts w:ascii="Wingdings" w:hAnsi="Wingdings" w:hint="default"/>
      </w:rPr>
    </w:lvl>
    <w:lvl w:ilvl="7" w:tplc="8E90B9A4" w:tentative="1">
      <w:start w:val="1"/>
      <w:numFmt w:val="bullet"/>
      <w:lvlText w:val=""/>
      <w:lvlJc w:val="left"/>
      <w:pPr>
        <w:tabs>
          <w:tab w:val="num" w:pos="5760"/>
        </w:tabs>
        <w:ind w:left="5760" w:hanging="360"/>
      </w:pPr>
      <w:rPr>
        <w:rFonts w:ascii="Wingdings" w:hAnsi="Wingdings" w:hint="default"/>
      </w:rPr>
    </w:lvl>
    <w:lvl w:ilvl="8" w:tplc="76A4E6B6" w:tentative="1">
      <w:start w:val="1"/>
      <w:numFmt w:val="bullet"/>
      <w:lvlText w:val=""/>
      <w:lvlJc w:val="left"/>
      <w:pPr>
        <w:tabs>
          <w:tab w:val="num" w:pos="6480"/>
        </w:tabs>
        <w:ind w:left="6480" w:hanging="360"/>
      </w:pPr>
      <w:rPr>
        <w:rFonts w:ascii="Wingdings" w:hAnsi="Wingdings" w:hint="default"/>
      </w:rPr>
    </w:lvl>
  </w:abstractNum>
  <w:abstractNum w:abstractNumId="21">
    <w:nsid w:val="4E9E5A2B"/>
    <w:multiLevelType w:val="hybridMultilevel"/>
    <w:tmpl w:val="83E8C1E4"/>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2">
    <w:nsid w:val="504B032C"/>
    <w:multiLevelType w:val="hybridMultilevel"/>
    <w:tmpl w:val="A3C44526"/>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3">
    <w:nsid w:val="50A625F1"/>
    <w:multiLevelType w:val="hybridMultilevel"/>
    <w:tmpl w:val="8B50E8AC"/>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4">
    <w:nsid w:val="58EC22CC"/>
    <w:multiLevelType w:val="hybridMultilevel"/>
    <w:tmpl w:val="3594E320"/>
    <w:lvl w:ilvl="0" w:tplc="FBF6D85C">
      <w:start w:val="1"/>
      <w:numFmt w:val="bullet"/>
      <w:lvlText w:val=""/>
      <w:lvlJc w:val="left"/>
      <w:pPr>
        <w:tabs>
          <w:tab w:val="num" w:pos="720"/>
        </w:tabs>
        <w:ind w:left="720" w:hanging="360"/>
      </w:pPr>
      <w:rPr>
        <w:rFonts w:ascii="Wingdings" w:hAnsi="Wingdings" w:hint="default"/>
      </w:rPr>
    </w:lvl>
    <w:lvl w:ilvl="1" w:tplc="DED2E1CA" w:tentative="1">
      <w:start w:val="1"/>
      <w:numFmt w:val="bullet"/>
      <w:lvlText w:val=""/>
      <w:lvlJc w:val="left"/>
      <w:pPr>
        <w:tabs>
          <w:tab w:val="num" w:pos="1440"/>
        </w:tabs>
        <w:ind w:left="1440" w:hanging="360"/>
      </w:pPr>
      <w:rPr>
        <w:rFonts w:ascii="Wingdings" w:hAnsi="Wingdings" w:hint="default"/>
      </w:rPr>
    </w:lvl>
    <w:lvl w:ilvl="2" w:tplc="9DEAA00E" w:tentative="1">
      <w:start w:val="1"/>
      <w:numFmt w:val="bullet"/>
      <w:lvlText w:val=""/>
      <w:lvlJc w:val="left"/>
      <w:pPr>
        <w:tabs>
          <w:tab w:val="num" w:pos="2160"/>
        </w:tabs>
        <w:ind w:left="2160" w:hanging="360"/>
      </w:pPr>
      <w:rPr>
        <w:rFonts w:ascii="Wingdings" w:hAnsi="Wingdings" w:hint="default"/>
      </w:rPr>
    </w:lvl>
    <w:lvl w:ilvl="3" w:tplc="CC9611C4" w:tentative="1">
      <w:start w:val="1"/>
      <w:numFmt w:val="bullet"/>
      <w:lvlText w:val=""/>
      <w:lvlJc w:val="left"/>
      <w:pPr>
        <w:tabs>
          <w:tab w:val="num" w:pos="2880"/>
        </w:tabs>
        <w:ind w:left="2880" w:hanging="360"/>
      </w:pPr>
      <w:rPr>
        <w:rFonts w:ascii="Wingdings" w:hAnsi="Wingdings" w:hint="default"/>
      </w:rPr>
    </w:lvl>
    <w:lvl w:ilvl="4" w:tplc="07F21E9E" w:tentative="1">
      <w:start w:val="1"/>
      <w:numFmt w:val="bullet"/>
      <w:lvlText w:val=""/>
      <w:lvlJc w:val="left"/>
      <w:pPr>
        <w:tabs>
          <w:tab w:val="num" w:pos="3600"/>
        </w:tabs>
        <w:ind w:left="3600" w:hanging="360"/>
      </w:pPr>
      <w:rPr>
        <w:rFonts w:ascii="Wingdings" w:hAnsi="Wingdings" w:hint="default"/>
      </w:rPr>
    </w:lvl>
    <w:lvl w:ilvl="5" w:tplc="E7625EEC" w:tentative="1">
      <w:start w:val="1"/>
      <w:numFmt w:val="bullet"/>
      <w:lvlText w:val=""/>
      <w:lvlJc w:val="left"/>
      <w:pPr>
        <w:tabs>
          <w:tab w:val="num" w:pos="4320"/>
        </w:tabs>
        <w:ind w:left="4320" w:hanging="360"/>
      </w:pPr>
      <w:rPr>
        <w:rFonts w:ascii="Wingdings" w:hAnsi="Wingdings" w:hint="default"/>
      </w:rPr>
    </w:lvl>
    <w:lvl w:ilvl="6" w:tplc="0EB80050" w:tentative="1">
      <w:start w:val="1"/>
      <w:numFmt w:val="bullet"/>
      <w:lvlText w:val=""/>
      <w:lvlJc w:val="left"/>
      <w:pPr>
        <w:tabs>
          <w:tab w:val="num" w:pos="5040"/>
        </w:tabs>
        <w:ind w:left="5040" w:hanging="360"/>
      </w:pPr>
      <w:rPr>
        <w:rFonts w:ascii="Wingdings" w:hAnsi="Wingdings" w:hint="default"/>
      </w:rPr>
    </w:lvl>
    <w:lvl w:ilvl="7" w:tplc="4072AF08" w:tentative="1">
      <w:start w:val="1"/>
      <w:numFmt w:val="bullet"/>
      <w:lvlText w:val=""/>
      <w:lvlJc w:val="left"/>
      <w:pPr>
        <w:tabs>
          <w:tab w:val="num" w:pos="5760"/>
        </w:tabs>
        <w:ind w:left="5760" w:hanging="360"/>
      </w:pPr>
      <w:rPr>
        <w:rFonts w:ascii="Wingdings" w:hAnsi="Wingdings" w:hint="default"/>
      </w:rPr>
    </w:lvl>
    <w:lvl w:ilvl="8" w:tplc="786C534C" w:tentative="1">
      <w:start w:val="1"/>
      <w:numFmt w:val="bullet"/>
      <w:lvlText w:val=""/>
      <w:lvlJc w:val="left"/>
      <w:pPr>
        <w:tabs>
          <w:tab w:val="num" w:pos="6480"/>
        </w:tabs>
        <w:ind w:left="6480" w:hanging="360"/>
      </w:pPr>
      <w:rPr>
        <w:rFonts w:ascii="Wingdings" w:hAnsi="Wingdings" w:hint="default"/>
      </w:rPr>
    </w:lvl>
  </w:abstractNum>
  <w:abstractNum w:abstractNumId="25">
    <w:nsid w:val="5C0E4092"/>
    <w:multiLevelType w:val="hybridMultilevel"/>
    <w:tmpl w:val="9A6E002A"/>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6">
    <w:nsid w:val="5F994742"/>
    <w:multiLevelType w:val="hybridMultilevel"/>
    <w:tmpl w:val="F754D72C"/>
    <w:lvl w:ilvl="0" w:tplc="5A4A5F5A">
      <w:start w:val="1"/>
      <w:numFmt w:val="bullet"/>
      <w:lvlText w:val=""/>
      <w:lvlJc w:val="left"/>
      <w:pPr>
        <w:tabs>
          <w:tab w:val="num" w:pos="720"/>
        </w:tabs>
        <w:ind w:left="720" w:hanging="360"/>
      </w:pPr>
      <w:rPr>
        <w:rFonts w:ascii="Wingdings" w:hAnsi="Wingdings" w:hint="default"/>
      </w:rPr>
    </w:lvl>
    <w:lvl w:ilvl="1" w:tplc="977620E8">
      <w:start w:val="1552"/>
      <w:numFmt w:val="bullet"/>
      <w:lvlText w:val=""/>
      <w:lvlJc w:val="left"/>
      <w:pPr>
        <w:tabs>
          <w:tab w:val="num" w:pos="1440"/>
        </w:tabs>
        <w:ind w:left="1440" w:hanging="360"/>
      </w:pPr>
      <w:rPr>
        <w:rFonts w:ascii="Wingdings" w:hAnsi="Wingdings" w:hint="default"/>
      </w:rPr>
    </w:lvl>
    <w:lvl w:ilvl="2" w:tplc="B84601B6">
      <w:start w:val="1552"/>
      <w:numFmt w:val="bullet"/>
      <w:lvlText w:val=""/>
      <w:lvlJc w:val="left"/>
      <w:pPr>
        <w:tabs>
          <w:tab w:val="num" w:pos="2160"/>
        </w:tabs>
        <w:ind w:left="2160" w:hanging="360"/>
      </w:pPr>
      <w:rPr>
        <w:rFonts w:ascii="Wingdings" w:hAnsi="Wingdings" w:hint="default"/>
      </w:rPr>
    </w:lvl>
    <w:lvl w:ilvl="3" w:tplc="0CB61762" w:tentative="1">
      <w:start w:val="1"/>
      <w:numFmt w:val="bullet"/>
      <w:lvlText w:val=""/>
      <w:lvlJc w:val="left"/>
      <w:pPr>
        <w:tabs>
          <w:tab w:val="num" w:pos="2880"/>
        </w:tabs>
        <w:ind w:left="2880" w:hanging="360"/>
      </w:pPr>
      <w:rPr>
        <w:rFonts w:ascii="Wingdings" w:hAnsi="Wingdings" w:hint="default"/>
      </w:rPr>
    </w:lvl>
    <w:lvl w:ilvl="4" w:tplc="5652F75E" w:tentative="1">
      <w:start w:val="1"/>
      <w:numFmt w:val="bullet"/>
      <w:lvlText w:val=""/>
      <w:lvlJc w:val="left"/>
      <w:pPr>
        <w:tabs>
          <w:tab w:val="num" w:pos="3600"/>
        </w:tabs>
        <w:ind w:left="3600" w:hanging="360"/>
      </w:pPr>
      <w:rPr>
        <w:rFonts w:ascii="Wingdings" w:hAnsi="Wingdings" w:hint="default"/>
      </w:rPr>
    </w:lvl>
    <w:lvl w:ilvl="5" w:tplc="7A360BEC" w:tentative="1">
      <w:start w:val="1"/>
      <w:numFmt w:val="bullet"/>
      <w:lvlText w:val=""/>
      <w:lvlJc w:val="left"/>
      <w:pPr>
        <w:tabs>
          <w:tab w:val="num" w:pos="4320"/>
        </w:tabs>
        <w:ind w:left="4320" w:hanging="360"/>
      </w:pPr>
      <w:rPr>
        <w:rFonts w:ascii="Wingdings" w:hAnsi="Wingdings" w:hint="default"/>
      </w:rPr>
    </w:lvl>
    <w:lvl w:ilvl="6" w:tplc="D87CA3E0" w:tentative="1">
      <w:start w:val="1"/>
      <w:numFmt w:val="bullet"/>
      <w:lvlText w:val=""/>
      <w:lvlJc w:val="left"/>
      <w:pPr>
        <w:tabs>
          <w:tab w:val="num" w:pos="5040"/>
        </w:tabs>
        <w:ind w:left="5040" w:hanging="360"/>
      </w:pPr>
      <w:rPr>
        <w:rFonts w:ascii="Wingdings" w:hAnsi="Wingdings" w:hint="default"/>
      </w:rPr>
    </w:lvl>
    <w:lvl w:ilvl="7" w:tplc="501256F8" w:tentative="1">
      <w:start w:val="1"/>
      <w:numFmt w:val="bullet"/>
      <w:lvlText w:val=""/>
      <w:lvlJc w:val="left"/>
      <w:pPr>
        <w:tabs>
          <w:tab w:val="num" w:pos="5760"/>
        </w:tabs>
        <w:ind w:left="5760" w:hanging="360"/>
      </w:pPr>
      <w:rPr>
        <w:rFonts w:ascii="Wingdings" w:hAnsi="Wingdings" w:hint="default"/>
      </w:rPr>
    </w:lvl>
    <w:lvl w:ilvl="8" w:tplc="D39200DC" w:tentative="1">
      <w:start w:val="1"/>
      <w:numFmt w:val="bullet"/>
      <w:lvlText w:val=""/>
      <w:lvlJc w:val="left"/>
      <w:pPr>
        <w:tabs>
          <w:tab w:val="num" w:pos="6480"/>
        </w:tabs>
        <w:ind w:left="6480" w:hanging="360"/>
      </w:pPr>
      <w:rPr>
        <w:rFonts w:ascii="Wingdings" w:hAnsi="Wingdings" w:hint="default"/>
      </w:rPr>
    </w:lvl>
  </w:abstractNum>
  <w:abstractNum w:abstractNumId="27">
    <w:nsid w:val="63CD7898"/>
    <w:multiLevelType w:val="hybridMultilevel"/>
    <w:tmpl w:val="CF048C7A"/>
    <w:lvl w:ilvl="0" w:tplc="FFFFFFFF">
      <w:start w:val="1"/>
      <w:numFmt w:val="lowerLetter"/>
      <w:lvlText w:val="%1."/>
      <w:lvlJc w:val="left"/>
      <w:pPr>
        <w:tabs>
          <w:tab w:val="num" w:pos="1068"/>
        </w:tabs>
        <w:ind w:left="1068" w:hanging="360"/>
      </w:pPr>
      <w:rPr>
        <w:rFonts w:hint="default"/>
      </w:rPr>
    </w:lvl>
    <w:lvl w:ilvl="1" w:tplc="FFFFFFFF" w:tentative="1">
      <w:start w:val="1"/>
      <w:numFmt w:val="lowerLetter"/>
      <w:lvlText w:val="%2."/>
      <w:lvlJc w:val="left"/>
      <w:pPr>
        <w:tabs>
          <w:tab w:val="num" w:pos="1788"/>
        </w:tabs>
        <w:ind w:left="1788" w:hanging="360"/>
      </w:pPr>
    </w:lvl>
    <w:lvl w:ilvl="2" w:tplc="FFFFFFFF" w:tentative="1">
      <w:start w:val="1"/>
      <w:numFmt w:val="lowerRoman"/>
      <w:lvlText w:val="%3."/>
      <w:lvlJc w:val="right"/>
      <w:pPr>
        <w:tabs>
          <w:tab w:val="num" w:pos="2508"/>
        </w:tabs>
        <w:ind w:left="2508" w:hanging="180"/>
      </w:pPr>
    </w:lvl>
    <w:lvl w:ilvl="3" w:tplc="FFFFFFFF" w:tentative="1">
      <w:start w:val="1"/>
      <w:numFmt w:val="decimal"/>
      <w:lvlText w:val="%4."/>
      <w:lvlJc w:val="left"/>
      <w:pPr>
        <w:tabs>
          <w:tab w:val="num" w:pos="3228"/>
        </w:tabs>
        <w:ind w:left="3228" w:hanging="360"/>
      </w:pPr>
    </w:lvl>
    <w:lvl w:ilvl="4" w:tplc="FFFFFFFF" w:tentative="1">
      <w:start w:val="1"/>
      <w:numFmt w:val="lowerLetter"/>
      <w:lvlText w:val="%5."/>
      <w:lvlJc w:val="left"/>
      <w:pPr>
        <w:tabs>
          <w:tab w:val="num" w:pos="3948"/>
        </w:tabs>
        <w:ind w:left="3948" w:hanging="360"/>
      </w:pPr>
    </w:lvl>
    <w:lvl w:ilvl="5" w:tplc="FFFFFFFF" w:tentative="1">
      <w:start w:val="1"/>
      <w:numFmt w:val="lowerRoman"/>
      <w:lvlText w:val="%6."/>
      <w:lvlJc w:val="right"/>
      <w:pPr>
        <w:tabs>
          <w:tab w:val="num" w:pos="4668"/>
        </w:tabs>
        <w:ind w:left="4668" w:hanging="180"/>
      </w:pPr>
    </w:lvl>
    <w:lvl w:ilvl="6" w:tplc="FFFFFFFF" w:tentative="1">
      <w:start w:val="1"/>
      <w:numFmt w:val="decimal"/>
      <w:lvlText w:val="%7."/>
      <w:lvlJc w:val="left"/>
      <w:pPr>
        <w:tabs>
          <w:tab w:val="num" w:pos="5388"/>
        </w:tabs>
        <w:ind w:left="5388" w:hanging="360"/>
      </w:pPr>
    </w:lvl>
    <w:lvl w:ilvl="7" w:tplc="FFFFFFFF" w:tentative="1">
      <w:start w:val="1"/>
      <w:numFmt w:val="lowerLetter"/>
      <w:lvlText w:val="%8."/>
      <w:lvlJc w:val="left"/>
      <w:pPr>
        <w:tabs>
          <w:tab w:val="num" w:pos="6108"/>
        </w:tabs>
        <w:ind w:left="6108" w:hanging="360"/>
      </w:pPr>
    </w:lvl>
    <w:lvl w:ilvl="8" w:tplc="FFFFFFFF" w:tentative="1">
      <w:start w:val="1"/>
      <w:numFmt w:val="lowerRoman"/>
      <w:lvlText w:val="%9."/>
      <w:lvlJc w:val="right"/>
      <w:pPr>
        <w:tabs>
          <w:tab w:val="num" w:pos="6828"/>
        </w:tabs>
        <w:ind w:left="6828" w:hanging="180"/>
      </w:pPr>
    </w:lvl>
  </w:abstractNum>
  <w:abstractNum w:abstractNumId="28">
    <w:nsid w:val="6A0758D1"/>
    <w:multiLevelType w:val="hybridMultilevel"/>
    <w:tmpl w:val="0FEE5BB8"/>
    <w:lvl w:ilvl="0" w:tplc="F9A4A1B2">
      <w:start w:val="1"/>
      <w:numFmt w:val="bullet"/>
      <w:lvlText w:val=""/>
      <w:lvlJc w:val="left"/>
      <w:pPr>
        <w:tabs>
          <w:tab w:val="num" w:pos="720"/>
        </w:tabs>
        <w:ind w:left="720" w:hanging="360"/>
      </w:pPr>
      <w:rPr>
        <w:rFonts w:ascii="Wingdings" w:hAnsi="Wingdings" w:hint="default"/>
      </w:rPr>
    </w:lvl>
    <w:lvl w:ilvl="1" w:tplc="92FA1C52">
      <w:start w:val="1552"/>
      <w:numFmt w:val="bullet"/>
      <w:lvlText w:val="–"/>
      <w:lvlJc w:val="left"/>
      <w:pPr>
        <w:tabs>
          <w:tab w:val="num" w:pos="1440"/>
        </w:tabs>
        <w:ind w:left="1440" w:hanging="360"/>
      </w:pPr>
      <w:rPr>
        <w:rFonts w:ascii="Arial" w:hAnsi="Arial" w:hint="default"/>
      </w:rPr>
    </w:lvl>
    <w:lvl w:ilvl="2" w:tplc="CD109EE0" w:tentative="1">
      <w:start w:val="1"/>
      <w:numFmt w:val="bullet"/>
      <w:lvlText w:val=""/>
      <w:lvlJc w:val="left"/>
      <w:pPr>
        <w:tabs>
          <w:tab w:val="num" w:pos="2160"/>
        </w:tabs>
        <w:ind w:left="2160" w:hanging="360"/>
      </w:pPr>
      <w:rPr>
        <w:rFonts w:ascii="Wingdings" w:hAnsi="Wingdings" w:hint="default"/>
      </w:rPr>
    </w:lvl>
    <w:lvl w:ilvl="3" w:tplc="61E4C104" w:tentative="1">
      <w:start w:val="1"/>
      <w:numFmt w:val="bullet"/>
      <w:lvlText w:val=""/>
      <w:lvlJc w:val="left"/>
      <w:pPr>
        <w:tabs>
          <w:tab w:val="num" w:pos="2880"/>
        </w:tabs>
        <w:ind w:left="2880" w:hanging="360"/>
      </w:pPr>
      <w:rPr>
        <w:rFonts w:ascii="Wingdings" w:hAnsi="Wingdings" w:hint="default"/>
      </w:rPr>
    </w:lvl>
    <w:lvl w:ilvl="4" w:tplc="68E8E864" w:tentative="1">
      <w:start w:val="1"/>
      <w:numFmt w:val="bullet"/>
      <w:lvlText w:val=""/>
      <w:lvlJc w:val="left"/>
      <w:pPr>
        <w:tabs>
          <w:tab w:val="num" w:pos="3600"/>
        </w:tabs>
        <w:ind w:left="3600" w:hanging="360"/>
      </w:pPr>
      <w:rPr>
        <w:rFonts w:ascii="Wingdings" w:hAnsi="Wingdings" w:hint="default"/>
      </w:rPr>
    </w:lvl>
    <w:lvl w:ilvl="5" w:tplc="E140E6FC" w:tentative="1">
      <w:start w:val="1"/>
      <w:numFmt w:val="bullet"/>
      <w:lvlText w:val=""/>
      <w:lvlJc w:val="left"/>
      <w:pPr>
        <w:tabs>
          <w:tab w:val="num" w:pos="4320"/>
        </w:tabs>
        <w:ind w:left="4320" w:hanging="360"/>
      </w:pPr>
      <w:rPr>
        <w:rFonts w:ascii="Wingdings" w:hAnsi="Wingdings" w:hint="default"/>
      </w:rPr>
    </w:lvl>
    <w:lvl w:ilvl="6" w:tplc="0A72F0E8" w:tentative="1">
      <w:start w:val="1"/>
      <w:numFmt w:val="bullet"/>
      <w:lvlText w:val=""/>
      <w:lvlJc w:val="left"/>
      <w:pPr>
        <w:tabs>
          <w:tab w:val="num" w:pos="5040"/>
        </w:tabs>
        <w:ind w:left="5040" w:hanging="360"/>
      </w:pPr>
      <w:rPr>
        <w:rFonts w:ascii="Wingdings" w:hAnsi="Wingdings" w:hint="default"/>
      </w:rPr>
    </w:lvl>
    <w:lvl w:ilvl="7" w:tplc="BDEA7372" w:tentative="1">
      <w:start w:val="1"/>
      <w:numFmt w:val="bullet"/>
      <w:lvlText w:val=""/>
      <w:lvlJc w:val="left"/>
      <w:pPr>
        <w:tabs>
          <w:tab w:val="num" w:pos="5760"/>
        </w:tabs>
        <w:ind w:left="5760" w:hanging="360"/>
      </w:pPr>
      <w:rPr>
        <w:rFonts w:ascii="Wingdings" w:hAnsi="Wingdings" w:hint="default"/>
      </w:rPr>
    </w:lvl>
    <w:lvl w:ilvl="8" w:tplc="6602DFA2" w:tentative="1">
      <w:start w:val="1"/>
      <w:numFmt w:val="bullet"/>
      <w:lvlText w:val=""/>
      <w:lvlJc w:val="left"/>
      <w:pPr>
        <w:tabs>
          <w:tab w:val="num" w:pos="6480"/>
        </w:tabs>
        <w:ind w:left="6480" w:hanging="360"/>
      </w:pPr>
      <w:rPr>
        <w:rFonts w:ascii="Wingdings" w:hAnsi="Wingdings" w:hint="default"/>
      </w:rPr>
    </w:lvl>
  </w:abstractNum>
  <w:abstractNum w:abstractNumId="29">
    <w:nsid w:val="71C8501F"/>
    <w:multiLevelType w:val="hybridMultilevel"/>
    <w:tmpl w:val="00F4F214"/>
    <w:lvl w:ilvl="0" w:tplc="041F000F">
      <w:start w:val="1"/>
      <w:numFmt w:val="decimal"/>
      <w:lvlText w:val="%1."/>
      <w:lvlJc w:val="left"/>
      <w:pPr>
        <w:tabs>
          <w:tab w:val="num" w:pos="720"/>
        </w:tabs>
        <w:ind w:left="720" w:hanging="360"/>
      </w:pPr>
      <w:rPr>
        <w:rFonts w:cs="Times New Roman"/>
      </w:rPr>
    </w:lvl>
    <w:lvl w:ilvl="1" w:tplc="041F0019" w:tentative="1">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30">
    <w:nsid w:val="74A35588"/>
    <w:multiLevelType w:val="hybridMultilevel"/>
    <w:tmpl w:val="9A74DCC2"/>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1">
    <w:nsid w:val="774B5512"/>
    <w:multiLevelType w:val="hybridMultilevel"/>
    <w:tmpl w:val="BD2272BE"/>
    <w:lvl w:ilvl="0" w:tplc="041F000F">
      <w:start w:val="1"/>
      <w:numFmt w:val="decimal"/>
      <w:lvlText w:val="%1."/>
      <w:lvlJc w:val="left"/>
      <w:pPr>
        <w:tabs>
          <w:tab w:val="num" w:pos="720"/>
        </w:tabs>
        <w:ind w:left="720" w:hanging="360"/>
      </w:pPr>
      <w:rPr>
        <w:rFonts w:cs="Times New Roman" w:hint="default"/>
      </w:rPr>
    </w:lvl>
    <w:lvl w:ilvl="1" w:tplc="041F0019">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32">
    <w:nsid w:val="77F13794"/>
    <w:multiLevelType w:val="hybridMultilevel"/>
    <w:tmpl w:val="AF34E6AA"/>
    <w:lvl w:ilvl="0" w:tplc="B796799E">
      <w:start w:val="1"/>
      <w:numFmt w:val="bullet"/>
      <w:lvlText w:val=""/>
      <w:lvlJc w:val="left"/>
      <w:pPr>
        <w:tabs>
          <w:tab w:val="num" w:pos="720"/>
        </w:tabs>
        <w:ind w:left="720" w:hanging="360"/>
      </w:pPr>
      <w:rPr>
        <w:rFonts w:ascii="Wingdings" w:hAnsi="Wingdings" w:hint="default"/>
      </w:rPr>
    </w:lvl>
    <w:lvl w:ilvl="1" w:tplc="1B9EF2C4">
      <w:start w:val="1552"/>
      <w:numFmt w:val="bullet"/>
      <w:lvlText w:val=""/>
      <w:lvlJc w:val="left"/>
      <w:pPr>
        <w:tabs>
          <w:tab w:val="num" w:pos="1440"/>
        </w:tabs>
        <w:ind w:left="1440" w:hanging="360"/>
      </w:pPr>
      <w:rPr>
        <w:rFonts w:ascii="Wingdings" w:hAnsi="Wingdings" w:hint="default"/>
      </w:rPr>
    </w:lvl>
    <w:lvl w:ilvl="2" w:tplc="CD466B8A" w:tentative="1">
      <w:start w:val="1"/>
      <w:numFmt w:val="bullet"/>
      <w:lvlText w:val=""/>
      <w:lvlJc w:val="left"/>
      <w:pPr>
        <w:tabs>
          <w:tab w:val="num" w:pos="2160"/>
        </w:tabs>
        <w:ind w:left="2160" w:hanging="360"/>
      </w:pPr>
      <w:rPr>
        <w:rFonts w:ascii="Wingdings" w:hAnsi="Wingdings" w:hint="default"/>
      </w:rPr>
    </w:lvl>
    <w:lvl w:ilvl="3" w:tplc="2DB2672A" w:tentative="1">
      <w:start w:val="1"/>
      <w:numFmt w:val="bullet"/>
      <w:lvlText w:val=""/>
      <w:lvlJc w:val="left"/>
      <w:pPr>
        <w:tabs>
          <w:tab w:val="num" w:pos="2880"/>
        </w:tabs>
        <w:ind w:left="2880" w:hanging="360"/>
      </w:pPr>
      <w:rPr>
        <w:rFonts w:ascii="Wingdings" w:hAnsi="Wingdings" w:hint="default"/>
      </w:rPr>
    </w:lvl>
    <w:lvl w:ilvl="4" w:tplc="1C2E8A8E" w:tentative="1">
      <w:start w:val="1"/>
      <w:numFmt w:val="bullet"/>
      <w:lvlText w:val=""/>
      <w:lvlJc w:val="left"/>
      <w:pPr>
        <w:tabs>
          <w:tab w:val="num" w:pos="3600"/>
        </w:tabs>
        <w:ind w:left="3600" w:hanging="360"/>
      </w:pPr>
      <w:rPr>
        <w:rFonts w:ascii="Wingdings" w:hAnsi="Wingdings" w:hint="default"/>
      </w:rPr>
    </w:lvl>
    <w:lvl w:ilvl="5" w:tplc="F7A4F9F6" w:tentative="1">
      <w:start w:val="1"/>
      <w:numFmt w:val="bullet"/>
      <w:lvlText w:val=""/>
      <w:lvlJc w:val="left"/>
      <w:pPr>
        <w:tabs>
          <w:tab w:val="num" w:pos="4320"/>
        </w:tabs>
        <w:ind w:left="4320" w:hanging="360"/>
      </w:pPr>
      <w:rPr>
        <w:rFonts w:ascii="Wingdings" w:hAnsi="Wingdings" w:hint="default"/>
      </w:rPr>
    </w:lvl>
    <w:lvl w:ilvl="6" w:tplc="EF96EF20" w:tentative="1">
      <w:start w:val="1"/>
      <w:numFmt w:val="bullet"/>
      <w:lvlText w:val=""/>
      <w:lvlJc w:val="left"/>
      <w:pPr>
        <w:tabs>
          <w:tab w:val="num" w:pos="5040"/>
        </w:tabs>
        <w:ind w:left="5040" w:hanging="360"/>
      </w:pPr>
      <w:rPr>
        <w:rFonts w:ascii="Wingdings" w:hAnsi="Wingdings" w:hint="default"/>
      </w:rPr>
    </w:lvl>
    <w:lvl w:ilvl="7" w:tplc="23E46352" w:tentative="1">
      <w:start w:val="1"/>
      <w:numFmt w:val="bullet"/>
      <w:lvlText w:val=""/>
      <w:lvlJc w:val="left"/>
      <w:pPr>
        <w:tabs>
          <w:tab w:val="num" w:pos="5760"/>
        </w:tabs>
        <w:ind w:left="5760" w:hanging="360"/>
      </w:pPr>
      <w:rPr>
        <w:rFonts w:ascii="Wingdings" w:hAnsi="Wingdings" w:hint="default"/>
      </w:rPr>
    </w:lvl>
    <w:lvl w:ilvl="8" w:tplc="A942E88E" w:tentative="1">
      <w:start w:val="1"/>
      <w:numFmt w:val="bullet"/>
      <w:lvlText w:val=""/>
      <w:lvlJc w:val="left"/>
      <w:pPr>
        <w:tabs>
          <w:tab w:val="num" w:pos="6480"/>
        </w:tabs>
        <w:ind w:left="6480" w:hanging="360"/>
      </w:pPr>
      <w:rPr>
        <w:rFonts w:ascii="Wingdings" w:hAnsi="Wingdings" w:hint="default"/>
      </w:rPr>
    </w:lvl>
  </w:abstractNum>
  <w:abstractNum w:abstractNumId="33">
    <w:nsid w:val="7C132FB0"/>
    <w:multiLevelType w:val="hybridMultilevel"/>
    <w:tmpl w:val="FAE2615A"/>
    <w:lvl w:ilvl="0" w:tplc="041F000F">
      <w:start w:val="1"/>
      <w:numFmt w:val="decimal"/>
      <w:lvlText w:val="%1."/>
      <w:lvlJc w:val="left"/>
      <w:pPr>
        <w:tabs>
          <w:tab w:val="num" w:pos="720"/>
        </w:tabs>
        <w:ind w:left="720" w:hanging="360"/>
      </w:pPr>
      <w:rPr>
        <w:rFonts w:cs="Times New Roman" w:hint="default"/>
      </w:rPr>
    </w:lvl>
    <w:lvl w:ilvl="1" w:tplc="041F0019" w:tentative="1">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34">
    <w:nsid w:val="7DFD3430"/>
    <w:multiLevelType w:val="hybridMultilevel"/>
    <w:tmpl w:val="233E6C4C"/>
    <w:lvl w:ilvl="0" w:tplc="041F000F">
      <w:start w:val="1"/>
      <w:numFmt w:val="decimal"/>
      <w:lvlText w:val="%1."/>
      <w:lvlJc w:val="left"/>
      <w:pPr>
        <w:tabs>
          <w:tab w:val="num" w:pos="720"/>
        </w:tabs>
        <w:ind w:left="720" w:hanging="360"/>
      </w:pPr>
      <w:rPr>
        <w:rFonts w:cs="Times New Roman" w:hint="default"/>
      </w:rPr>
    </w:lvl>
    <w:lvl w:ilvl="1" w:tplc="041F0019" w:tentative="1">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num w:numId="1">
    <w:abstractNumId w:val="8"/>
  </w:num>
  <w:num w:numId="2">
    <w:abstractNumId w:val="33"/>
  </w:num>
  <w:num w:numId="3">
    <w:abstractNumId w:val="2"/>
  </w:num>
  <w:num w:numId="4">
    <w:abstractNumId w:val="31"/>
  </w:num>
  <w:num w:numId="5">
    <w:abstractNumId w:val="34"/>
  </w:num>
  <w:num w:numId="6">
    <w:abstractNumId w:val="18"/>
  </w:num>
  <w:num w:numId="7">
    <w:abstractNumId w:val="3"/>
  </w:num>
  <w:num w:numId="8">
    <w:abstractNumId w:val="15"/>
  </w:num>
  <w:num w:numId="9">
    <w:abstractNumId w:val="0"/>
  </w:num>
  <w:num w:numId="10">
    <w:abstractNumId w:val="26"/>
  </w:num>
  <w:num w:numId="11">
    <w:abstractNumId w:val="19"/>
  </w:num>
  <w:num w:numId="12">
    <w:abstractNumId w:val="13"/>
  </w:num>
  <w:num w:numId="13">
    <w:abstractNumId w:val="11"/>
  </w:num>
  <w:num w:numId="14">
    <w:abstractNumId w:val="24"/>
  </w:num>
  <w:num w:numId="15">
    <w:abstractNumId w:val="5"/>
  </w:num>
  <w:num w:numId="16">
    <w:abstractNumId w:val="20"/>
  </w:num>
  <w:num w:numId="17">
    <w:abstractNumId w:val="14"/>
  </w:num>
  <w:num w:numId="18">
    <w:abstractNumId w:val="12"/>
  </w:num>
  <w:num w:numId="19">
    <w:abstractNumId w:val="28"/>
  </w:num>
  <w:num w:numId="20">
    <w:abstractNumId w:val="32"/>
  </w:num>
  <w:num w:numId="21">
    <w:abstractNumId w:val="25"/>
  </w:num>
  <w:num w:numId="22">
    <w:abstractNumId w:val="21"/>
  </w:num>
  <w:num w:numId="23">
    <w:abstractNumId w:val="23"/>
  </w:num>
  <w:num w:numId="24">
    <w:abstractNumId w:val="27"/>
  </w:num>
  <w:num w:numId="25">
    <w:abstractNumId w:val="22"/>
  </w:num>
  <w:num w:numId="26">
    <w:abstractNumId w:val="30"/>
  </w:num>
  <w:num w:numId="27">
    <w:abstractNumId w:val="6"/>
  </w:num>
  <w:num w:numId="28">
    <w:abstractNumId w:val="29"/>
  </w:num>
  <w:num w:numId="29">
    <w:abstractNumId w:val="16"/>
  </w:num>
  <w:num w:numId="30">
    <w:abstractNumId w:val="9"/>
  </w:num>
  <w:num w:numId="31">
    <w:abstractNumId w:val="17"/>
  </w:num>
  <w:num w:numId="32">
    <w:abstractNumId w:val="10"/>
  </w:num>
  <w:num w:numId="33">
    <w:abstractNumId w:val="4"/>
  </w:num>
  <w:num w:numId="34">
    <w:abstractNumId w:val="7"/>
  </w:num>
  <w:num w:numId="35">
    <w:abstractNumId w:val="1"/>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4"/>
  <w:proofState w:grammar="clean"/>
  <w:defaultTabStop w:val="708"/>
  <w:hyphenationZone w:val="425"/>
  <w:drawingGridHorizontalSpacing w:val="120"/>
  <w:displayHorizontalDrawingGridEvery w:val="2"/>
  <w:displayVerticalDrawingGridEvery w:val="2"/>
  <w:characterSpacingControl w:val="doNotCompress"/>
  <w:compat/>
  <w:rsids>
    <w:rsidRoot w:val="006169E9"/>
    <w:rsid w:val="00000025"/>
    <w:rsid w:val="000003E0"/>
    <w:rsid w:val="00003550"/>
    <w:rsid w:val="00003726"/>
    <w:rsid w:val="00003732"/>
    <w:rsid w:val="00003AB7"/>
    <w:rsid w:val="00003E54"/>
    <w:rsid w:val="00006B7A"/>
    <w:rsid w:val="000115CA"/>
    <w:rsid w:val="000167EA"/>
    <w:rsid w:val="00022B69"/>
    <w:rsid w:val="000233A1"/>
    <w:rsid w:val="00023A88"/>
    <w:rsid w:val="00027C44"/>
    <w:rsid w:val="00030068"/>
    <w:rsid w:val="0004022C"/>
    <w:rsid w:val="0004256C"/>
    <w:rsid w:val="00042B8E"/>
    <w:rsid w:val="000436D5"/>
    <w:rsid w:val="0004377B"/>
    <w:rsid w:val="00045031"/>
    <w:rsid w:val="00045FFC"/>
    <w:rsid w:val="00050F3F"/>
    <w:rsid w:val="00052A6D"/>
    <w:rsid w:val="00052EE8"/>
    <w:rsid w:val="00053797"/>
    <w:rsid w:val="00054B3B"/>
    <w:rsid w:val="00055F29"/>
    <w:rsid w:val="00055FC9"/>
    <w:rsid w:val="000611B8"/>
    <w:rsid w:val="00063113"/>
    <w:rsid w:val="00064D63"/>
    <w:rsid w:val="0006556D"/>
    <w:rsid w:val="0006599C"/>
    <w:rsid w:val="00065B83"/>
    <w:rsid w:val="00066A58"/>
    <w:rsid w:val="00067372"/>
    <w:rsid w:val="0006783A"/>
    <w:rsid w:val="000717FE"/>
    <w:rsid w:val="00072257"/>
    <w:rsid w:val="00073610"/>
    <w:rsid w:val="000745A6"/>
    <w:rsid w:val="00076651"/>
    <w:rsid w:val="00076BFE"/>
    <w:rsid w:val="00076FF6"/>
    <w:rsid w:val="00081C8E"/>
    <w:rsid w:val="00082459"/>
    <w:rsid w:val="00083C59"/>
    <w:rsid w:val="00085E85"/>
    <w:rsid w:val="000860A3"/>
    <w:rsid w:val="0008680D"/>
    <w:rsid w:val="00086EF7"/>
    <w:rsid w:val="00087E2A"/>
    <w:rsid w:val="000906D3"/>
    <w:rsid w:val="00094616"/>
    <w:rsid w:val="00094954"/>
    <w:rsid w:val="00094DE1"/>
    <w:rsid w:val="00094E05"/>
    <w:rsid w:val="000972A8"/>
    <w:rsid w:val="000A0189"/>
    <w:rsid w:val="000A46B8"/>
    <w:rsid w:val="000A4C0F"/>
    <w:rsid w:val="000A66DD"/>
    <w:rsid w:val="000B258B"/>
    <w:rsid w:val="000B2EBE"/>
    <w:rsid w:val="000C0292"/>
    <w:rsid w:val="000C0E65"/>
    <w:rsid w:val="000C0EEB"/>
    <w:rsid w:val="000C2357"/>
    <w:rsid w:val="000C3D7C"/>
    <w:rsid w:val="000C4CA4"/>
    <w:rsid w:val="000C5B62"/>
    <w:rsid w:val="000C7C5F"/>
    <w:rsid w:val="000C7FDE"/>
    <w:rsid w:val="000D2770"/>
    <w:rsid w:val="000D4562"/>
    <w:rsid w:val="000D4890"/>
    <w:rsid w:val="000D5501"/>
    <w:rsid w:val="000E4CFA"/>
    <w:rsid w:val="000E5DE7"/>
    <w:rsid w:val="000F2132"/>
    <w:rsid w:val="000F7E08"/>
    <w:rsid w:val="00101426"/>
    <w:rsid w:val="00104615"/>
    <w:rsid w:val="00105262"/>
    <w:rsid w:val="0010675A"/>
    <w:rsid w:val="00107AA1"/>
    <w:rsid w:val="00111032"/>
    <w:rsid w:val="001139F7"/>
    <w:rsid w:val="00114377"/>
    <w:rsid w:val="001155D4"/>
    <w:rsid w:val="00115C1E"/>
    <w:rsid w:val="00115F7F"/>
    <w:rsid w:val="00120071"/>
    <w:rsid w:val="00120A23"/>
    <w:rsid w:val="0012174F"/>
    <w:rsid w:val="00122964"/>
    <w:rsid w:val="00122EB7"/>
    <w:rsid w:val="001240C8"/>
    <w:rsid w:val="00124936"/>
    <w:rsid w:val="00126021"/>
    <w:rsid w:val="0012625E"/>
    <w:rsid w:val="001265DF"/>
    <w:rsid w:val="00127406"/>
    <w:rsid w:val="00130971"/>
    <w:rsid w:val="00130F9C"/>
    <w:rsid w:val="00133618"/>
    <w:rsid w:val="001336B9"/>
    <w:rsid w:val="001361AE"/>
    <w:rsid w:val="0013741D"/>
    <w:rsid w:val="00137D15"/>
    <w:rsid w:val="00142BC1"/>
    <w:rsid w:val="00143E09"/>
    <w:rsid w:val="00143EC4"/>
    <w:rsid w:val="001447FD"/>
    <w:rsid w:val="001453DF"/>
    <w:rsid w:val="0014673F"/>
    <w:rsid w:val="00150AEF"/>
    <w:rsid w:val="0015173F"/>
    <w:rsid w:val="00152549"/>
    <w:rsid w:val="001527A9"/>
    <w:rsid w:val="0015457B"/>
    <w:rsid w:val="00155182"/>
    <w:rsid w:val="00155B74"/>
    <w:rsid w:val="00157656"/>
    <w:rsid w:val="001578F4"/>
    <w:rsid w:val="001600AE"/>
    <w:rsid w:val="00162798"/>
    <w:rsid w:val="00162EF0"/>
    <w:rsid w:val="001631EE"/>
    <w:rsid w:val="00163F0E"/>
    <w:rsid w:val="001730E3"/>
    <w:rsid w:val="00174457"/>
    <w:rsid w:val="001747F1"/>
    <w:rsid w:val="00176B62"/>
    <w:rsid w:val="00176BD7"/>
    <w:rsid w:val="00176D59"/>
    <w:rsid w:val="0017775E"/>
    <w:rsid w:val="0018005E"/>
    <w:rsid w:val="001832EF"/>
    <w:rsid w:val="001850EF"/>
    <w:rsid w:val="00191E1F"/>
    <w:rsid w:val="00195FBF"/>
    <w:rsid w:val="00197F1F"/>
    <w:rsid w:val="001A0F31"/>
    <w:rsid w:val="001A3B3E"/>
    <w:rsid w:val="001A65A0"/>
    <w:rsid w:val="001B05F9"/>
    <w:rsid w:val="001B23A3"/>
    <w:rsid w:val="001B3B88"/>
    <w:rsid w:val="001B5CE7"/>
    <w:rsid w:val="001B5D74"/>
    <w:rsid w:val="001B7664"/>
    <w:rsid w:val="001C1364"/>
    <w:rsid w:val="001C5452"/>
    <w:rsid w:val="001C6C67"/>
    <w:rsid w:val="001D0B0A"/>
    <w:rsid w:val="001D1875"/>
    <w:rsid w:val="001D47EA"/>
    <w:rsid w:val="001D68C8"/>
    <w:rsid w:val="001E0EF5"/>
    <w:rsid w:val="001E0F94"/>
    <w:rsid w:val="001E19F4"/>
    <w:rsid w:val="001E2F43"/>
    <w:rsid w:val="001E46AD"/>
    <w:rsid w:val="001E5682"/>
    <w:rsid w:val="001E7A4F"/>
    <w:rsid w:val="001F0076"/>
    <w:rsid w:val="001F1051"/>
    <w:rsid w:val="001F19AB"/>
    <w:rsid w:val="001F1B8E"/>
    <w:rsid w:val="001F209E"/>
    <w:rsid w:val="001F2883"/>
    <w:rsid w:val="001F4F60"/>
    <w:rsid w:val="001F7C5A"/>
    <w:rsid w:val="00200938"/>
    <w:rsid w:val="00202277"/>
    <w:rsid w:val="00202E81"/>
    <w:rsid w:val="00205B3B"/>
    <w:rsid w:val="00211AEF"/>
    <w:rsid w:val="0021275C"/>
    <w:rsid w:val="002136EA"/>
    <w:rsid w:val="00220BE1"/>
    <w:rsid w:val="00221350"/>
    <w:rsid w:val="0022214A"/>
    <w:rsid w:val="00224F49"/>
    <w:rsid w:val="002301C8"/>
    <w:rsid w:val="0023263B"/>
    <w:rsid w:val="0023377B"/>
    <w:rsid w:val="00235513"/>
    <w:rsid w:val="00235C7A"/>
    <w:rsid w:val="002362FA"/>
    <w:rsid w:val="00240AE6"/>
    <w:rsid w:val="00241623"/>
    <w:rsid w:val="00242D4E"/>
    <w:rsid w:val="00242EF9"/>
    <w:rsid w:val="0024394F"/>
    <w:rsid w:val="00244841"/>
    <w:rsid w:val="00247F75"/>
    <w:rsid w:val="00250D1B"/>
    <w:rsid w:val="00251405"/>
    <w:rsid w:val="00253F8D"/>
    <w:rsid w:val="00254727"/>
    <w:rsid w:val="00256487"/>
    <w:rsid w:val="0025653C"/>
    <w:rsid w:val="00256575"/>
    <w:rsid w:val="0025729A"/>
    <w:rsid w:val="002602B5"/>
    <w:rsid w:val="00260B70"/>
    <w:rsid w:val="00260DC7"/>
    <w:rsid w:val="00261A7B"/>
    <w:rsid w:val="00263F02"/>
    <w:rsid w:val="002672D2"/>
    <w:rsid w:val="002700D4"/>
    <w:rsid w:val="00270A70"/>
    <w:rsid w:val="002740D6"/>
    <w:rsid w:val="00275737"/>
    <w:rsid w:val="002814D7"/>
    <w:rsid w:val="002826B0"/>
    <w:rsid w:val="0028414E"/>
    <w:rsid w:val="00284A72"/>
    <w:rsid w:val="00285131"/>
    <w:rsid w:val="00286C4A"/>
    <w:rsid w:val="00290E2A"/>
    <w:rsid w:val="002932AF"/>
    <w:rsid w:val="002A025C"/>
    <w:rsid w:val="002A3C36"/>
    <w:rsid w:val="002A4758"/>
    <w:rsid w:val="002A5933"/>
    <w:rsid w:val="002B0894"/>
    <w:rsid w:val="002B126D"/>
    <w:rsid w:val="002B24C5"/>
    <w:rsid w:val="002B33B0"/>
    <w:rsid w:val="002B3FD6"/>
    <w:rsid w:val="002B4119"/>
    <w:rsid w:val="002B5673"/>
    <w:rsid w:val="002B63B6"/>
    <w:rsid w:val="002C0FF5"/>
    <w:rsid w:val="002C21CA"/>
    <w:rsid w:val="002C5981"/>
    <w:rsid w:val="002C6275"/>
    <w:rsid w:val="002D0A6D"/>
    <w:rsid w:val="002D233B"/>
    <w:rsid w:val="002D2361"/>
    <w:rsid w:val="002D3FCC"/>
    <w:rsid w:val="002D7A95"/>
    <w:rsid w:val="002E3E85"/>
    <w:rsid w:val="002E49A0"/>
    <w:rsid w:val="002F02BD"/>
    <w:rsid w:val="002F1224"/>
    <w:rsid w:val="002F356C"/>
    <w:rsid w:val="002F3AE9"/>
    <w:rsid w:val="002F4155"/>
    <w:rsid w:val="002F4C58"/>
    <w:rsid w:val="002F5B3E"/>
    <w:rsid w:val="002F7287"/>
    <w:rsid w:val="00301C17"/>
    <w:rsid w:val="0030299D"/>
    <w:rsid w:val="00312B44"/>
    <w:rsid w:val="00317047"/>
    <w:rsid w:val="00322223"/>
    <w:rsid w:val="00322B6A"/>
    <w:rsid w:val="00324DB5"/>
    <w:rsid w:val="00326105"/>
    <w:rsid w:val="0032749D"/>
    <w:rsid w:val="003278DC"/>
    <w:rsid w:val="0033052B"/>
    <w:rsid w:val="0033056B"/>
    <w:rsid w:val="0033083B"/>
    <w:rsid w:val="00335752"/>
    <w:rsid w:val="00336CD1"/>
    <w:rsid w:val="00340888"/>
    <w:rsid w:val="0034200B"/>
    <w:rsid w:val="00343E1E"/>
    <w:rsid w:val="00344370"/>
    <w:rsid w:val="00344D61"/>
    <w:rsid w:val="003455EE"/>
    <w:rsid w:val="00345C84"/>
    <w:rsid w:val="003474F7"/>
    <w:rsid w:val="003521D8"/>
    <w:rsid w:val="0035498F"/>
    <w:rsid w:val="00355822"/>
    <w:rsid w:val="0035644C"/>
    <w:rsid w:val="0035746E"/>
    <w:rsid w:val="00360261"/>
    <w:rsid w:val="00360726"/>
    <w:rsid w:val="00361C15"/>
    <w:rsid w:val="00362476"/>
    <w:rsid w:val="00362488"/>
    <w:rsid w:val="00363A36"/>
    <w:rsid w:val="00363AFD"/>
    <w:rsid w:val="00364088"/>
    <w:rsid w:val="003650F2"/>
    <w:rsid w:val="0036557D"/>
    <w:rsid w:val="00365D02"/>
    <w:rsid w:val="00366AA6"/>
    <w:rsid w:val="00367516"/>
    <w:rsid w:val="00370A99"/>
    <w:rsid w:val="00371538"/>
    <w:rsid w:val="00371A08"/>
    <w:rsid w:val="003734EA"/>
    <w:rsid w:val="0037372E"/>
    <w:rsid w:val="003738D5"/>
    <w:rsid w:val="00374F5B"/>
    <w:rsid w:val="00375AA6"/>
    <w:rsid w:val="00375EAA"/>
    <w:rsid w:val="003766A4"/>
    <w:rsid w:val="0038168C"/>
    <w:rsid w:val="00382A70"/>
    <w:rsid w:val="003837FA"/>
    <w:rsid w:val="00384477"/>
    <w:rsid w:val="00384F00"/>
    <w:rsid w:val="00385725"/>
    <w:rsid w:val="003862E4"/>
    <w:rsid w:val="003865BF"/>
    <w:rsid w:val="003866D3"/>
    <w:rsid w:val="003879C2"/>
    <w:rsid w:val="00387D0F"/>
    <w:rsid w:val="0039011F"/>
    <w:rsid w:val="00390AF8"/>
    <w:rsid w:val="0039568A"/>
    <w:rsid w:val="003956AC"/>
    <w:rsid w:val="003964AB"/>
    <w:rsid w:val="003968A9"/>
    <w:rsid w:val="003A07FC"/>
    <w:rsid w:val="003A189A"/>
    <w:rsid w:val="003A198E"/>
    <w:rsid w:val="003A23AF"/>
    <w:rsid w:val="003A326A"/>
    <w:rsid w:val="003A4F63"/>
    <w:rsid w:val="003B0038"/>
    <w:rsid w:val="003B6F12"/>
    <w:rsid w:val="003B7A49"/>
    <w:rsid w:val="003C1124"/>
    <w:rsid w:val="003C1491"/>
    <w:rsid w:val="003C1673"/>
    <w:rsid w:val="003C18AE"/>
    <w:rsid w:val="003C2716"/>
    <w:rsid w:val="003C29BA"/>
    <w:rsid w:val="003C2B42"/>
    <w:rsid w:val="003C31DF"/>
    <w:rsid w:val="003C72FF"/>
    <w:rsid w:val="003C7430"/>
    <w:rsid w:val="003C7F66"/>
    <w:rsid w:val="003D065B"/>
    <w:rsid w:val="003D1E1D"/>
    <w:rsid w:val="003D1E7A"/>
    <w:rsid w:val="003D2BFB"/>
    <w:rsid w:val="003D438E"/>
    <w:rsid w:val="003E0527"/>
    <w:rsid w:val="003E0A97"/>
    <w:rsid w:val="003E1465"/>
    <w:rsid w:val="003E1650"/>
    <w:rsid w:val="003E5C66"/>
    <w:rsid w:val="003F29D7"/>
    <w:rsid w:val="003F2CDC"/>
    <w:rsid w:val="003F3C23"/>
    <w:rsid w:val="003F5122"/>
    <w:rsid w:val="003F5A87"/>
    <w:rsid w:val="00401CE6"/>
    <w:rsid w:val="00403BB6"/>
    <w:rsid w:val="00405436"/>
    <w:rsid w:val="00406730"/>
    <w:rsid w:val="00413C18"/>
    <w:rsid w:val="00414148"/>
    <w:rsid w:val="00415542"/>
    <w:rsid w:val="00415A45"/>
    <w:rsid w:val="00416B65"/>
    <w:rsid w:val="004170D5"/>
    <w:rsid w:val="0041790E"/>
    <w:rsid w:val="00423517"/>
    <w:rsid w:val="0042522A"/>
    <w:rsid w:val="00425C65"/>
    <w:rsid w:val="00426052"/>
    <w:rsid w:val="0042672B"/>
    <w:rsid w:val="00426B8F"/>
    <w:rsid w:val="00427F5A"/>
    <w:rsid w:val="004304C5"/>
    <w:rsid w:val="00434BD5"/>
    <w:rsid w:val="00435502"/>
    <w:rsid w:val="004430C7"/>
    <w:rsid w:val="00444726"/>
    <w:rsid w:val="00446AB3"/>
    <w:rsid w:val="00450249"/>
    <w:rsid w:val="004525E2"/>
    <w:rsid w:val="00452935"/>
    <w:rsid w:val="00453462"/>
    <w:rsid w:val="00455394"/>
    <w:rsid w:val="00455F8E"/>
    <w:rsid w:val="0045705F"/>
    <w:rsid w:val="00457188"/>
    <w:rsid w:val="0045770E"/>
    <w:rsid w:val="0045779F"/>
    <w:rsid w:val="00457ED6"/>
    <w:rsid w:val="00460134"/>
    <w:rsid w:val="004608F5"/>
    <w:rsid w:val="00460F34"/>
    <w:rsid w:val="0046150C"/>
    <w:rsid w:val="00461735"/>
    <w:rsid w:val="004638EB"/>
    <w:rsid w:val="00467D94"/>
    <w:rsid w:val="00467ED5"/>
    <w:rsid w:val="00470141"/>
    <w:rsid w:val="00472061"/>
    <w:rsid w:val="004730BB"/>
    <w:rsid w:val="00473243"/>
    <w:rsid w:val="00476384"/>
    <w:rsid w:val="00477690"/>
    <w:rsid w:val="00477F7A"/>
    <w:rsid w:val="00480103"/>
    <w:rsid w:val="004804EE"/>
    <w:rsid w:val="0048242D"/>
    <w:rsid w:val="00484089"/>
    <w:rsid w:val="00484348"/>
    <w:rsid w:val="00485857"/>
    <w:rsid w:val="00486738"/>
    <w:rsid w:val="00486C48"/>
    <w:rsid w:val="00490633"/>
    <w:rsid w:val="00490D32"/>
    <w:rsid w:val="004937A1"/>
    <w:rsid w:val="004A04D0"/>
    <w:rsid w:val="004A1931"/>
    <w:rsid w:val="004A6A55"/>
    <w:rsid w:val="004B0242"/>
    <w:rsid w:val="004B2A34"/>
    <w:rsid w:val="004B2DF9"/>
    <w:rsid w:val="004B4F6A"/>
    <w:rsid w:val="004B5A13"/>
    <w:rsid w:val="004B6D65"/>
    <w:rsid w:val="004B7968"/>
    <w:rsid w:val="004C3AE7"/>
    <w:rsid w:val="004C446D"/>
    <w:rsid w:val="004C7F5B"/>
    <w:rsid w:val="004D1E03"/>
    <w:rsid w:val="004D358B"/>
    <w:rsid w:val="004D681A"/>
    <w:rsid w:val="004D72F4"/>
    <w:rsid w:val="004D7366"/>
    <w:rsid w:val="004E0814"/>
    <w:rsid w:val="004E7604"/>
    <w:rsid w:val="004F184E"/>
    <w:rsid w:val="004F2248"/>
    <w:rsid w:val="004F3A55"/>
    <w:rsid w:val="004F40FA"/>
    <w:rsid w:val="004F6ACE"/>
    <w:rsid w:val="004F7749"/>
    <w:rsid w:val="0050099B"/>
    <w:rsid w:val="005014FF"/>
    <w:rsid w:val="00501807"/>
    <w:rsid w:val="0050275C"/>
    <w:rsid w:val="00502DBB"/>
    <w:rsid w:val="0050696E"/>
    <w:rsid w:val="005109BD"/>
    <w:rsid w:val="00510D88"/>
    <w:rsid w:val="00511E9F"/>
    <w:rsid w:val="00520D2F"/>
    <w:rsid w:val="005237C8"/>
    <w:rsid w:val="00527A2E"/>
    <w:rsid w:val="005302F3"/>
    <w:rsid w:val="0053399E"/>
    <w:rsid w:val="00534E53"/>
    <w:rsid w:val="005354B9"/>
    <w:rsid w:val="00535B5E"/>
    <w:rsid w:val="00536A02"/>
    <w:rsid w:val="00540E94"/>
    <w:rsid w:val="00542C9D"/>
    <w:rsid w:val="00542E20"/>
    <w:rsid w:val="00545212"/>
    <w:rsid w:val="005453D2"/>
    <w:rsid w:val="00545C63"/>
    <w:rsid w:val="00545D5F"/>
    <w:rsid w:val="00546698"/>
    <w:rsid w:val="005467B0"/>
    <w:rsid w:val="00550760"/>
    <w:rsid w:val="005515B8"/>
    <w:rsid w:val="005529AD"/>
    <w:rsid w:val="00553F88"/>
    <w:rsid w:val="005558E2"/>
    <w:rsid w:val="00556221"/>
    <w:rsid w:val="00556F23"/>
    <w:rsid w:val="0055724B"/>
    <w:rsid w:val="00557E3B"/>
    <w:rsid w:val="0056145E"/>
    <w:rsid w:val="005616FA"/>
    <w:rsid w:val="00561701"/>
    <w:rsid w:val="005622F8"/>
    <w:rsid w:val="00567124"/>
    <w:rsid w:val="00571080"/>
    <w:rsid w:val="00572DF7"/>
    <w:rsid w:val="00573B95"/>
    <w:rsid w:val="0057456D"/>
    <w:rsid w:val="0057642C"/>
    <w:rsid w:val="0057676E"/>
    <w:rsid w:val="0058115F"/>
    <w:rsid w:val="0058225E"/>
    <w:rsid w:val="00586F86"/>
    <w:rsid w:val="00587A00"/>
    <w:rsid w:val="00592C43"/>
    <w:rsid w:val="005938AB"/>
    <w:rsid w:val="00594B22"/>
    <w:rsid w:val="00595021"/>
    <w:rsid w:val="00595732"/>
    <w:rsid w:val="005960B9"/>
    <w:rsid w:val="005A21F1"/>
    <w:rsid w:val="005A30C1"/>
    <w:rsid w:val="005A458C"/>
    <w:rsid w:val="005A720A"/>
    <w:rsid w:val="005A7F96"/>
    <w:rsid w:val="005B104A"/>
    <w:rsid w:val="005B1EA5"/>
    <w:rsid w:val="005B1ECB"/>
    <w:rsid w:val="005B2156"/>
    <w:rsid w:val="005B2456"/>
    <w:rsid w:val="005B3AB7"/>
    <w:rsid w:val="005B4182"/>
    <w:rsid w:val="005C01CC"/>
    <w:rsid w:val="005C0E8F"/>
    <w:rsid w:val="005C117B"/>
    <w:rsid w:val="005C1E23"/>
    <w:rsid w:val="005C47BE"/>
    <w:rsid w:val="005C5513"/>
    <w:rsid w:val="005C5717"/>
    <w:rsid w:val="005C6C84"/>
    <w:rsid w:val="005C6EDB"/>
    <w:rsid w:val="005D15D6"/>
    <w:rsid w:val="005D1852"/>
    <w:rsid w:val="005D2AFF"/>
    <w:rsid w:val="005D7698"/>
    <w:rsid w:val="005E0E14"/>
    <w:rsid w:val="005E178D"/>
    <w:rsid w:val="005E2A68"/>
    <w:rsid w:val="005E3342"/>
    <w:rsid w:val="005E47AF"/>
    <w:rsid w:val="005E5FB3"/>
    <w:rsid w:val="005E654D"/>
    <w:rsid w:val="005F03B6"/>
    <w:rsid w:val="005F6D22"/>
    <w:rsid w:val="00600709"/>
    <w:rsid w:val="00601C79"/>
    <w:rsid w:val="00602630"/>
    <w:rsid w:val="00604416"/>
    <w:rsid w:val="00605ACB"/>
    <w:rsid w:val="00607497"/>
    <w:rsid w:val="00607548"/>
    <w:rsid w:val="00607F6A"/>
    <w:rsid w:val="00610330"/>
    <w:rsid w:val="0061093B"/>
    <w:rsid w:val="00610AE7"/>
    <w:rsid w:val="00613389"/>
    <w:rsid w:val="006139DB"/>
    <w:rsid w:val="00615F2C"/>
    <w:rsid w:val="006169E9"/>
    <w:rsid w:val="00616CC8"/>
    <w:rsid w:val="006170B7"/>
    <w:rsid w:val="00617248"/>
    <w:rsid w:val="00620D14"/>
    <w:rsid w:val="00621880"/>
    <w:rsid w:val="0062291D"/>
    <w:rsid w:val="00622C42"/>
    <w:rsid w:val="0062341D"/>
    <w:rsid w:val="0062408D"/>
    <w:rsid w:val="0062423F"/>
    <w:rsid w:val="006255BE"/>
    <w:rsid w:val="00626AA5"/>
    <w:rsid w:val="00627A83"/>
    <w:rsid w:val="006309BE"/>
    <w:rsid w:val="00633530"/>
    <w:rsid w:val="00633B4B"/>
    <w:rsid w:val="00633C96"/>
    <w:rsid w:val="006344CB"/>
    <w:rsid w:val="006367B0"/>
    <w:rsid w:val="00640550"/>
    <w:rsid w:val="00641BAF"/>
    <w:rsid w:val="00642AAC"/>
    <w:rsid w:val="00642C19"/>
    <w:rsid w:val="00643BD0"/>
    <w:rsid w:val="00644B2C"/>
    <w:rsid w:val="00646099"/>
    <w:rsid w:val="006465AB"/>
    <w:rsid w:val="0065011F"/>
    <w:rsid w:val="006503B5"/>
    <w:rsid w:val="0065284A"/>
    <w:rsid w:val="00653787"/>
    <w:rsid w:val="00653D69"/>
    <w:rsid w:val="00653F39"/>
    <w:rsid w:val="00655368"/>
    <w:rsid w:val="006601B8"/>
    <w:rsid w:val="0066368B"/>
    <w:rsid w:val="006676F2"/>
    <w:rsid w:val="00667B72"/>
    <w:rsid w:val="0067014D"/>
    <w:rsid w:val="0067093C"/>
    <w:rsid w:val="006709AC"/>
    <w:rsid w:val="00671EFD"/>
    <w:rsid w:val="00673318"/>
    <w:rsid w:val="006749C9"/>
    <w:rsid w:val="00676128"/>
    <w:rsid w:val="006816F0"/>
    <w:rsid w:val="00681EE6"/>
    <w:rsid w:val="00683356"/>
    <w:rsid w:val="00683416"/>
    <w:rsid w:val="006840B7"/>
    <w:rsid w:val="00685BDC"/>
    <w:rsid w:val="00685FB4"/>
    <w:rsid w:val="00692643"/>
    <w:rsid w:val="00693771"/>
    <w:rsid w:val="006944C6"/>
    <w:rsid w:val="006948ED"/>
    <w:rsid w:val="006A541C"/>
    <w:rsid w:val="006A72F7"/>
    <w:rsid w:val="006A7CE1"/>
    <w:rsid w:val="006B29FC"/>
    <w:rsid w:val="006B3D91"/>
    <w:rsid w:val="006B4EE1"/>
    <w:rsid w:val="006B6183"/>
    <w:rsid w:val="006B7F3D"/>
    <w:rsid w:val="006C217B"/>
    <w:rsid w:val="006C635E"/>
    <w:rsid w:val="006C63CA"/>
    <w:rsid w:val="006C646A"/>
    <w:rsid w:val="006C64C3"/>
    <w:rsid w:val="006C71EF"/>
    <w:rsid w:val="006D1A46"/>
    <w:rsid w:val="006D33BE"/>
    <w:rsid w:val="006D7AA5"/>
    <w:rsid w:val="006E1C92"/>
    <w:rsid w:val="006E3D13"/>
    <w:rsid w:val="006E4918"/>
    <w:rsid w:val="006E4EC3"/>
    <w:rsid w:val="006E7D76"/>
    <w:rsid w:val="006E7DE5"/>
    <w:rsid w:val="006E7FE5"/>
    <w:rsid w:val="006F3A03"/>
    <w:rsid w:val="006F4964"/>
    <w:rsid w:val="006F6B8D"/>
    <w:rsid w:val="00702B71"/>
    <w:rsid w:val="00702D53"/>
    <w:rsid w:val="00703A4F"/>
    <w:rsid w:val="00704DA3"/>
    <w:rsid w:val="00705320"/>
    <w:rsid w:val="007056F7"/>
    <w:rsid w:val="00710ACE"/>
    <w:rsid w:val="00711658"/>
    <w:rsid w:val="00716B77"/>
    <w:rsid w:val="007234F3"/>
    <w:rsid w:val="0072408C"/>
    <w:rsid w:val="00724F95"/>
    <w:rsid w:val="00725086"/>
    <w:rsid w:val="00727893"/>
    <w:rsid w:val="00733A37"/>
    <w:rsid w:val="00733AA5"/>
    <w:rsid w:val="007346BD"/>
    <w:rsid w:val="007348EF"/>
    <w:rsid w:val="00735EF3"/>
    <w:rsid w:val="00740C38"/>
    <w:rsid w:val="00741B26"/>
    <w:rsid w:val="007427E8"/>
    <w:rsid w:val="00742A08"/>
    <w:rsid w:val="00744A6B"/>
    <w:rsid w:val="00744F68"/>
    <w:rsid w:val="00746C0B"/>
    <w:rsid w:val="00754161"/>
    <w:rsid w:val="007557D6"/>
    <w:rsid w:val="007624AC"/>
    <w:rsid w:val="00763B91"/>
    <w:rsid w:val="00763EE1"/>
    <w:rsid w:val="007671D3"/>
    <w:rsid w:val="00770062"/>
    <w:rsid w:val="0077037B"/>
    <w:rsid w:val="00772071"/>
    <w:rsid w:val="0077248A"/>
    <w:rsid w:val="00772637"/>
    <w:rsid w:val="0077302C"/>
    <w:rsid w:val="00773183"/>
    <w:rsid w:val="00773899"/>
    <w:rsid w:val="00774B32"/>
    <w:rsid w:val="0077514D"/>
    <w:rsid w:val="00776148"/>
    <w:rsid w:val="007765F9"/>
    <w:rsid w:val="007808D5"/>
    <w:rsid w:val="00780A7F"/>
    <w:rsid w:val="00781123"/>
    <w:rsid w:val="00781352"/>
    <w:rsid w:val="00781430"/>
    <w:rsid w:val="007827B8"/>
    <w:rsid w:val="0078454E"/>
    <w:rsid w:val="007858B3"/>
    <w:rsid w:val="00785A16"/>
    <w:rsid w:val="00786583"/>
    <w:rsid w:val="0078662B"/>
    <w:rsid w:val="00786CC0"/>
    <w:rsid w:val="0078716A"/>
    <w:rsid w:val="00796B42"/>
    <w:rsid w:val="007974E5"/>
    <w:rsid w:val="007A114B"/>
    <w:rsid w:val="007A2157"/>
    <w:rsid w:val="007A43EF"/>
    <w:rsid w:val="007A561F"/>
    <w:rsid w:val="007B04A0"/>
    <w:rsid w:val="007B1521"/>
    <w:rsid w:val="007B157C"/>
    <w:rsid w:val="007B3BDB"/>
    <w:rsid w:val="007B718B"/>
    <w:rsid w:val="007B7268"/>
    <w:rsid w:val="007B7455"/>
    <w:rsid w:val="007C04C3"/>
    <w:rsid w:val="007C12D5"/>
    <w:rsid w:val="007C1A00"/>
    <w:rsid w:val="007C1C99"/>
    <w:rsid w:val="007C2E4B"/>
    <w:rsid w:val="007C4D4E"/>
    <w:rsid w:val="007C729F"/>
    <w:rsid w:val="007C7FE7"/>
    <w:rsid w:val="007D000C"/>
    <w:rsid w:val="007D2CEE"/>
    <w:rsid w:val="007D3CAD"/>
    <w:rsid w:val="007D46B1"/>
    <w:rsid w:val="007D50A9"/>
    <w:rsid w:val="007D639A"/>
    <w:rsid w:val="007D75BB"/>
    <w:rsid w:val="007D7652"/>
    <w:rsid w:val="007E09BA"/>
    <w:rsid w:val="007E217E"/>
    <w:rsid w:val="007E324B"/>
    <w:rsid w:val="007E447B"/>
    <w:rsid w:val="007E6631"/>
    <w:rsid w:val="007E7611"/>
    <w:rsid w:val="007E7A89"/>
    <w:rsid w:val="007F170E"/>
    <w:rsid w:val="007F3441"/>
    <w:rsid w:val="007F3591"/>
    <w:rsid w:val="007F3E3B"/>
    <w:rsid w:val="007F43EE"/>
    <w:rsid w:val="007F5A97"/>
    <w:rsid w:val="007F69D1"/>
    <w:rsid w:val="00800435"/>
    <w:rsid w:val="008005FA"/>
    <w:rsid w:val="00804CEA"/>
    <w:rsid w:val="008077BD"/>
    <w:rsid w:val="00807D9E"/>
    <w:rsid w:val="00810FCC"/>
    <w:rsid w:val="008110AE"/>
    <w:rsid w:val="008113D6"/>
    <w:rsid w:val="00811BB9"/>
    <w:rsid w:val="008161CB"/>
    <w:rsid w:val="00822E23"/>
    <w:rsid w:val="008239BC"/>
    <w:rsid w:val="00826A13"/>
    <w:rsid w:val="00827111"/>
    <w:rsid w:val="00830DE5"/>
    <w:rsid w:val="00833165"/>
    <w:rsid w:val="00833231"/>
    <w:rsid w:val="008347C0"/>
    <w:rsid w:val="008351F6"/>
    <w:rsid w:val="00837AB0"/>
    <w:rsid w:val="00837F1C"/>
    <w:rsid w:val="008405FF"/>
    <w:rsid w:val="008407F9"/>
    <w:rsid w:val="00841310"/>
    <w:rsid w:val="008438EB"/>
    <w:rsid w:val="00845117"/>
    <w:rsid w:val="00845995"/>
    <w:rsid w:val="00846B88"/>
    <w:rsid w:val="00847642"/>
    <w:rsid w:val="00847842"/>
    <w:rsid w:val="00847F74"/>
    <w:rsid w:val="00851437"/>
    <w:rsid w:val="00854BA9"/>
    <w:rsid w:val="0086126F"/>
    <w:rsid w:val="008633EE"/>
    <w:rsid w:val="00864345"/>
    <w:rsid w:val="008646A0"/>
    <w:rsid w:val="00865522"/>
    <w:rsid w:val="008655FF"/>
    <w:rsid w:val="008669C4"/>
    <w:rsid w:val="00872155"/>
    <w:rsid w:val="00872F37"/>
    <w:rsid w:val="00872F86"/>
    <w:rsid w:val="00876124"/>
    <w:rsid w:val="008766C5"/>
    <w:rsid w:val="0087725D"/>
    <w:rsid w:val="00877E63"/>
    <w:rsid w:val="00880029"/>
    <w:rsid w:val="00881E2F"/>
    <w:rsid w:val="00882B0A"/>
    <w:rsid w:val="00883101"/>
    <w:rsid w:val="008838AF"/>
    <w:rsid w:val="008840C7"/>
    <w:rsid w:val="00885B7E"/>
    <w:rsid w:val="00886512"/>
    <w:rsid w:val="00892794"/>
    <w:rsid w:val="00893B5A"/>
    <w:rsid w:val="008966C4"/>
    <w:rsid w:val="008A31BD"/>
    <w:rsid w:val="008A4D3F"/>
    <w:rsid w:val="008A56E1"/>
    <w:rsid w:val="008A5EBA"/>
    <w:rsid w:val="008B3888"/>
    <w:rsid w:val="008B6726"/>
    <w:rsid w:val="008B7CFE"/>
    <w:rsid w:val="008C2802"/>
    <w:rsid w:val="008C3312"/>
    <w:rsid w:val="008C3C6D"/>
    <w:rsid w:val="008C6A54"/>
    <w:rsid w:val="008D029B"/>
    <w:rsid w:val="008D4FA4"/>
    <w:rsid w:val="008D57D0"/>
    <w:rsid w:val="008D5EE6"/>
    <w:rsid w:val="008D66A7"/>
    <w:rsid w:val="008D6B8C"/>
    <w:rsid w:val="008D7423"/>
    <w:rsid w:val="008E0158"/>
    <w:rsid w:val="008E2E98"/>
    <w:rsid w:val="008E3720"/>
    <w:rsid w:val="008E76B2"/>
    <w:rsid w:val="008F13F7"/>
    <w:rsid w:val="008F192A"/>
    <w:rsid w:val="0090077E"/>
    <w:rsid w:val="009023C0"/>
    <w:rsid w:val="00904448"/>
    <w:rsid w:val="00904B0D"/>
    <w:rsid w:val="00913A85"/>
    <w:rsid w:val="00913D06"/>
    <w:rsid w:val="00915DF2"/>
    <w:rsid w:val="009168D2"/>
    <w:rsid w:val="00916EDF"/>
    <w:rsid w:val="00920EBD"/>
    <w:rsid w:val="009211CE"/>
    <w:rsid w:val="00921F7D"/>
    <w:rsid w:val="0092400C"/>
    <w:rsid w:val="0092435A"/>
    <w:rsid w:val="00924401"/>
    <w:rsid w:val="0092481C"/>
    <w:rsid w:val="00924A9E"/>
    <w:rsid w:val="00933104"/>
    <w:rsid w:val="00933B65"/>
    <w:rsid w:val="00934119"/>
    <w:rsid w:val="00936FCF"/>
    <w:rsid w:val="00937E99"/>
    <w:rsid w:val="009424E0"/>
    <w:rsid w:val="009426AA"/>
    <w:rsid w:val="00942A24"/>
    <w:rsid w:val="009464F3"/>
    <w:rsid w:val="0095144E"/>
    <w:rsid w:val="00951F25"/>
    <w:rsid w:val="00951F2A"/>
    <w:rsid w:val="00953DF8"/>
    <w:rsid w:val="0095725C"/>
    <w:rsid w:val="00960AB7"/>
    <w:rsid w:val="00961316"/>
    <w:rsid w:val="0096329A"/>
    <w:rsid w:val="009641F6"/>
    <w:rsid w:val="009657C1"/>
    <w:rsid w:val="00965FF0"/>
    <w:rsid w:val="00973956"/>
    <w:rsid w:val="00974E81"/>
    <w:rsid w:val="00975337"/>
    <w:rsid w:val="00975472"/>
    <w:rsid w:val="009767F4"/>
    <w:rsid w:val="00984D12"/>
    <w:rsid w:val="00984D53"/>
    <w:rsid w:val="0098798D"/>
    <w:rsid w:val="00987D36"/>
    <w:rsid w:val="009919D1"/>
    <w:rsid w:val="00991A48"/>
    <w:rsid w:val="0099376E"/>
    <w:rsid w:val="0099564E"/>
    <w:rsid w:val="00996728"/>
    <w:rsid w:val="009971E0"/>
    <w:rsid w:val="00997669"/>
    <w:rsid w:val="00997E18"/>
    <w:rsid w:val="009A05AA"/>
    <w:rsid w:val="009A0EAD"/>
    <w:rsid w:val="009A1CF1"/>
    <w:rsid w:val="009A2530"/>
    <w:rsid w:val="009A4853"/>
    <w:rsid w:val="009A5D6A"/>
    <w:rsid w:val="009A6274"/>
    <w:rsid w:val="009A6DEF"/>
    <w:rsid w:val="009B2614"/>
    <w:rsid w:val="009B3AC6"/>
    <w:rsid w:val="009B4041"/>
    <w:rsid w:val="009B4614"/>
    <w:rsid w:val="009B4CFA"/>
    <w:rsid w:val="009B57F0"/>
    <w:rsid w:val="009B6306"/>
    <w:rsid w:val="009B671B"/>
    <w:rsid w:val="009C08DE"/>
    <w:rsid w:val="009C1D0A"/>
    <w:rsid w:val="009C1DBE"/>
    <w:rsid w:val="009C67EE"/>
    <w:rsid w:val="009D1DE8"/>
    <w:rsid w:val="009D78E2"/>
    <w:rsid w:val="009D79B7"/>
    <w:rsid w:val="009E08FA"/>
    <w:rsid w:val="009E09F3"/>
    <w:rsid w:val="009E2607"/>
    <w:rsid w:val="009E5169"/>
    <w:rsid w:val="009E7590"/>
    <w:rsid w:val="009F3D7A"/>
    <w:rsid w:val="009F3E56"/>
    <w:rsid w:val="009F4B78"/>
    <w:rsid w:val="009F7F0F"/>
    <w:rsid w:val="00A03189"/>
    <w:rsid w:val="00A075B2"/>
    <w:rsid w:val="00A100CB"/>
    <w:rsid w:val="00A105C5"/>
    <w:rsid w:val="00A142BE"/>
    <w:rsid w:val="00A1464B"/>
    <w:rsid w:val="00A162A0"/>
    <w:rsid w:val="00A16365"/>
    <w:rsid w:val="00A173A2"/>
    <w:rsid w:val="00A2239F"/>
    <w:rsid w:val="00A23C10"/>
    <w:rsid w:val="00A23F7D"/>
    <w:rsid w:val="00A24E63"/>
    <w:rsid w:val="00A253F6"/>
    <w:rsid w:val="00A26C32"/>
    <w:rsid w:val="00A302DD"/>
    <w:rsid w:val="00A32EC3"/>
    <w:rsid w:val="00A33233"/>
    <w:rsid w:val="00A3376A"/>
    <w:rsid w:val="00A4067A"/>
    <w:rsid w:val="00A40BA7"/>
    <w:rsid w:val="00A43C9B"/>
    <w:rsid w:val="00A4432D"/>
    <w:rsid w:val="00A44901"/>
    <w:rsid w:val="00A45A70"/>
    <w:rsid w:val="00A4634A"/>
    <w:rsid w:val="00A46646"/>
    <w:rsid w:val="00A47F14"/>
    <w:rsid w:val="00A533DE"/>
    <w:rsid w:val="00A536CC"/>
    <w:rsid w:val="00A53D49"/>
    <w:rsid w:val="00A55477"/>
    <w:rsid w:val="00A559BE"/>
    <w:rsid w:val="00A61AFF"/>
    <w:rsid w:val="00A63706"/>
    <w:rsid w:val="00A67C75"/>
    <w:rsid w:val="00A71D29"/>
    <w:rsid w:val="00A73853"/>
    <w:rsid w:val="00A73DB1"/>
    <w:rsid w:val="00A7442F"/>
    <w:rsid w:val="00A760BC"/>
    <w:rsid w:val="00A766C2"/>
    <w:rsid w:val="00A76936"/>
    <w:rsid w:val="00A77752"/>
    <w:rsid w:val="00A81059"/>
    <w:rsid w:val="00A8561D"/>
    <w:rsid w:val="00A85EB5"/>
    <w:rsid w:val="00A86348"/>
    <w:rsid w:val="00A87D04"/>
    <w:rsid w:val="00A91341"/>
    <w:rsid w:val="00A93AA4"/>
    <w:rsid w:val="00A94EF0"/>
    <w:rsid w:val="00AA0773"/>
    <w:rsid w:val="00AA590F"/>
    <w:rsid w:val="00AA6242"/>
    <w:rsid w:val="00AB246E"/>
    <w:rsid w:val="00AB3275"/>
    <w:rsid w:val="00AB4FA0"/>
    <w:rsid w:val="00AB7675"/>
    <w:rsid w:val="00AB7836"/>
    <w:rsid w:val="00AC0965"/>
    <w:rsid w:val="00AC12F4"/>
    <w:rsid w:val="00AC2600"/>
    <w:rsid w:val="00AC3FE4"/>
    <w:rsid w:val="00AC4299"/>
    <w:rsid w:val="00AC61A0"/>
    <w:rsid w:val="00AC7025"/>
    <w:rsid w:val="00AD112D"/>
    <w:rsid w:val="00AD413D"/>
    <w:rsid w:val="00AD6CA4"/>
    <w:rsid w:val="00AD6F57"/>
    <w:rsid w:val="00AE38FC"/>
    <w:rsid w:val="00AE3E98"/>
    <w:rsid w:val="00AE4267"/>
    <w:rsid w:val="00AE4E7B"/>
    <w:rsid w:val="00AE5049"/>
    <w:rsid w:val="00AE515D"/>
    <w:rsid w:val="00AE52CA"/>
    <w:rsid w:val="00AE6557"/>
    <w:rsid w:val="00AE6972"/>
    <w:rsid w:val="00AE760B"/>
    <w:rsid w:val="00AF14C8"/>
    <w:rsid w:val="00AF2364"/>
    <w:rsid w:val="00AF3721"/>
    <w:rsid w:val="00AF42D9"/>
    <w:rsid w:val="00AF75E9"/>
    <w:rsid w:val="00B02F54"/>
    <w:rsid w:val="00B033EC"/>
    <w:rsid w:val="00B03769"/>
    <w:rsid w:val="00B0450C"/>
    <w:rsid w:val="00B073C6"/>
    <w:rsid w:val="00B074D3"/>
    <w:rsid w:val="00B104CB"/>
    <w:rsid w:val="00B14325"/>
    <w:rsid w:val="00B158F2"/>
    <w:rsid w:val="00B177EF"/>
    <w:rsid w:val="00B20E1D"/>
    <w:rsid w:val="00B22267"/>
    <w:rsid w:val="00B23DAC"/>
    <w:rsid w:val="00B23FE7"/>
    <w:rsid w:val="00B3124C"/>
    <w:rsid w:val="00B40105"/>
    <w:rsid w:val="00B40CED"/>
    <w:rsid w:val="00B42949"/>
    <w:rsid w:val="00B4357E"/>
    <w:rsid w:val="00B44CA0"/>
    <w:rsid w:val="00B50EB5"/>
    <w:rsid w:val="00B53DDB"/>
    <w:rsid w:val="00B541A5"/>
    <w:rsid w:val="00B5475B"/>
    <w:rsid w:val="00B55602"/>
    <w:rsid w:val="00B557E8"/>
    <w:rsid w:val="00B569E4"/>
    <w:rsid w:val="00B57174"/>
    <w:rsid w:val="00B57CC9"/>
    <w:rsid w:val="00B63737"/>
    <w:rsid w:val="00B67B95"/>
    <w:rsid w:val="00B67BCF"/>
    <w:rsid w:val="00B74AB3"/>
    <w:rsid w:val="00B778EE"/>
    <w:rsid w:val="00B77E44"/>
    <w:rsid w:val="00B80F51"/>
    <w:rsid w:val="00B83025"/>
    <w:rsid w:val="00B85F7E"/>
    <w:rsid w:val="00B86E84"/>
    <w:rsid w:val="00B875ED"/>
    <w:rsid w:val="00B876CF"/>
    <w:rsid w:val="00B87A01"/>
    <w:rsid w:val="00B907CA"/>
    <w:rsid w:val="00B91A83"/>
    <w:rsid w:val="00B91CB7"/>
    <w:rsid w:val="00B91E96"/>
    <w:rsid w:val="00B93065"/>
    <w:rsid w:val="00B945D0"/>
    <w:rsid w:val="00B956A1"/>
    <w:rsid w:val="00BA0FC5"/>
    <w:rsid w:val="00BA1165"/>
    <w:rsid w:val="00BA2428"/>
    <w:rsid w:val="00BA3142"/>
    <w:rsid w:val="00BA6007"/>
    <w:rsid w:val="00BA79C8"/>
    <w:rsid w:val="00BA7AE9"/>
    <w:rsid w:val="00BB129B"/>
    <w:rsid w:val="00BB7D2C"/>
    <w:rsid w:val="00BC0DDD"/>
    <w:rsid w:val="00BC3B28"/>
    <w:rsid w:val="00BC4800"/>
    <w:rsid w:val="00BC49F0"/>
    <w:rsid w:val="00BC7563"/>
    <w:rsid w:val="00BD0DFA"/>
    <w:rsid w:val="00BD1257"/>
    <w:rsid w:val="00BD170B"/>
    <w:rsid w:val="00BD4DD1"/>
    <w:rsid w:val="00BD59F8"/>
    <w:rsid w:val="00BD7994"/>
    <w:rsid w:val="00BE0833"/>
    <w:rsid w:val="00BE1D63"/>
    <w:rsid w:val="00BE28E9"/>
    <w:rsid w:val="00BE41B3"/>
    <w:rsid w:val="00BE5D93"/>
    <w:rsid w:val="00BF0E59"/>
    <w:rsid w:val="00BF270F"/>
    <w:rsid w:val="00BF4412"/>
    <w:rsid w:val="00BF59EA"/>
    <w:rsid w:val="00BF60CF"/>
    <w:rsid w:val="00BF657B"/>
    <w:rsid w:val="00BF7114"/>
    <w:rsid w:val="00C00664"/>
    <w:rsid w:val="00C00DEC"/>
    <w:rsid w:val="00C02FF1"/>
    <w:rsid w:val="00C04DCB"/>
    <w:rsid w:val="00C10E2C"/>
    <w:rsid w:val="00C12497"/>
    <w:rsid w:val="00C12A0F"/>
    <w:rsid w:val="00C13AD5"/>
    <w:rsid w:val="00C1431C"/>
    <w:rsid w:val="00C1529D"/>
    <w:rsid w:val="00C15563"/>
    <w:rsid w:val="00C22A0E"/>
    <w:rsid w:val="00C231E7"/>
    <w:rsid w:val="00C30BD3"/>
    <w:rsid w:val="00C3150B"/>
    <w:rsid w:val="00C31BDB"/>
    <w:rsid w:val="00C31F8D"/>
    <w:rsid w:val="00C33C90"/>
    <w:rsid w:val="00C33CBD"/>
    <w:rsid w:val="00C35091"/>
    <w:rsid w:val="00C35590"/>
    <w:rsid w:val="00C40600"/>
    <w:rsid w:val="00C44809"/>
    <w:rsid w:val="00C44F58"/>
    <w:rsid w:val="00C4506C"/>
    <w:rsid w:val="00C50073"/>
    <w:rsid w:val="00C629B2"/>
    <w:rsid w:val="00C62C08"/>
    <w:rsid w:val="00C6505B"/>
    <w:rsid w:val="00C65DFA"/>
    <w:rsid w:val="00C67068"/>
    <w:rsid w:val="00C71A89"/>
    <w:rsid w:val="00C725CB"/>
    <w:rsid w:val="00C73BA6"/>
    <w:rsid w:val="00C73D9D"/>
    <w:rsid w:val="00C74B2E"/>
    <w:rsid w:val="00C7540C"/>
    <w:rsid w:val="00C75E3F"/>
    <w:rsid w:val="00C76E81"/>
    <w:rsid w:val="00C80082"/>
    <w:rsid w:val="00C80921"/>
    <w:rsid w:val="00C80F2D"/>
    <w:rsid w:val="00C81A79"/>
    <w:rsid w:val="00C81F40"/>
    <w:rsid w:val="00C8365F"/>
    <w:rsid w:val="00C838AE"/>
    <w:rsid w:val="00C838C3"/>
    <w:rsid w:val="00C90FE0"/>
    <w:rsid w:val="00C93571"/>
    <w:rsid w:val="00C95EFA"/>
    <w:rsid w:val="00CA0B1B"/>
    <w:rsid w:val="00CA14C5"/>
    <w:rsid w:val="00CA4527"/>
    <w:rsid w:val="00CA6623"/>
    <w:rsid w:val="00CB0ADD"/>
    <w:rsid w:val="00CB11DF"/>
    <w:rsid w:val="00CB29D9"/>
    <w:rsid w:val="00CB387C"/>
    <w:rsid w:val="00CB3E19"/>
    <w:rsid w:val="00CB52AA"/>
    <w:rsid w:val="00CC0746"/>
    <w:rsid w:val="00CC2CDE"/>
    <w:rsid w:val="00CC2EAF"/>
    <w:rsid w:val="00CC4648"/>
    <w:rsid w:val="00CC4A8D"/>
    <w:rsid w:val="00CC7133"/>
    <w:rsid w:val="00CC77E6"/>
    <w:rsid w:val="00CD12E2"/>
    <w:rsid w:val="00CD1E16"/>
    <w:rsid w:val="00CD1F2E"/>
    <w:rsid w:val="00CD1FCB"/>
    <w:rsid w:val="00CD248E"/>
    <w:rsid w:val="00CD400C"/>
    <w:rsid w:val="00CD463A"/>
    <w:rsid w:val="00CD4927"/>
    <w:rsid w:val="00CD494B"/>
    <w:rsid w:val="00CD581F"/>
    <w:rsid w:val="00CD5D5F"/>
    <w:rsid w:val="00CD6042"/>
    <w:rsid w:val="00CE1A1B"/>
    <w:rsid w:val="00CE2628"/>
    <w:rsid w:val="00CE3F2E"/>
    <w:rsid w:val="00CE42D6"/>
    <w:rsid w:val="00CE4702"/>
    <w:rsid w:val="00CE4C3C"/>
    <w:rsid w:val="00CE4F57"/>
    <w:rsid w:val="00CE5921"/>
    <w:rsid w:val="00CE6448"/>
    <w:rsid w:val="00CE6AD4"/>
    <w:rsid w:val="00CF331E"/>
    <w:rsid w:val="00CF70AF"/>
    <w:rsid w:val="00D00947"/>
    <w:rsid w:val="00D012B7"/>
    <w:rsid w:val="00D046C6"/>
    <w:rsid w:val="00D06799"/>
    <w:rsid w:val="00D06944"/>
    <w:rsid w:val="00D078D1"/>
    <w:rsid w:val="00D07D7C"/>
    <w:rsid w:val="00D11C5C"/>
    <w:rsid w:val="00D12725"/>
    <w:rsid w:val="00D214EA"/>
    <w:rsid w:val="00D21BEB"/>
    <w:rsid w:val="00D24095"/>
    <w:rsid w:val="00D240F0"/>
    <w:rsid w:val="00D2428D"/>
    <w:rsid w:val="00D2553F"/>
    <w:rsid w:val="00D25D0D"/>
    <w:rsid w:val="00D26949"/>
    <w:rsid w:val="00D26BE2"/>
    <w:rsid w:val="00D3056F"/>
    <w:rsid w:val="00D314B6"/>
    <w:rsid w:val="00D31EF5"/>
    <w:rsid w:val="00D32A9D"/>
    <w:rsid w:val="00D33E8D"/>
    <w:rsid w:val="00D34A43"/>
    <w:rsid w:val="00D34FC9"/>
    <w:rsid w:val="00D36444"/>
    <w:rsid w:val="00D36B7B"/>
    <w:rsid w:val="00D36F12"/>
    <w:rsid w:val="00D37980"/>
    <w:rsid w:val="00D40757"/>
    <w:rsid w:val="00D40848"/>
    <w:rsid w:val="00D42DDA"/>
    <w:rsid w:val="00D43907"/>
    <w:rsid w:val="00D45B8F"/>
    <w:rsid w:val="00D45C44"/>
    <w:rsid w:val="00D46D58"/>
    <w:rsid w:val="00D500EA"/>
    <w:rsid w:val="00D52835"/>
    <w:rsid w:val="00D528FD"/>
    <w:rsid w:val="00D52C93"/>
    <w:rsid w:val="00D52DFE"/>
    <w:rsid w:val="00D55308"/>
    <w:rsid w:val="00D556DB"/>
    <w:rsid w:val="00D565D0"/>
    <w:rsid w:val="00D5769D"/>
    <w:rsid w:val="00D62FCB"/>
    <w:rsid w:val="00D65CC5"/>
    <w:rsid w:val="00D672A8"/>
    <w:rsid w:val="00D672CB"/>
    <w:rsid w:val="00D7283D"/>
    <w:rsid w:val="00D729CB"/>
    <w:rsid w:val="00D73188"/>
    <w:rsid w:val="00D760BA"/>
    <w:rsid w:val="00D77E3C"/>
    <w:rsid w:val="00D809B7"/>
    <w:rsid w:val="00D8106D"/>
    <w:rsid w:val="00D8119A"/>
    <w:rsid w:val="00D81BD8"/>
    <w:rsid w:val="00D8347E"/>
    <w:rsid w:val="00D90DFE"/>
    <w:rsid w:val="00D9165E"/>
    <w:rsid w:val="00D93196"/>
    <w:rsid w:val="00D936CB"/>
    <w:rsid w:val="00D940F5"/>
    <w:rsid w:val="00D94AB2"/>
    <w:rsid w:val="00D94F0E"/>
    <w:rsid w:val="00DA4D4B"/>
    <w:rsid w:val="00DA57B3"/>
    <w:rsid w:val="00DA6963"/>
    <w:rsid w:val="00DA727A"/>
    <w:rsid w:val="00DB047D"/>
    <w:rsid w:val="00DB0A7C"/>
    <w:rsid w:val="00DB1021"/>
    <w:rsid w:val="00DB1AE7"/>
    <w:rsid w:val="00DB21AB"/>
    <w:rsid w:val="00DB4053"/>
    <w:rsid w:val="00DB5268"/>
    <w:rsid w:val="00DC06D5"/>
    <w:rsid w:val="00DC08C8"/>
    <w:rsid w:val="00DC1A1F"/>
    <w:rsid w:val="00DC48C9"/>
    <w:rsid w:val="00DC664A"/>
    <w:rsid w:val="00DC7901"/>
    <w:rsid w:val="00DD2513"/>
    <w:rsid w:val="00DD68E0"/>
    <w:rsid w:val="00DE194A"/>
    <w:rsid w:val="00DE422B"/>
    <w:rsid w:val="00DE50D3"/>
    <w:rsid w:val="00DE60F8"/>
    <w:rsid w:val="00DE6DBB"/>
    <w:rsid w:val="00DF2E60"/>
    <w:rsid w:val="00DF3795"/>
    <w:rsid w:val="00DF64E4"/>
    <w:rsid w:val="00DF6C01"/>
    <w:rsid w:val="00DF7BDF"/>
    <w:rsid w:val="00E0081A"/>
    <w:rsid w:val="00E0421A"/>
    <w:rsid w:val="00E05867"/>
    <w:rsid w:val="00E07064"/>
    <w:rsid w:val="00E10962"/>
    <w:rsid w:val="00E13BF0"/>
    <w:rsid w:val="00E14985"/>
    <w:rsid w:val="00E16C40"/>
    <w:rsid w:val="00E17CC0"/>
    <w:rsid w:val="00E20930"/>
    <w:rsid w:val="00E22910"/>
    <w:rsid w:val="00E22F29"/>
    <w:rsid w:val="00E24775"/>
    <w:rsid w:val="00E26A48"/>
    <w:rsid w:val="00E26B1C"/>
    <w:rsid w:val="00E31E44"/>
    <w:rsid w:val="00E34254"/>
    <w:rsid w:val="00E34593"/>
    <w:rsid w:val="00E34FA3"/>
    <w:rsid w:val="00E3596C"/>
    <w:rsid w:val="00E35C8C"/>
    <w:rsid w:val="00E35EEB"/>
    <w:rsid w:val="00E408F5"/>
    <w:rsid w:val="00E417F4"/>
    <w:rsid w:val="00E41991"/>
    <w:rsid w:val="00E41C44"/>
    <w:rsid w:val="00E41D15"/>
    <w:rsid w:val="00E42B3F"/>
    <w:rsid w:val="00E44DF1"/>
    <w:rsid w:val="00E46DBA"/>
    <w:rsid w:val="00E47E1F"/>
    <w:rsid w:val="00E47E32"/>
    <w:rsid w:val="00E521B4"/>
    <w:rsid w:val="00E5287B"/>
    <w:rsid w:val="00E54694"/>
    <w:rsid w:val="00E54F5A"/>
    <w:rsid w:val="00E54F6C"/>
    <w:rsid w:val="00E57421"/>
    <w:rsid w:val="00E57472"/>
    <w:rsid w:val="00E61C4D"/>
    <w:rsid w:val="00E64529"/>
    <w:rsid w:val="00E6476E"/>
    <w:rsid w:val="00E64821"/>
    <w:rsid w:val="00E64903"/>
    <w:rsid w:val="00E70F95"/>
    <w:rsid w:val="00E7102D"/>
    <w:rsid w:val="00E71329"/>
    <w:rsid w:val="00E72175"/>
    <w:rsid w:val="00E72E85"/>
    <w:rsid w:val="00E76622"/>
    <w:rsid w:val="00E7686F"/>
    <w:rsid w:val="00E771F2"/>
    <w:rsid w:val="00E806AF"/>
    <w:rsid w:val="00E851E6"/>
    <w:rsid w:val="00E8532E"/>
    <w:rsid w:val="00E87F98"/>
    <w:rsid w:val="00E90A91"/>
    <w:rsid w:val="00E9115D"/>
    <w:rsid w:val="00E91DF3"/>
    <w:rsid w:val="00E927EE"/>
    <w:rsid w:val="00E92AAF"/>
    <w:rsid w:val="00E92F5E"/>
    <w:rsid w:val="00E931D7"/>
    <w:rsid w:val="00E933F0"/>
    <w:rsid w:val="00EA4966"/>
    <w:rsid w:val="00EB07DA"/>
    <w:rsid w:val="00EB2A13"/>
    <w:rsid w:val="00EB3C1B"/>
    <w:rsid w:val="00EB4063"/>
    <w:rsid w:val="00EB77F4"/>
    <w:rsid w:val="00EC13A5"/>
    <w:rsid w:val="00EC42C2"/>
    <w:rsid w:val="00EC5811"/>
    <w:rsid w:val="00EC6145"/>
    <w:rsid w:val="00ED2A3C"/>
    <w:rsid w:val="00ED3467"/>
    <w:rsid w:val="00ED4994"/>
    <w:rsid w:val="00ED6564"/>
    <w:rsid w:val="00ED72D6"/>
    <w:rsid w:val="00EE064B"/>
    <w:rsid w:val="00EE08D0"/>
    <w:rsid w:val="00EE20DD"/>
    <w:rsid w:val="00EE666A"/>
    <w:rsid w:val="00EF0472"/>
    <w:rsid w:val="00EF1728"/>
    <w:rsid w:val="00EF2EF1"/>
    <w:rsid w:val="00EF4301"/>
    <w:rsid w:val="00EF59CD"/>
    <w:rsid w:val="00EF59DA"/>
    <w:rsid w:val="00EF72E7"/>
    <w:rsid w:val="00F02F80"/>
    <w:rsid w:val="00F03C5B"/>
    <w:rsid w:val="00F061B1"/>
    <w:rsid w:val="00F06628"/>
    <w:rsid w:val="00F10133"/>
    <w:rsid w:val="00F111AF"/>
    <w:rsid w:val="00F11871"/>
    <w:rsid w:val="00F11FE3"/>
    <w:rsid w:val="00F12493"/>
    <w:rsid w:val="00F1391A"/>
    <w:rsid w:val="00F13A73"/>
    <w:rsid w:val="00F16502"/>
    <w:rsid w:val="00F166B7"/>
    <w:rsid w:val="00F202EA"/>
    <w:rsid w:val="00F20F5C"/>
    <w:rsid w:val="00F235E6"/>
    <w:rsid w:val="00F31D84"/>
    <w:rsid w:val="00F31F60"/>
    <w:rsid w:val="00F324AD"/>
    <w:rsid w:val="00F32A5A"/>
    <w:rsid w:val="00F3513A"/>
    <w:rsid w:val="00F37129"/>
    <w:rsid w:val="00F41DF4"/>
    <w:rsid w:val="00F42DBF"/>
    <w:rsid w:val="00F43553"/>
    <w:rsid w:val="00F50C7D"/>
    <w:rsid w:val="00F51EEF"/>
    <w:rsid w:val="00F533DA"/>
    <w:rsid w:val="00F5707F"/>
    <w:rsid w:val="00F57418"/>
    <w:rsid w:val="00F635E2"/>
    <w:rsid w:val="00F6571A"/>
    <w:rsid w:val="00F678D9"/>
    <w:rsid w:val="00F73054"/>
    <w:rsid w:val="00F74498"/>
    <w:rsid w:val="00F773FA"/>
    <w:rsid w:val="00F77F3B"/>
    <w:rsid w:val="00F80AD2"/>
    <w:rsid w:val="00F82F4A"/>
    <w:rsid w:val="00F84D8C"/>
    <w:rsid w:val="00F859B0"/>
    <w:rsid w:val="00F90890"/>
    <w:rsid w:val="00F918FA"/>
    <w:rsid w:val="00F96F7B"/>
    <w:rsid w:val="00FA0A7F"/>
    <w:rsid w:val="00FA0E3E"/>
    <w:rsid w:val="00FA58EA"/>
    <w:rsid w:val="00FA5C99"/>
    <w:rsid w:val="00FA5F11"/>
    <w:rsid w:val="00FA62AD"/>
    <w:rsid w:val="00FA6DD2"/>
    <w:rsid w:val="00FA7843"/>
    <w:rsid w:val="00FB1F2D"/>
    <w:rsid w:val="00FB38A4"/>
    <w:rsid w:val="00FB3B33"/>
    <w:rsid w:val="00FB5608"/>
    <w:rsid w:val="00FB5B04"/>
    <w:rsid w:val="00FC0319"/>
    <w:rsid w:val="00FC08FF"/>
    <w:rsid w:val="00FC1039"/>
    <w:rsid w:val="00FC16E3"/>
    <w:rsid w:val="00FC1E7B"/>
    <w:rsid w:val="00FC1FCB"/>
    <w:rsid w:val="00FC4154"/>
    <w:rsid w:val="00FC58C0"/>
    <w:rsid w:val="00FC6226"/>
    <w:rsid w:val="00FC7310"/>
    <w:rsid w:val="00FC7D7C"/>
    <w:rsid w:val="00FC7FDE"/>
    <w:rsid w:val="00FD02EF"/>
    <w:rsid w:val="00FD2BD3"/>
    <w:rsid w:val="00FD4ACF"/>
    <w:rsid w:val="00FE09AA"/>
    <w:rsid w:val="00FE222F"/>
    <w:rsid w:val="00FE2E0A"/>
    <w:rsid w:val="00FE6F3B"/>
    <w:rsid w:val="00FF0AF5"/>
    <w:rsid w:val="00FF149E"/>
    <w:rsid w:val="00FF3E54"/>
    <w:rsid w:val="00FF55C2"/>
    <w:rsid w:val="00FF5A6B"/>
    <w:rsid w:val="00FF5F34"/>
    <w:rsid w:val="00FF60A2"/>
    <w:rsid w:val="00FF6B7A"/>
    <w:rsid w:val="00FF76C5"/>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AutoCompressPictures/>
  <w:smartTagType w:namespaceuri="urn:schemas-microsoft-com:office:smarttags" w:name="stockticker"/>
  <w:shapeDefaults>
    <o:shapedefaults v:ext="edit" spidmax="110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6CC8"/>
  </w:style>
  <w:style w:type="paragraph" w:styleId="Balk1">
    <w:name w:val="heading 1"/>
    <w:basedOn w:val="Normal"/>
    <w:next w:val="Normal"/>
    <w:link w:val="Balk1Char"/>
    <w:uiPriority w:val="99"/>
    <w:qFormat/>
    <w:rsid w:val="009D78E2"/>
    <w:pPr>
      <w:keepNext/>
      <w:keepLines/>
      <w:spacing w:before="480" w:after="0"/>
      <w:outlineLvl w:val="0"/>
    </w:pPr>
    <w:rPr>
      <w:rFonts w:ascii="Cambria" w:eastAsia="Times New Roman" w:hAnsi="Cambria" w:cs="Times New Roman"/>
      <w:b/>
      <w:bCs/>
      <w:color w:val="365F91"/>
      <w:sz w:val="28"/>
      <w:szCs w:val="28"/>
      <w:lang w:val="en-US"/>
    </w:rPr>
  </w:style>
  <w:style w:type="paragraph" w:styleId="Balk4">
    <w:name w:val="heading 4"/>
    <w:basedOn w:val="Normal"/>
    <w:next w:val="Normal"/>
    <w:link w:val="Balk4Char"/>
    <w:uiPriority w:val="99"/>
    <w:qFormat/>
    <w:rsid w:val="009D78E2"/>
    <w:pPr>
      <w:keepNext/>
      <w:spacing w:after="0" w:line="360" w:lineRule="auto"/>
      <w:ind w:firstLine="540"/>
      <w:jc w:val="both"/>
      <w:outlineLvl w:val="3"/>
    </w:pPr>
    <w:rPr>
      <w:rFonts w:ascii="Times New Roman" w:eastAsia="Times New Roman" w:hAnsi="Times New Roman" w:cs="Times New Roman"/>
      <w:b/>
      <w:bCs/>
      <w:sz w:val="24"/>
      <w:szCs w:val="24"/>
      <w:lang w:eastAsia="tr-TR"/>
    </w:rPr>
  </w:style>
  <w:style w:type="character" w:default="1" w:styleId="VarsaylanParagrafYazTipi">
    <w:name w:val="Default Paragraph Font"/>
    <w:uiPriority w:val="1"/>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99"/>
    <w:qFormat/>
    <w:rsid w:val="006169E9"/>
    <w:pPr>
      <w:ind w:left="720"/>
      <w:contextualSpacing/>
    </w:pPr>
  </w:style>
  <w:style w:type="table" w:styleId="TabloKlavuzu">
    <w:name w:val="Table Grid"/>
    <w:basedOn w:val="NormalTablo"/>
    <w:uiPriority w:val="99"/>
    <w:rsid w:val="002D3FC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alk1Char">
    <w:name w:val="Başlık 1 Char"/>
    <w:basedOn w:val="VarsaylanParagrafYazTipi"/>
    <w:link w:val="Balk1"/>
    <w:uiPriority w:val="99"/>
    <w:rsid w:val="009D78E2"/>
    <w:rPr>
      <w:rFonts w:ascii="Cambria" w:eastAsia="Times New Roman" w:hAnsi="Cambria" w:cs="Times New Roman"/>
      <w:b/>
      <w:bCs/>
      <w:color w:val="365F91"/>
      <w:sz w:val="28"/>
      <w:szCs w:val="28"/>
      <w:lang w:val="en-US"/>
    </w:rPr>
  </w:style>
  <w:style w:type="character" w:customStyle="1" w:styleId="Balk4Char">
    <w:name w:val="Başlık 4 Char"/>
    <w:basedOn w:val="VarsaylanParagrafYazTipi"/>
    <w:link w:val="Balk4"/>
    <w:uiPriority w:val="99"/>
    <w:rsid w:val="009D78E2"/>
    <w:rPr>
      <w:rFonts w:ascii="Times New Roman" w:eastAsia="Times New Roman" w:hAnsi="Times New Roman" w:cs="Times New Roman"/>
      <w:b/>
      <w:bCs/>
      <w:sz w:val="24"/>
      <w:szCs w:val="24"/>
      <w:lang w:eastAsia="tr-TR"/>
    </w:rPr>
  </w:style>
  <w:style w:type="paragraph" w:styleId="stbilgi">
    <w:name w:val="header"/>
    <w:basedOn w:val="Normal"/>
    <w:link w:val="stbilgiChar"/>
    <w:uiPriority w:val="99"/>
    <w:rsid w:val="009D78E2"/>
    <w:pPr>
      <w:tabs>
        <w:tab w:val="center" w:pos="4536"/>
        <w:tab w:val="right" w:pos="9072"/>
      </w:tabs>
    </w:pPr>
    <w:rPr>
      <w:rFonts w:ascii="Calibri" w:eastAsia="Times New Roman" w:hAnsi="Calibri" w:cs="Times New Roman"/>
      <w:lang w:val="en-US"/>
    </w:rPr>
  </w:style>
  <w:style w:type="character" w:customStyle="1" w:styleId="stbilgiChar">
    <w:name w:val="Üstbilgi Char"/>
    <w:basedOn w:val="VarsaylanParagrafYazTipi"/>
    <w:link w:val="stbilgi"/>
    <w:uiPriority w:val="99"/>
    <w:rsid w:val="009D78E2"/>
    <w:rPr>
      <w:rFonts w:ascii="Calibri" w:eastAsia="Times New Roman" w:hAnsi="Calibri" w:cs="Times New Roman"/>
      <w:lang w:val="en-US"/>
    </w:rPr>
  </w:style>
  <w:style w:type="paragraph" w:styleId="Altbilgi">
    <w:name w:val="footer"/>
    <w:basedOn w:val="Normal"/>
    <w:link w:val="AltbilgiChar"/>
    <w:uiPriority w:val="99"/>
    <w:rsid w:val="009D78E2"/>
    <w:pPr>
      <w:tabs>
        <w:tab w:val="center" w:pos="4536"/>
        <w:tab w:val="right" w:pos="9072"/>
      </w:tabs>
    </w:pPr>
    <w:rPr>
      <w:rFonts w:ascii="Calibri" w:eastAsia="Times New Roman" w:hAnsi="Calibri" w:cs="Times New Roman"/>
      <w:lang w:val="en-US"/>
    </w:rPr>
  </w:style>
  <w:style w:type="character" w:customStyle="1" w:styleId="AltbilgiChar">
    <w:name w:val="Altbilgi Char"/>
    <w:basedOn w:val="VarsaylanParagrafYazTipi"/>
    <w:link w:val="Altbilgi"/>
    <w:uiPriority w:val="99"/>
    <w:rsid w:val="009D78E2"/>
    <w:rPr>
      <w:rFonts w:ascii="Calibri" w:eastAsia="Times New Roman" w:hAnsi="Calibri" w:cs="Times New Roman"/>
      <w:lang w:val="en-US"/>
    </w:rPr>
  </w:style>
  <w:style w:type="paragraph" w:styleId="ResimYazs">
    <w:name w:val="caption"/>
    <w:basedOn w:val="Normal"/>
    <w:next w:val="Normal"/>
    <w:uiPriority w:val="99"/>
    <w:qFormat/>
    <w:rsid w:val="009D78E2"/>
    <w:pPr>
      <w:spacing w:after="0" w:line="240" w:lineRule="auto"/>
    </w:pPr>
    <w:rPr>
      <w:rFonts w:ascii="Times New Roman" w:eastAsia="Times New Roman" w:hAnsi="Times New Roman" w:cs="Times New Roman"/>
      <w:b/>
      <w:bCs/>
      <w:sz w:val="20"/>
      <w:szCs w:val="20"/>
      <w:lang w:eastAsia="tr-TR"/>
    </w:rPr>
  </w:style>
  <w:style w:type="paragraph" w:styleId="GvdeMetni">
    <w:name w:val="Body Text"/>
    <w:basedOn w:val="Normal"/>
    <w:link w:val="GvdeMetniChar"/>
    <w:uiPriority w:val="99"/>
    <w:rsid w:val="009D78E2"/>
    <w:pPr>
      <w:spacing w:after="0" w:line="240" w:lineRule="auto"/>
      <w:jc w:val="both"/>
    </w:pPr>
    <w:rPr>
      <w:rFonts w:ascii="Times New Roman" w:eastAsia="Times New Roman" w:hAnsi="Times New Roman" w:cs="Times New Roman"/>
      <w:sz w:val="24"/>
      <w:szCs w:val="24"/>
      <w:lang w:eastAsia="tr-TR"/>
    </w:rPr>
  </w:style>
  <w:style w:type="character" w:customStyle="1" w:styleId="GvdeMetniChar">
    <w:name w:val="Gövde Metni Char"/>
    <w:basedOn w:val="VarsaylanParagrafYazTipi"/>
    <w:link w:val="GvdeMetni"/>
    <w:uiPriority w:val="99"/>
    <w:rsid w:val="009D78E2"/>
    <w:rPr>
      <w:rFonts w:ascii="Times New Roman" w:eastAsia="Times New Roman" w:hAnsi="Times New Roman" w:cs="Times New Roman"/>
      <w:sz w:val="24"/>
      <w:szCs w:val="24"/>
      <w:lang w:eastAsia="tr-TR"/>
    </w:rPr>
  </w:style>
  <w:style w:type="paragraph" w:styleId="NormalWeb">
    <w:name w:val="Normal (Web)"/>
    <w:basedOn w:val="Normal"/>
    <w:uiPriority w:val="99"/>
    <w:rsid w:val="009D78E2"/>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99"/>
    <w:qFormat/>
    <w:rsid w:val="009D78E2"/>
    <w:rPr>
      <w:rFonts w:cs="Times New Roman"/>
      <w:b/>
      <w:bCs/>
    </w:rPr>
  </w:style>
  <w:style w:type="paragraph" w:styleId="GvdeMetniGirintisi">
    <w:name w:val="Body Text Indent"/>
    <w:basedOn w:val="Normal"/>
    <w:link w:val="GvdeMetniGirintisiChar"/>
    <w:uiPriority w:val="99"/>
    <w:semiHidden/>
    <w:rsid w:val="009D78E2"/>
    <w:pPr>
      <w:spacing w:after="120"/>
      <w:ind w:left="283"/>
    </w:pPr>
    <w:rPr>
      <w:rFonts w:ascii="Calibri" w:eastAsia="Times New Roman" w:hAnsi="Calibri" w:cs="Times New Roman"/>
    </w:rPr>
  </w:style>
  <w:style w:type="character" w:customStyle="1" w:styleId="GvdeMetniGirintisiChar">
    <w:name w:val="Gövde Metni Girintisi Char"/>
    <w:basedOn w:val="VarsaylanParagrafYazTipi"/>
    <w:link w:val="GvdeMetniGirintisi"/>
    <w:uiPriority w:val="99"/>
    <w:semiHidden/>
    <w:rsid w:val="009D78E2"/>
    <w:rPr>
      <w:rFonts w:ascii="Calibri" w:eastAsia="Times New Roman" w:hAnsi="Calibri" w:cs="Times New Roman"/>
    </w:rPr>
  </w:style>
  <w:style w:type="character" w:styleId="Kpr">
    <w:name w:val="Hyperlink"/>
    <w:basedOn w:val="VarsaylanParagrafYazTipi"/>
    <w:uiPriority w:val="99"/>
    <w:rsid w:val="009D78E2"/>
    <w:rPr>
      <w:rFonts w:cs="Times New Roman"/>
      <w:color w:val="0000FF"/>
      <w:u w:val="single"/>
    </w:rPr>
  </w:style>
  <w:style w:type="character" w:customStyle="1" w:styleId="indent">
    <w:name w:val="indent"/>
    <w:basedOn w:val="VarsaylanParagrafYazTipi"/>
    <w:uiPriority w:val="99"/>
    <w:rsid w:val="009D78E2"/>
    <w:rPr>
      <w:rFonts w:cs="Times New Roman"/>
    </w:rPr>
  </w:style>
  <w:style w:type="character" w:customStyle="1" w:styleId="indent1">
    <w:name w:val="indent1"/>
    <w:basedOn w:val="VarsaylanParagrafYazTipi"/>
    <w:uiPriority w:val="99"/>
    <w:rsid w:val="009D78E2"/>
    <w:rPr>
      <w:rFonts w:cs="Times New Roman"/>
    </w:rPr>
  </w:style>
  <w:style w:type="paragraph" w:styleId="BalonMetni">
    <w:name w:val="Balloon Text"/>
    <w:basedOn w:val="Normal"/>
    <w:link w:val="BalonMetniChar"/>
    <w:uiPriority w:val="99"/>
    <w:semiHidden/>
    <w:rsid w:val="009D78E2"/>
    <w:pPr>
      <w:spacing w:after="0" w:line="240" w:lineRule="auto"/>
    </w:pPr>
    <w:rPr>
      <w:rFonts w:ascii="Tahoma" w:eastAsia="Times New Roman" w:hAnsi="Tahoma" w:cs="Tahoma"/>
      <w:sz w:val="16"/>
      <w:szCs w:val="16"/>
      <w:lang w:val="en-US"/>
    </w:rPr>
  </w:style>
  <w:style w:type="character" w:customStyle="1" w:styleId="BalonMetniChar">
    <w:name w:val="Balon Metni Char"/>
    <w:basedOn w:val="VarsaylanParagrafYazTipi"/>
    <w:link w:val="BalonMetni"/>
    <w:uiPriority w:val="99"/>
    <w:semiHidden/>
    <w:rsid w:val="009D78E2"/>
    <w:rPr>
      <w:rFonts w:ascii="Tahoma" w:eastAsia="Times New Roman" w:hAnsi="Tahoma" w:cs="Tahoma"/>
      <w:sz w:val="16"/>
      <w:szCs w:val="16"/>
      <w:lang w:val="en-US"/>
    </w:rPr>
  </w:style>
  <w:style w:type="paragraph" w:styleId="HTMLncedenBiimlendirilmi">
    <w:name w:val="HTML Preformatted"/>
    <w:basedOn w:val="Normal"/>
    <w:link w:val="HTMLncedenBiimlendirilmiChar"/>
    <w:uiPriority w:val="99"/>
    <w:rsid w:val="009D7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en-US"/>
    </w:rPr>
  </w:style>
  <w:style w:type="character" w:customStyle="1" w:styleId="HTMLncedenBiimlendirilmiChar">
    <w:name w:val="HTML Önceden Biçimlendirilmiş Char"/>
    <w:basedOn w:val="VarsaylanParagrafYazTipi"/>
    <w:link w:val="HTMLncedenBiimlendirilmi"/>
    <w:uiPriority w:val="99"/>
    <w:rsid w:val="009D78E2"/>
    <w:rPr>
      <w:rFonts w:ascii="Courier New" w:eastAsia="Times New Roman" w:hAnsi="Courier New" w:cs="Times New Roman"/>
      <w:sz w:val="20"/>
      <w:szCs w:val="20"/>
      <w:lang w:val="en-US"/>
    </w:rPr>
  </w:style>
  <w:style w:type="character" w:styleId="SayfaNumaras">
    <w:name w:val="page number"/>
    <w:basedOn w:val="VarsaylanParagrafYazTipi"/>
    <w:uiPriority w:val="99"/>
    <w:rsid w:val="009D78E2"/>
    <w:rPr>
      <w:rFonts w:cs="Times New Roman"/>
    </w:rPr>
  </w:style>
  <w:style w:type="numbering" w:customStyle="1" w:styleId="HarunStyle1">
    <w:name w:val="Harun Style1"/>
    <w:rsid w:val="009D78E2"/>
    <w:pPr>
      <w:numPr>
        <w:numId w:val="1"/>
      </w:numPr>
    </w:pPr>
  </w:style>
  <w:style w:type="paragraph" w:customStyle="1" w:styleId="ListParagraph">
    <w:name w:val="List Paragraph"/>
    <w:basedOn w:val="Normal"/>
    <w:qFormat/>
    <w:rsid w:val="00C40600"/>
    <w:pPr>
      <w:ind w:left="720"/>
      <w:contextualSpacing/>
    </w:pPr>
    <w:rPr>
      <w:rFonts w:ascii="Calibri" w:eastAsia="Calibri" w:hAnsi="Calibri" w:cs="Times New Roman"/>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6CC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169E9"/>
    <w:pPr>
      <w:ind w:left="720"/>
      <w:contextualSpacing/>
    </w:pPr>
  </w:style>
  <w:style w:type="table" w:styleId="TableGrid">
    <w:name w:val="Table Grid"/>
    <w:basedOn w:val="TableNormal"/>
    <w:uiPriority w:val="59"/>
    <w:rsid w:val="002D3FC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375739144">
      <w:bodyDiv w:val="1"/>
      <w:marLeft w:val="0"/>
      <w:marRight w:val="0"/>
      <w:marTop w:val="0"/>
      <w:marBottom w:val="0"/>
      <w:divBdr>
        <w:top w:val="none" w:sz="0" w:space="0" w:color="auto"/>
        <w:left w:val="none" w:sz="0" w:space="0" w:color="auto"/>
        <w:bottom w:val="none" w:sz="0" w:space="0" w:color="auto"/>
        <w:right w:val="none" w:sz="0" w:space="0" w:color="auto"/>
      </w:divBdr>
      <w:divsChild>
        <w:div w:id="1301881793">
          <w:marLeft w:val="547"/>
          <w:marRight w:val="0"/>
          <w:marTop w:val="154"/>
          <w:marBottom w:val="0"/>
          <w:divBdr>
            <w:top w:val="none" w:sz="0" w:space="0" w:color="auto"/>
            <w:left w:val="none" w:sz="0" w:space="0" w:color="auto"/>
            <w:bottom w:val="none" w:sz="0" w:space="0" w:color="auto"/>
            <w:right w:val="none" w:sz="0" w:space="0" w:color="auto"/>
          </w:divBdr>
        </w:div>
        <w:div w:id="719013893">
          <w:marLeft w:val="547"/>
          <w:marRight w:val="0"/>
          <w:marTop w:val="134"/>
          <w:marBottom w:val="0"/>
          <w:divBdr>
            <w:top w:val="none" w:sz="0" w:space="0" w:color="auto"/>
            <w:left w:val="none" w:sz="0" w:space="0" w:color="auto"/>
            <w:bottom w:val="none" w:sz="0" w:space="0" w:color="auto"/>
            <w:right w:val="none" w:sz="0" w:space="0" w:color="auto"/>
          </w:divBdr>
        </w:div>
        <w:div w:id="330913848">
          <w:marLeft w:val="1166"/>
          <w:marRight w:val="0"/>
          <w:marTop w:val="115"/>
          <w:marBottom w:val="0"/>
          <w:divBdr>
            <w:top w:val="none" w:sz="0" w:space="0" w:color="auto"/>
            <w:left w:val="none" w:sz="0" w:space="0" w:color="auto"/>
            <w:bottom w:val="none" w:sz="0" w:space="0" w:color="auto"/>
            <w:right w:val="none" w:sz="0" w:space="0" w:color="auto"/>
          </w:divBdr>
        </w:div>
        <w:div w:id="1851874560">
          <w:marLeft w:val="547"/>
          <w:marRight w:val="0"/>
          <w:marTop w:val="154"/>
          <w:marBottom w:val="0"/>
          <w:divBdr>
            <w:top w:val="none" w:sz="0" w:space="0" w:color="auto"/>
            <w:left w:val="none" w:sz="0" w:space="0" w:color="auto"/>
            <w:bottom w:val="none" w:sz="0" w:space="0" w:color="auto"/>
            <w:right w:val="none" w:sz="0" w:space="0" w:color="auto"/>
          </w:divBdr>
        </w:div>
        <w:div w:id="1732382042">
          <w:marLeft w:val="1166"/>
          <w:marRight w:val="0"/>
          <w:marTop w:val="134"/>
          <w:marBottom w:val="0"/>
          <w:divBdr>
            <w:top w:val="none" w:sz="0" w:space="0" w:color="auto"/>
            <w:left w:val="none" w:sz="0" w:space="0" w:color="auto"/>
            <w:bottom w:val="none" w:sz="0" w:space="0" w:color="auto"/>
            <w:right w:val="none" w:sz="0" w:space="0" w:color="auto"/>
          </w:divBdr>
        </w:div>
        <w:div w:id="1020938789">
          <w:marLeft w:val="1166"/>
          <w:marRight w:val="0"/>
          <w:marTop w:val="134"/>
          <w:marBottom w:val="0"/>
          <w:divBdr>
            <w:top w:val="none" w:sz="0" w:space="0" w:color="auto"/>
            <w:left w:val="none" w:sz="0" w:space="0" w:color="auto"/>
            <w:bottom w:val="none" w:sz="0" w:space="0" w:color="auto"/>
            <w:right w:val="none" w:sz="0" w:space="0" w:color="auto"/>
          </w:divBdr>
        </w:div>
        <w:div w:id="40834257">
          <w:marLeft w:val="1166"/>
          <w:marRight w:val="0"/>
          <w:marTop w:val="134"/>
          <w:marBottom w:val="0"/>
          <w:divBdr>
            <w:top w:val="none" w:sz="0" w:space="0" w:color="auto"/>
            <w:left w:val="none" w:sz="0" w:space="0" w:color="auto"/>
            <w:bottom w:val="none" w:sz="0" w:space="0" w:color="auto"/>
            <w:right w:val="none" w:sz="0" w:space="0" w:color="auto"/>
          </w:divBdr>
        </w:div>
      </w:divsChild>
    </w:div>
    <w:div w:id="1227109634">
      <w:bodyDiv w:val="1"/>
      <w:marLeft w:val="0"/>
      <w:marRight w:val="0"/>
      <w:marTop w:val="0"/>
      <w:marBottom w:val="0"/>
      <w:divBdr>
        <w:top w:val="none" w:sz="0" w:space="0" w:color="auto"/>
        <w:left w:val="none" w:sz="0" w:space="0" w:color="auto"/>
        <w:bottom w:val="none" w:sz="0" w:space="0" w:color="auto"/>
        <w:right w:val="none" w:sz="0" w:space="0" w:color="auto"/>
      </w:divBdr>
      <w:divsChild>
        <w:div w:id="721486266">
          <w:marLeft w:val="547"/>
          <w:marRight w:val="0"/>
          <w:marTop w:val="154"/>
          <w:marBottom w:val="0"/>
          <w:divBdr>
            <w:top w:val="none" w:sz="0" w:space="0" w:color="auto"/>
            <w:left w:val="none" w:sz="0" w:space="0" w:color="auto"/>
            <w:bottom w:val="none" w:sz="0" w:space="0" w:color="auto"/>
            <w:right w:val="none" w:sz="0" w:space="0" w:color="auto"/>
          </w:divBdr>
        </w:div>
        <w:div w:id="1284579238">
          <w:marLeft w:val="547"/>
          <w:marRight w:val="0"/>
          <w:marTop w:val="96"/>
          <w:marBottom w:val="0"/>
          <w:divBdr>
            <w:top w:val="none" w:sz="0" w:space="0" w:color="auto"/>
            <w:left w:val="none" w:sz="0" w:space="0" w:color="auto"/>
            <w:bottom w:val="none" w:sz="0" w:space="0" w:color="auto"/>
            <w:right w:val="none" w:sz="0" w:space="0" w:color="auto"/>
          </w:divBdr>
        </w:div>
        <w:div w:id="797452818">
          <w:marLeft w:val="547"/>
          <w:marRight w:val="0"/>
          <w:marTop w:val="96"/>
          <w:marBottom w:val="0"/>
          <w:divBdr>
            <w:top w:val="none" w:sz="0" w:space="0" w:color="auto"/>
            <w:left w:val="none" w:sz="0" w:space="0" w:color="auto"/>
            <w:bottom w:val="none" w:sz="0" w:space="0" w:color="auto"/>
            <w:right w:val="none" w:sz="0" w:space="0" w:color="auto"/>
          </w:divBdr>
        </w:div>
        <w:div w:id="2050373930">
          <w:marLeft w:val="1166"/>
          <w:marRight w:val="0"/>
          <w:marTop w:val="77"/>
          <w:marBottom w:val="0"/>
          <w:divBdr>
            <w:top w:val="none" w:sz="0" w:space="0" w:color="auto"/>
            <w:left w:val="none" w:sz="0" w:space="0" w:color="auto"/>
            <w:bottom w:val="none" w:sz="0" w:space="0" w:color="auto"/>
            <w:right w:val="none" w:sz="0" w:space="0" w:color="auto"/>
          </w:divBdr>
        </w:div>
        <w:div w:id="617958315">
          <w:marLeft w:val="1166"/>
          <w:marRight w:val="0"/>
          <w:marTop w:val="77"/>
          <w:marBottom w:val="0"/>
          <w:divBdr>
            <w:top w:val="none" w:sz="0" w:space="0" w:color="auto"/>
            <w:left w:val="none" w:sz="0" w:space="0" w:color="auto"/>
            <w:bottom w:val="none" w:sz="0" w:space="0" w:color="auto"/>
            <w:right w:val="none" w:sz="0" w:space="0" w:color="auto"/>
          </w:divBdr>
        </w:div>
        <w:div w:id="1837987637">
          <w:marLeft w:val="1166"/>
          <w:marRight w:val="0"/>
          <w:marTop w:val="77"/>
          <w:marBottom w:val="0"/>
          <w:divBdr>
            <w:top w:val="none" w:sz="0" w:space="0" w:color="auto"/>
            <w:left w:val="none" w:sz="0" w:space="0" w:color="auto"/>
            <w:bottom w:val="none" w:sz="0" w:space="0" w:color="auto"/>
            <w:right w:val="none" w:sz="0" w:space="0" w:color="auto"/>
          </w:divBdr>
        </w:div>
        <w:div w:id="1696269564">
          <w:marLeft w:val="1166"/>
          <w:marRight w:val="0"/>
          <w:marTop w:val="77"/>
          <w:marBottom w:val="0"/>
          <w:divBdr>
            <w:top w:val="none" w:sz="0" w:space="0" w:color="auto"/>
            <w:left w:val="none" w:sz="0" w:space="0" w:color="auto"/>
            <w:bottom w:val="none" w:sz="0" w:space="0" w:color="auto"/>
            <w:right w:val="none" w:sz="0" w:space="0" w:color="auto"/>
          </w:divBdr>
        </w:div>
        <w:div w:id="1041245963">
          <w:marLeft w:val="1166"/>
          <w:marRight w:val="0"/>
          <w:marTop w:val="77"/>
          <w:marBottom w:val="0"/>
          <w:divBdr>
            <w:top w:val="none" w:sz="0" w:space="0" w:color="auto"/>
            <w:left w:val="none" w:sz="0" w:space="0" w:color="auto"/>
            <w:bottom w:val="none" w:sz="0" w:space="0" w:color="auto"/>
            <w:right w:val="none" w:sz="0" w:space="0" w:color="auto"/>
          </w:divBdr>
        </w:div>
        <w:div w:id="1392801759">
          <w:marLeft w:val="547"/>
          <w:marRight w:val="0"/>
          <w:marTop w:val="96"/>
          <w:marBottom w:val="0"/>
          <w:divBdr>
            <w:top w:val="none" w:sz="0" w:space="0" w:color="auto"/>
            <w:left w:val="none" w:sz="0" w:space="0" w:color="auto"/>
            <w:bottom w:val="none" w:sz="0" w:space="0" w:color="auto"/>
            <w:right w:val="none" w:sz="0" w:space="0" w:color="auto"/>
          </w:divBdr>
        </w:div>
        <w:div w:id="1663970422">
          <w:marLeft w:val="1166"/>
          <w:marRight w:val="0"/>
          <w:marTop w:val="77"/>
          <w:marBottom w:val="0"/>
          <w:divBdr>
            <w:top w:val="none" w:sz="0" w:space="0" w:color="auto"/>
            <w:left w:val="none" w:sz="0" w:space="0" w:color="auto"/>
            <w:bottom w:val="none" w:sz="0" w:space="0" w:color="auto"/>
            <w:right w:val="none" w:sz="0" w:space="0" w:color="auto"/>
          </w:divBdr>
        </w:div>
        <w:div w:id="837966863">
          <w:marLeft w:val="1166"/>
          <w:marRight w:val="0"/>
          <w:marTop w:val="77"/>
          <w:marBottom w:val="0"/>
          <w:divBdr>
            <w:top w:val="none" w:sz="0" w:space="0" w:color="auto"/>
            <w:left w:val="none" w:sz="0" w:space="0" w:color="auto"/>
            <w:bottom w:val="none" w:sz="0" w:space="0" w:color="auto"/>
            <w:right w:val="none" w:sz="0" w:space="0" w:color="auto"/>
          </w:divBdr>
        </w:div>
        <w:div w:id="1239512270">
          <w:marLeft w:val="547"/>
          <w:marRight w:val="0"/>
          <w:marTop w:val="96"/>
          <w:marBottom w:val="0"/>
          <w:divBdr>
            <w:top w:val="none" w:sz="0" w:space="0" w:color="auto"/>
            <w:left w:val="none" w:sz="0" w:space="0" w:color="auto"/>
            <w:bottom w:val="none" w:sz="0" w:space="0" w:color="auto"/>
            <w:right w:val="none" w:sz="0" w:space="0" w:color="auto"/>
          </w:divBdr>
        </w:div>
        <w:div w:id="949555034">
          <w:marLeft w:val="1166"/>
          <w:marRight w:val="0"/>
          <w:marTop w:val="77"/>
          <w:marBottom w:val="0"/>
          <w:divBdr>
            <w:top w:val="none" w:sz="0" w:space="0" w:color="auto"/>
            <w:left w:val="none" w:sz="0" w:space="0" w:color="auto"/>
            <w:bottom w:val="none" w:sz="0" w:space="0" w:color="auto"/>
            <w:right w:val="none" w:sz="0" w:space="0" w:color="auto"/>
          </w:divBdr>
        </w:div>
        <w:div w:id="1864778833">
          <w:marLeft w:val="1166"/>
          <w:marRight w:val="0"/>
          <w:marTop w:val="77"/>
          <w:marBottom w:val="0"/>
          <w:divBdr>
            <w:top w:val="none" w:sz="0" w:space="0" w:color="auto"/>
            <w:left w:val="none" w:sz="0" w:space="0" w:color="auto"/>
            <w:bottom w:val="none" w:sz="0" w:space="0" w:color="auto"/>
            <w:right w:val="none" w:sz="0" w:space="0" w:color="auto"/>
          </w:divBdr>
        </w:div>
        <w:div w:id="1762485872">
          <w:marLeft w:val="1166"/>
          <w:marRight w:val="0"/>
          <w:marTop w:val="77"/>
          <w:marBottom w:val="0"/>
          <w:divBdr>
            <w:top w:val="none" w:sz="0" w:space="0" w:color="auto"/>
            <w:left w:val="none" w:sz="0" w:space="0" w:color="auto"/>
            <w:bottom w:val="none" w:sz="0" w:space="0" w:color="auto"/>
            <w:right w:val="none" w:sz="0" w:space="0" w:color="auto"/>
          </w:divBdr>
        </w:div>
        <w:div w:id="2143115120">
          <w:marLeft w:val="1166"/>
          <w:marRight w:val="0"/>
          <w:marTop w:val="77"/>
          <w:marBottom w:val="0"/>
          <w:divBdr>
            <w:top w:val="none" w:sz="0" w:space="0" w:color="auto"/>
            <w:left w:val="none" w:sz="0" w:space="0" w:color="auto"/>
            <w:bottom w:val="none" w:sz="0" w:space="0" w:color="auto"/>
            <w:right w:val="none" w:sz="0" w:space="0" w:color="auto"/>
          </w:divBdr>
        </w:div>
        <w:div w:id="277180192">
          <w:marLeft w:val="1166"/>
          <w:marRight w:val="0"/>
          <w:marTop w:val="77"/>
          <w:marBottom w:val="0"/>
          <w:divBdr>
            <w:top w:val="none" w:sz="0" w:space="0" w:color="auto"/>
            <w:left w:val="none" w:sz="0" w:space="0" w:color="auto"/>
            <w:bottom w:val="none" w:sz="0" w:space="0" w:color="auto"/>
            <w:right w:val="none" w:sz="0" w:space="0" w:color="auto"/>
          </w:divBdr>
        </w:div>
      </w:divsChild>
    </w:div>
    <w:div w:id="1941258400">
      <w:bodyDiv w:val="1"/>
      <w:marLeft w:val="0"/>
      <w:marRight w:val="0"/>
      <w:marTop w:val="0"/>
      <w:marBottom w:val="0"/>
      <w:divBdr>
        <w:top w:val="none" w:sz="0" w:space="0" w:color="auto"/>
        <w:left w:val="none" w:sz="0" w:space="0" w:color="auto"/>
        <w:bottom w:val="none" w:sz="0" w:space="0" w:color="auto"/>
        <w:right w:val="none" w:sz="0" w:space="0" w:color="auto"/>
      </w:divBdr>
      <w:divsChild>
        <w:div w:id="513694420">
          <w:marLeft w:val="648"/>
          <w:marRight w:val="0"/>
          <w:marTop w:val="140"/>
          <w:marBottom w:val="0"/>
          <w:divBdr>
            <w:top w:val="none" w:sz="0" w:space="0" w:color="auto"/>
            <w:left w:val="none" w:sz="0" w:space="0" w:color="auto"/>
            <w:bottom w:val="none" w:sz="0" w:space="0" w:color="auto"/>
            <w:right w:val="none" w:sz="0" w:space="0" w:color="auto"/>
          </w:divBdr>
        </w:div>
        <w:div w:id="294289141">
          <w:marLeft w:val="648"/>
          <w:marRight w:val="0"/>
          <w:marTop w:val="0"/>
          <w:marBottom w:val="0"/>
          <w:divBdr>
            <w:top w:val="none" w:sz="0" w:space="0" w:color="auto"/>
            <w:left w:val="none" w:sz="0" w:space="0" w:color="auto"/>
            <w:bottom w:val="none" w:sz="0" w:space="0" w:color="auto"/>
            <w:right w:val="none" w:sz="0" w:space="0" w:color="auto"/>
          </w:divBdr>
        </w:div>
        <w:div w:id="1032608348">
          <w:marLeft w:val="648"/>
          <w:marRight w:val="0"/>
          <w:marTop w:val="140"/>
          <w:marBottom w:val="0"/>
          <w:divBdr>
            <w:top w:val="none" w:sz="0" w:space="0" w:color="auto"/>
            <w:left w:val="none" w:sz="0" w:space="0" w:color="auto"/>
            <w:bottom w:val="none" w:sz="0" w:space="0" w:color="auto"/>
            <w:right w:val="none" w:sz="0" w:space="0" w:color="auto"/>
          </w:divBdr>
        </w:div>
        <w:div w:id="232352114">
          <w:marLeft w:val="648"/>
          <w:marRight w:val="0"/>
          <w:marTop w:val="140"/>
          <w:marBottom w:val="0"/>
          <w:divBdr>
            <w:top w:val="none" w:sz="0" w:space="0" w:color="auto"/>
            <w:left w:val="none" w:sz="0" w:space="0" w:color="auto"/>
            <w:bottom w:val="none" w:sz="0" w:space="0" w:color="auto"/>
            <w:right w:val="none" w:sz="0" w:space="0" w:color="auto"/>
          </w:divBdr>
        </w:div>
        <w:div w:id="1749380058">
          <w:marLeft w:val="648"/>
          <w:marRight w:val="0"/>
          <w:marTop w:val="140"/>
          <w:marBottom w:val="0"/>
          <w:divBdr>
            <w:top w:val="none" w:sz="0" w:space="0" w:color="auto"/>
            <w:left w:val="none" w:sz="0" w:space="0" w:color="auto"/>
            <w:bottom w:val="none" w:sz="0" w:space="0" w:color="auto"/>
            <w:right w:val="none" w:sz="0" w:space="0" w:color="auto"/>
          </w:divBdr>
        </w:div>
        <w:div w:id="1145320279">
          <w:marLeft w:val="1166"/>
          <w:marRight w:val="0"/>
          <w:marTop w:val="125"/>
          <w:marBottom w:val="0"/>
          <w:divBdr>
            <w:top w:val="none" w:sz="0" w:space="0" w:color="auto"/>
            <w:left w:val="none" w:sz="0" w:space="0" w:color="auto"/>
            <w:bottom w:val="none" w:sz="0" w:space="0" w:color="auto"/>
            <w:right w:val="none" w:sz="0" w:space="0" w:color="auto"/>
          </w:divBdr>
        </w:div>
        <w:div w:id="918247113">
          <w:marLeft w:val="648"/>
          <w:marRight w:val="0"/>
          <w:marTop w:val="140"/>
          <w:marBottom w:val="0"/>
          <w:divBdr>
            <w:top w:val="none" w:sz="0" w:space="0" w:color="auto"/>
            <w:left w:val="none" w:sz="0" w:space="0" w:color="auto"/>
            <w:bottom w:val="none" w:sz="0" w:space="0" w:color="auto"/>
            <w:right w:val="none" w:sz="0" w:space="0" w:color="auto"/>
          </w:divBdr>
        </w:div>
        <w:div w:id="1995261691">
          <w:marLeft w:val="648"/>
          <w:marRight w:val="0"/>
          <w:marTop w:val="140"/>
          <w:marBottom w:val="0"/>
          <w:divBdr>
            <w:top w:val="none" w:sz="0" w:space="0" w:color="auto"/>
            <w:left w:val="none" w:sz="0" w:space="0" w:color="auto"/>
            <w:bottom w:val="none" w:sz="0" w:space="0" w:color="auto"/>
            <w:right w:val="none" w:sz="0" w:space="0" w:color="auto"/>
          </w:divBdr>
        </w:div>
        <w:div w:id="887758845">
          <w:marLeft w:val="1166"/>
          <w:marRight w:val="0"/>
          <w:marTop w:val="125"/>
          <w:marBottom w:val="0"/>
          <w:divBdr>
            <w:top w:val="none" w:sz="0" w:space="0" w:color="auto"/>
            <w:left w:val="none" w:sz="0" w:space="0" w:color="auto"/>
            <w:bottom w:val="none" w:sz="0" w:space="0" w:color="auto"/>
            <w:right w:val="none" w:sz="0" w:space="0" w:color="auto"/>
          </w:divBdr>
        </w:div>
        <w:div w:id="953562885">
          <w:marLeft w:val="1166"/>
          <w:marRight w:val="0"/>
          <w:marTop w:val="125"/>
          <w:marBottom w:val="0"/>
          <w:divBdr>
            <w:top w:val="none" w:sz="0" w:space="0" w:color="auto"/>
            <w:left w:val="none" w:sz="0" w:space="0" w:color="auto"/>
            <w:bottom w:val="none" w:sz="0" w:space="0" w:color="auto"/>
            <w:right w:val="none" w:sz="0" w:space="0" w:color="auto"/>
          </w:divBdr>
        </w:div>
        <w:div w:id="1541623772">
          <w:marLeft w:val="648"/>
          <w:marRight w:val="0"/>
          <w:marTop w:val="140"/>
          <w:marBottom w:val="0"/>
          <w:divBdr>
            <w:top w:val="none" w:sz="0" w:space="0" w:color="auto"/>
            <w:left w:val="none" w:sz="0" w:space="0" w:color="auto"/>
            <w:bottom w:val="none" w:sz="0" w:space="0" w:color="auto"/>
            <w:right w:val="none" w:sz="0" w:space="0" w:color="auto"/>
          </w:divBdr>
        </w:div>
        <w:div w:id="1079907198">
          <w:marLeft w:val="648"/>
          <w:marRight w:val="0"/>
          <w:marTop w:val="140"/>
          <w:marBottom w:val="0"/>
          <w:divBdr>
            <w:top w:val="none" w:sz="0" w:space="0" w:color="auto"/>
            <w:left w:val="none" w:sz="0" w:space="0" w:color="auto"/>
            <w:bottom w:val="none" w:sz="0" w:space="0" w:color="auto"/>
            <w:right w:val="none" w:sz="0" w:space="0" w:color="auto"/>
          </w:divBdr>
        </w:div>
        <w:div w:id="1754014084">
          <w:marLeft w:val="648"/>
          <w:marRight w:val="0"/>
          <w:marTop w:val="140"/>
          <w:marBottom w:val="0"/>
          <w:divBdr>
            <w:top w:val="none" w:sz="0" w:space="0" w:color="auto"/>
            <w:left w:val="none" w:sz="0" w:space="0" w:color="auto"/>
            <w:bottom w:val="none" w:sz="0" w:space="0" w:color="auto"/>
            <w:right w:val="none" w:sz="0" w:space="0" w:color="auto"/>
          </w:divBdr>
        </w:div>
        <w:div w:id="1509556745">
          <w:marLeft w:val="648"/>
          <w:marRight w:val="0"/>
          <w:marTop w:val="140"/>
          <w:marBottom w:val="0"/>
          <w:divBdr>
            <w:top w:val="none" w:sz="0" w:space="0" w:color="auto"/>
            <w:left w:val="none" w:sz="0" w:space="0" w:color="auto"/>
            <w:bottom w:val="none" w:sz="0" w:space="0" w:color="auto"/>
            <w:right w:val="none" w:sz="0" w:space="0" w:color="auto"/>
          </w:divBdr>
        </w:div>
        <w:div w:id="359818754">
          <w:marLeft w:val="648"/>
          <w:marRight w:val="0"/>
          <w:marTop w:val="140"/>
          <w:marBottom w:val="0"/>
          <w:divBdr>
            <w:top w:val="none" w:sz="0" w:space="0" w:color="auto"/>
            <w:left w:val="none" w:sz="0" w:space="0" w:color="auto"/>
            <w:bottom w:val="none" w:sz="0" w:space="0" w:color="auto"/>
            <w:right w:val="none" w:sz="0" w:space="0" w:color="auto"/>
          </w:divBdr>
        </w:div>
        <w:div w:id="603922440">
          <w:marLeft w:val="115"/>
          <w:marRight w:val="0"/>
          <w:marTop w:val="140"/>
          <w:marBottom w:val="0"/>
          <w:divBdr>
            <w:top w:val="none" w:sz="0" w:space="0" w:color="auto"/>
            <w:left w:val="none" w:sz="0" w:space="0" w:color="auto"/>
            <w:bottom w:val="none" w:sz="0" w:space="0" w:color="auto"/>
            <w:right w:val="none" w:sz="0" w:space="0" w:color="auto"/>
          </w:divBdr>
        </w:div>
        <w:div w:id="1768036046">
          <w:marLeft w:val="648"/>
          <w:marRight w:val="0"/>
          <w:marTop w:val="140"/>
          <w:marBottom w:val="0"/>
          <w:divBdr>
            <w:top w:val="none" w:sz="0" w:space="0" w:color="auto"/>
            <w:left w:val="none" w:sz="0" w:space="0" w:color="auto"/>
            <w:bottom w:val="none" w:sz="0" w:space="0" w:color="auto"/>
            <w:right w:val="none" w:sz="0" w:space="0" w:color="auto"/>
          </w:divBdr>
        </w:div>
        <w:div w:id="618996059">
          <w:marLeft w:val="648"/>
          <w:marRight w:val="0"/>
          <w:marTop w:val="140"/>
          <w:marBottom w:val="0"/>
          <w:divBdr>
            <w:top w:val="none" w:sz="0" w:space="0" w:color="auto"/>
            <w:left w:val="none" w:sz="0" w:space="0" w:color="auto"/>
            <w:bottom w:val="none" w:sz="0" w:space="0" w:color="auto"/>
            <w:right w:val="none" w:sz="0" w:space="0" w:color="auto"/>
          </w:divBdr>
        </w:div>
        <w:div w:id="950284809">
          <w:marLeft w:val="1166"/>
          <w:marRight w:val="0"/>
          <w:marTop w:val="106"/>
          <w:marBottom w:val="0"/>
          <w:divBdr>
            <w:top w:val="none" w:sz="0" w:space="0" w:color="auto"/>
            <w:left w:val="none" w:sz="0" w:space="0" w:color="auto"/>
            <w:bottom w:val="none" w:sz="0" w:space="0" w:color="auto"/>
            <w:right w:val="none" w:sz="0" w:space="0" w:color="auto"/>
          </w:divBdr>
        </w:div>
        <w:div w:id="220096663">
          <w:marLeft w:val="1166"/>
          <w:marRight w:val="0"/>
          <w:marTop w:val="106"/>
          <w:marBottom w:val="0"/>
          <w:divBdr>
            <w:top w:val="none" w:sz="0" w:space="0" w:color="auto"/>
            <w:left w:val="none" w:sz="0" w:space="0" w:color="auto"/>
            <w:bottom w:val="none" w:sz="0" w:space="0" w:color="auto"/>
            <w:right w:val="none" w:sz="0" w:space="0" w:color="auto"/>
          </w:divBdr>
        </w:div>
        <w:div w:id="578759701">
          <w:marLeft w:val="648"/>
          <w:marRight w:val="0"/>
          <w:marTop w:val="140"/>
          <w:marBottom w:val="0"/>
          <w:divBdr>
            <w:top w:val="none" w:sz="0" w:space="0" w:color="auto"/>
            <w:left w:val="none" w:sz="0" w:space="0" w:color="auto"/>
            <w:bottom w:val="none" w:sz="0" w:space="0" w:color="auto"/>
            <w:right w:val="none" w:sz="0" w:space="0" w:color="auto"/>
          </w:divBdr>
        </w:div>
        <w:div w:id="927080871">
          <w:marLeft w:val="648"/>
          <w:marRight w:val="0"/>
          <w:marTop w:val="140"/>
          <w:marBottom w:val="0"/>
          <w:divBdr>
            <w:top w:val="none" w:sz="0" w:space="0" w:color="auto"/>
            <w:left w:val="none" w:sz="0" w:space="0" w:color="auto"/>
            <w:bottom w:val="none" w:sz="0" w:space="0" w:color="auto"/>
            <w:right w:val="none" w:sz="0" w:space="0" w:color="auto"/>
          </w:divBdr>
        </w:div>
        <w:div w:id="442384986">
          <w:marLeft w:val="648"/>
          <w:marRight w:val="0"/>
          <w:marTop w:val="140"/>
          <w:marBottom w:val="0"/>
          <w:divBdr>
            <w:top w:val="none" w:sz="0" w:space="0" w:color="auto"/>
            <w:left w:val="none" w:sz="0" w:space="0" w:color="auto"/>
            <w:bottom w:val="none" w:sz="0" w:space="0" w:color="auto"/>
            <w:right w:val="none" w:sz="0" w:space="0" w:color="auto"/>
          </w:divBdr>
        </w:div>
        <w:div w:id="358898271">
          <w:marLeft w:val="1166"/>
          <w:marRight w:val="0"/>
          <w:marTop w:val="115"/>
          <w:marBottom w:val="0"/>
          <w:divBdr>
            <w:top w:val="none" w:sz="0" w:space="0" w:color="auto"/>
            <w:left w:val="none" w:sz="0" w:space="0" w:color="auto"/>
            <w:bottom w:val="none" w:sz="0" w:space="0" w:color="auto"/>
            <w:right w:val="none" w:sz="0" w:space="0" w:color="auto"/>
          </w:divBdr>
        </w:div>
        <w:div w:id="549656738">
          <w:marLeft w:val="1166"/>
          <w:marRight w:val="0"/>
          <w:marTop w:val="115"/>
          <w:marBottom w:val="0"/>
          <w:divBdr>
            <w:top w:val="none" w:sz="0" w:space="0" w:color="auto"/>
            <w:left w:val="none" w:sz="0" w:space="0" w:color="auto"/>
            <w:bottom w:val="none" w:sz="0" w:space="0" w:color="auto"/>
            <w:right w:val="none" w:sz="0" w:space="0" w:color="auto"/>
          </w:divBdr>
        </w:div>
        <w:div w:id="369306579">
          <w:marLeft w:val="648"/>
          <w:marRight w:val="0"/>
          <w:marTop w:val="140"/>
          <w:marBottom w:val="0"/>
          <w:divBdr>
            <w:top w:val="none" w:sz="0" w:space="0" w:color="auto"/>
            <w:left w:val="none" w:sz="0" w:space="0" w:color="auto"/>
            <w:bottom w:val="none" w:sz="0" w:space="0" w:color="auto"/>
            <w:right w:val="none" w:sz="0" w:space="0" w:color="auto"/>
          </w:divBdr>
        </w:div>
        <w:div w:id="1265307524">
          <w:marLeft w:val="1166"/>
          <w:marRight w:val="0"/>
          <w:marTop w:val="96"/>
          <w:marBottom w:val="0"/>
          <w:divBdr>
            <w:top w:val="none" w:sz="0" w:space="0" w:color="auto"/>
            <w:left w:val="none" w:sz="0" w:space="0" w:color="auto"/>
            <w:bottom w:val="none" w:sz="0" w:space="0" w:color="auto"/>
            <w:right w:val="none" w:sz="0" w:space="0" w:color="auto"/>
          </w:divBdr>
        </w:div>
        <w:div w:id="1340964652">
          <w:marLeft w:val="1166"/>
          <w:marRight w:val="0"/>
          <w:marTop w:val="96"/>
          <w:marBottom w:val="0"/>
          <w:divBdr>
            <w:top w:val="none" w:sz="0" w:space="0" w:color="auto"/>
            <w:left w:val="none" w:sz="0" w:space="0" w:color="auto"/>
            <w:bottom w:val="none" w:sz="0" w:space="0" w:color="auto"/>
            <w:right w:val="none" w:sz="0" w:space="0" w:color="auto"/>
          </w:divBdr>
        </w:div>
        <w:div w:id="1514765037">
          <w:marLeft w:val="1166"/>
          <w:marRight w:val="0"/>
          <w:marTop w:val="96"/>
          <w:marBottom w:val="0"/>
          <w:divBdr>
            <w:top w:val="none" w:sz="0" w:space="0" w:color="auto"/>
            <w:left w:val="none" w:sz="0" w:space="0" w:color="auto"/>
            <w:bottom w:val="none" w:sz="0" w:space="0" w:color="auto"/>
            <w:right w:val="none" w:sz="0" w:space="0" w:color="auto"/>
          </w:divBdr>
        </w:div>
        <w:div w:id="133765164">
          <w:marLeft w:val="1166"/>
          <w:marRight w:val="0"/>
          <w:marTop w:val="96"/>
          <w:marBottom w:val="0"/>
          <w:divBdr>
            <w:top w:val="none" w:sz="0" w:space="0" w:color="auto"/>
            <w:left w:val="none" w:sz="0" w:space="0" w:color="auto"/>
            <w:bottom w:val="none" w:sz="0" w:space="0" w:color="auto"/>
            <w:right w:val="none" w:sz="0" w:space="0" w:color="auto"/>
          </w:divBdr>
        </w:div>
        <w:div w:id="1302272514">
          <w:marLeft w:val="1166"/>
          <w:marRight w:val="0"/>
          <w:marTop w:val="96"/>
          <w:marBottom w:val="0"/>
          <w:divBdr>
            <w:top w:val="none" w:sz="0" w:space="0" w:color="auto"/>
            <w:left w:val="none" w:sz="0" w:space="0" w:color="auto"/>
            <w:bottom w:val="none" w:sz="0" w:space="0" w:color="auto"/>
            <w:right w:val="none" w:sz="0" w:space="0" w:color="auto"/>
          </w:divBdr>
        </w:div>
        <w:div w:id="1328746810">
          <w:marLeft w:val="1166"/>
          <w:marRight w:val="0"/>
          <w:marTop w:val="96"/>
          <w:marBottom w:val="0"/>
          <w:divBdr>
            <w:top w:val="none" w:sz="0" w:space="0" w:color="auto"/>
            <w:left w:val="none" w:sz="0" w:space="0" w:color="auto"/>
            <w:bottom w:val="none" w:sz="0" w:space="0" w:color="auto"/>
            <w:right w:val="none" w:sz="0" w:space="0" w:color="auto"/>
          </w:divBdr>
        </w:div>
        <w:div w:id="1777366532">
          <w:marLeft w:val="1166"/>
          <w:marRight w:val="0"/>
          <w:marTop w:val="96"/>
          <w:marBottom w:val="0"/>
          <w:divBdr>
            <w:top w:val="none" w:sz="0" w:space="0" w:color="auto"/>
            <w:left w:val="none" w:sz="0" w:space="0" w:color="auto"/>
            <w:bottom w:val="none" w:sz="0" w:space="0" w:color="auto"/>
            <w:right w:val="none" w:sz="0" w:space="0" w:color="auto"/>
          </w:divBdr>
        </w:div>
        <w:div w:id="862090411">
          <w:marLeft w:val="1570"/>
          <w:marRight w:val="0"/>
          <w:marTop w:val="86"/>
          <w:marBottom w:val="0"/>
          <w:divBdr>
            <w:top w:val="none" w:sz="0" w:space="0" w:color="auto"/>
            <w:left w:val="none" w:sz="0" w:space="0" w:color="auto"/>
            <w:bottom w:val="none" w:sz="0" w:space="0" w:color="auto"/>
            <w:right w:val="none" w:sz="0" w:space="0" w:color="auto"/>
          </w:divBdr>
        </w:div>
        <w:div w:id="1731731763">
          <w:marLeft w:val="1570"/>
          <w:marRight w:val="0"/>
          <w:marTop w:val="86"/>
          <w:marBottom w:val="0"/>
          <w:divBdr>
            <w:top w:val="none" w:sz="0" w:space="0" w:color="auto"/>
            <w:left w:val="none" w:sz="0" w:space="0" w:color="auto"/>
            <w:bottom w:val="none" w:sz="0" w:space="0" w:color="auto"/>
            <w:right w:val="none" w:sz="0" w:space="0" w:color="auto"/>
          </w:divBdr>
        </w:div>
        <w:div w:id="1159421642">
          <w:marLeft w:val="1570"/>
          <w:marRight w:val="0"/>
          <w:marTop w:val="86"/>
          <w:marBottom w:val="0"/>
          <w:divBdr>
            <w:top w:val="none" w:sz="0" w:space="0" w:color="auto"/>
            <w:left w:val="none" w:sz="0" w:space="0" w:color="auto"/>
            <w:bottom w:val="none" w:sz="0" w:space="0" w:color="auto"/>
            <w:right w:val="none" w:sz="0" w:space="0" w:color="auto"/>
          </w:divBdr>
        </w:div>
        <w:div w:id="197160292">
          <w:marLeft w:val="1570"/>
          <w:marRight w:val="0"/>
          <w:marTop w:val="86"/>
          <w:marBottom w:val="0"/>
          <w:divBdr>
            <w:top w:val="none" w:sz="0" w:space="0" w:color="auto"/>
            <w:left w:val="none" w:sz="0" w:space="0" w:color="auto"/>
            <w:bottom w:val="none" w:sz="0" w:space="0" w:color="auto"/>
            <w:right w:val="none" w:sz="0" w:space="0" w:color="auto"/>
          </w:divBdr>
        </w:div>
        <w:div w:id="1324360137">
          <w:marLeft w:val="1570"/>
          <w:marRight w:val="0"/>
          <w:marTop w:val="86"/>
          <w:marBottom w:val="0"/>
          <w:divBdr>
            <w:top w:val="none" w:sz="0" w:space="0" w:color="auto"/>
            <w:left w:val="none" w:sz="0" w:space="0" w:color="auto"/>
            <w:bottom w:val="none" w:sz="0" w:space="0" w:color="auto"/>
            <w:right w:val="none" w:sz="0" w:space="0" w:color="auto"/>
          </w:divBdr>
        </w:div>
        <w:div w:id="1044872070">
          <w:marLeft w:val="1570"/>
          <w:marRight w:val="0"/>
          <w:marTop w:val="86"/>
          <w:marBottom w:val="0"/>
          <w:divBdr>
            <w:top w:val="none" w:sz="0" w:space="0" w:color="auto"/>
            <w:left w:val="none" w:sz="0" w:space="0" w:color="auto"/>
            <w:bottom w:val="none" w:sz="0" w:space="0" w:color="auto"/>
            <w:right w:val="none" w:sz="0" w:space="0" w:color="auto"/>
          </w:divBdr>
        </w:div>
        <w:div w:id="2114595921">
          <w:marLeft w:val="1166"/>
          <w:marRight w:val="0"/>
          <w:marTop w:val="96"/>
          <w:marBottom w:val="0"/>
          <w:divBdr>
            <w:top w:val="none" w:sz="0" w:space="0" w:color="auto"/>
            <w:left w:val="none" w:sz="0" w:space="0" w:color="auto"/>
            <w:bottom w:val="none" w:sz="0" w:space="0" w:color="auto"/>
            <w:right w:val="none" w:sz="0" w:space="0" w:color="auto"/>
          </w:divBdr>
        </w:div>
        <w:div w:id="1130712555">
          <w:marLeft w:val="648"/>
          <w:marRight w:val="0"/>
          <w:marTop w:val="140"/>
          <w:marBottom w:val="0"/>
          <w:divBdr>
            <w:top w:val="none" w:sz="0" w:space="0" w:color="auto"/>
            <w:left w:val="none" w:sz="0" w:space="0" w:color="auto"/>
            <w:bottom w:val="none" w:sz="0" w:space="0" w:color="auto"/>
            <w:right w:val="none" w:sz="0" w:space="0" w:color="auto"/>
          </w:divBdr>
        </w:div>
        <w:div w:id="1325280955">
          <w:marLeft w:val="648"/>
          <w:marRight w:val="0"/>
          <w:marTop w:val="140"/>
          <w:marBottom w:val="0"/>
          <w:divBdr>
            <w:top w:val="none" w:sz="0" w:space="0" w:color="auto"/>
            <w:left w:val="none" w:sz="0" w:space="0" w:color="auto"/>
            <w:bottom w:val="none" w:sz="0" w:space="0" w:color="auto"/>
            <w:right w:val="none" w:sz="0" w:space="0" w:color="auto"/>
          </w:divBdr>
        </w:div>
        <w:div w:id="1626810316">
          <w:marLeft w:val="648"/>
          <w:marRight w:val="0"/>
          <w:marTop w:val="140"/>
          <w:marBottom w:val="0"/>
          <w:divBdr>
            <w:top w:val="none" w:sz="0" w:space="0" w:color="auto"/>
            <w:left w:val="none" w:sz="0" w:space="0" w:color="auto"/>
            <w:bottom w:val="none" w:sz="0" w:space="0" w:color="auto"/>
            <w:right w:val="none" w:sz="0" w:space="0" w:color="auto"/>
          </w:divBdr>
        </w:div>
        <w:div w:id="1382174717">
          <w:marLeft w:val="648"/>
          <w:marRight w:val="0"/>
          <w:marTop w:val="140"/>
          <w:marBottom w:val="0"/>
          <w:divBdr>
            <w:top w:val="none" w:sz="0" w:space="0" w:color="auto"/>
            <w:left w:val="none" w:sz="0" w:space="0" w:color="auto"/>
            <w:bottom w:val="none" w:sz="0" w:space="0" w:color="auto"/>
            <w:right w:val="none" w:sz="0" w:space="0" w:color="auto"/>
          </w:divBdr>
        </w:div>
        <w:div w:id="1222212613">
          <w:marLeft w:val="648"/>
          <w:marRight w:val="0"/>
          <w:marTop w:val="140"/>
          <w:marBottom w:val="0"/>
          <w:divBdr>
            <w:top w:val="none" w:sz="0" w:space="0" w:color="auto"/>
            <w:left w:val="none" w:sz="0" w:space="0" w:color="auto"/>
            <w:bottom w:val="none" w:sz="0" w:space="0" w:color="auto"/>
            <w:right w:val="none" w:sz="0" w:space="0" w:color="auto"/>
          </w:divBdr>
        </w:div>
        <w:div w:id="1912037550">
          <w:marLeft w:val="648"/>
          <w:marRight w:val="0"/>
          <w:marTop w:val="140"/>
          <w:marBottom w:val="0"/>
          <w:divBdr>
            <w:top w:val="none" w:sz="0" w:space="0" w:color="auto"/>
            <w:left w:val="none" w:sz="0" w:space="0" w:color="auto"/>
            <w:bottom w:val="none" w:sz="0" w:space="0" w:color="auto"/>
            <w:right w:val="none" w:sz="0" w:space="0" w:color="auto"/>
          </w:divBdr>
        </w:div>
        <w:div w:id="194513337">
          <w:marLeft w:val="648"/>
          <w:marRight w:val="0"/>
          <w:marTop w:val="140"/>
          <w:marBottom w:val="0"/>
          <w:divBdr>
            <w:top w:val="none" w:sz="0" w:space="0" w:color="auto"/>
            <w:left w:val="none" w:sz="0" w:space="0" w:color="auto"/>
            <w:bottom w:val="none" w:sz="0" w:space="0" w:color="auto"/>
            <w:right w:val="none" w:sz="0" w:space="0" w:color="auto"/>
          </w:divBdr>
        </w:div>
        <w:div w:id="357892810">
          <w:marLeft w:val="648"/>
          <w:marRight w:val="0"/>
          <w:marTop w:val="140"/>
          <w:marBottom w:val="0"/>
          <w:divBdr>
            <w:top w:val="none" w:sz="0" w:space="0" w:color="auto"/>
            <w:left w:val="none" w:sz="0" w:space="0" w:color="auto"/>
            <w:bottom w:val="none" w:sz="0" w:space="0" w:color="auto"/>
            <w:right w:val="none" w:sz="0" w:space="0" w:color="auto"/>
          </w:divBdr>
        </w:div>
        <w:div w:id="311325580">
          <w:marLeft w:val="648"/>
          <w:marRight w:val="0"/>
          <w:marTop w:val="140"/>
          <w:marBottom w:val="0"/>
          <w:divBdr>
            <w:top w:val="none" w:sz="0" w:space="0" w:color="auto"/>
            <w:left w:val="none" w:sz="0" w:space="0" w:color="auto"/>
            <w:bottom w:val="none" w:sz="0" w:space="0" w:color="auto"/>
            <w:right w:val="none" w:sz="0" w:space="0" w:color="auto"/>
          </w:divBdr>
        </w:div>
        <w:div w:id="1806193247">
          <w:marLeft w:val="648"/>
          <w:marRight w:val="0"/>
          <w:marTop w:val="140"/>
          <w:marBottom w:val="0"/>
          <w:divBdr>
            <w:top w:val="none" w:sz="0" w:space="0" w:color="auto"/>
            <w:left w:val="none" w:sz="0" w:space="0" w:color="auto"/>
            <w:bottom w:val="none" w:sz="0" w:space="0" w:color="auto"/>
            <w:right w:val="none" w:sz="0" w:space="0" w:color="auto"/>
          </w:divBdr>
        </w:div>
        <w:div w:id="665090714">
          <w:marLeft w:val="648"/>
          <w:marRight w:val="0"/>
          <w:marTop w:val="140"/>
          <w:marBottom w:val="0"/>
          <w:divBdr>
            <w:top w:val="none" w:sz="0" w:space="0" w:color="auto"/>
            <w:left w:val="none" w:sz="0" w:space="0" w:color="auto"/>
            <w:bottom w:val="none" w:sz="0" w:space="0" w:color="auto"/>
            <w:right w:val="none" w:sz="0" w:space="0" w:color="auto"/>
          </w:divBdr>
        </w:div>
        <w:div w:id="4288869">
          <w:marLeft w:val="648"/>
          <w:marRight w:val="0"/>
          <w:marTop w:val="140"/>
          <w:marBottom w:val="0"/>
          <w:divBdr>
            <w:top w:val="none" w:sz="0" w:space="0" w:color="auto"/>
            <w:left w:val="none" w:sz="0" w:space="0" w:color="auto"/>
            <w:bottom w:val="none" w:sz="0" w:space="0" w:color="auto"/>
            <w:right w:val="none" w:sz="0" w:space="0" w:color="auto"/>
          </w:divBdr>
        </w:div>
        <w:div w:id="1697728062">
          <w:marLeft w:val="1166"/>
          <w:marRight w:val="0"/>
          <w:marTop w:val="96"/>
          <w:marBottom w:val="0"/>
          <w:divBdr>
            <w:top w:val="none" w:sz="0" w:space="0" w:color="auto"/>
            <w:left w:val="none" w:sz="0" w:space="0" w:color="auto"/>
            <w:bottom w:val="none" w:sz="0" w:space="0" w:color="auto"/>
            <w:right w:val="none" w:sz="0" w:space="0" w:color="auto"/>
          </w:divBdr>
        </w:div>
        <w:div w:id="30229372">
          <w:marLeft w:val="648"/>
          <w:marRight w:val="0"/>
          <w:marTop w:val="140"/>
          <w:marBottom w:val="0"/>
          <w:divBdr>
            <w:top w:val="none" w:sz="0" w:space="0" w:color="auto"/>
            <w:left w:val="none" w:sz="0" w:space="0" w:color="auto"/>
            <w:bottom w:val="none" w:sz="0" w:space="0" w:color="auto"/>
            <w:right w:val="none" w:sz="0" w:space="0" w:color="auto"/>
          </w:divBdr>
        </w:div>
        <w:div w:id="234631763">
          <w:marLeft w:val="1166"/>
          <w:marRight w:val="0"/>
          <w:marTop w:val="96"/>
          <w:marBottom w:val="0"/>
          <w:divBdr>
            <w:top w:val="none" w:sz="0" w:space="0" w:color="auto"/>
            <w:left w:val="none" w:sz="0" w:space="0" w:color="auto"/>
            <w:bottom w:val="none" w:sz="0" w:space="0" w:color="auto"/>
            <w:right w:val="none" w:sz="0" w:space="0" w:color="auto"/>
          </w:divBdr>
        </w:div>
        <w:div w:id="937983992">
          <w:marLeft w:val="1166"/>
          <w:marRight w:val="0"/>
          <w:marTop w:val="96"/>
          <w:marBottom w:val="0"/>
          <w:divBdr>
            <w:top w:val="none" w:sz="0" w:space="0" w:color="auto"/>
            <w:left w:val="none" w:sz="0" w:space="0" w:color="auto"/>
            <w:bottom w:val="none" w:sz="0" w:space="0" w:color="auto"/>
            <w:right w:val="none" w:sz="0" w:space="0" w:color="auto"/>
          </w:divBdr>
        </w:div>
        <w:div w:id="182671348">
          <w:marLeft w:val="1166"/>
          <w:marRight w:val="0"/>
          <w:marTop w:val="96"/>
          <w:marBottom w:val="0"/>
          <w:divBdr>
            <w:top w:val="none" w:sz="0" w:space="0" w:color="auto"/>
            <w:left w:val="none" w:sz="0" w:space="0" w:color="auto"/>
            <w:bottom w:val="none" w:sz="0" w:space="0" w:color="auto"/>
            <w:right w:val="none" w:sz="0" w:space="0" w:color="auto"/>
          </w:divBdr>
        </w:div>
        <w:div w:id="1010063119">
          <w:marLeft w:val="648"/>
          <w:marRight w:val="0"/>
          <w:marTop w:val="140"/>
          <w:marBottom w:val="0"/>
          <w:divBdr>
            <w:top w:val="none" w:sz="0" w:space="0" w:color="auto"/>
            <w:left w:val="none" w:sz="0" w:space="0" w:color="auto"/>
            <w:bottom w:val="none" w:sz="0" w:space="0" w:color="auto"/>
            <w:right w:val="none" w:sz="0" w:space="0" w:color="auto"/>
          </w:divBdr>
        </w:div>
        <w:div w:id="1884632447">
          <w:marLeft w:val="648"/>
          <w:marRight w:val="0"/>
          <w:marTop w:val="140"/>
          <w:marBottom w:val="0"/>
          <w:divBdr>
            <w:top w:val="none" w:sz="0" w:space="0" w:color="auto"/>
            <w:left w:val="none" w:sz="0" w:space="0" w:color="auto"/>
            <w:bottom w:val="none" w:sz="0" w:space="0" w:color="auto"/>
            <w:right w:val="none" w:sz="0" w:space="0" w:color="auto"/>
          </w:divBdr>
        </w:div>
        <w:div w:id="1313756580">
          <w:marLeft w:val="1166"/>
          <w:marRight w:val="0"/>
          <w:marTop w:val="96"/>
          <w:marBottom w:val="0"/>
          <w:divBdr>
            <w:top w:val="none" w:sz="0" w:space="0" w:color="auto"/>
            <w:left w:val="none" w:sz="0" w:space="0" w:color="auto"/>
            <w:bottom w:val="none" w:sz="0" w:space="0" w:color="auto"/>
            <w:right w:val="none" w:sz="0" w:space="0" w:color="auto"/>
          </w:divBdr>
        </w:div>
        <w:div w:id="447285946">
          <w:marLeft w:val="1166"/>
          <w:marRight w:val="0"/>
          <w:marTop w:val="96"/>
          <w:marBottom w:val="0"/>
          <w:divBdr>
            <w:top w:val="none" w:sz="0" w:space="0" w:color="auto"/>
            <w:left w:val="none" w:sz="0" w:space="0" w:color="auto"/>
            <w:bottom w:val="none" w:sz="0" w:space="0" w:color="auto"/>
            <w:right w:val="none" w:sz="0" w:space="0" w:color="auto"/>
          </w:divBdr>
        </w:div>
        <w:div w:id="2144880402">
          <w:marLeft w:val="1166"/>
          <w:marRight w:val="0"/>
          <w:marTop w:val="96"/>
          <w:marBottom w:val="0"/>
          <w:divBdr>
            <w:top w:val="none" w:sz="0" w:space="0" w:color="auto"/>
            <w:left w:val="none" w:sz="0" w:space="0" w:color="auto"/>
            <w:bottom w:val="none" w:sz="0" w:space="0" w:color="auto"/>
            <w:right w:val="none" w:sz="0" w:space="0" w:color="auto"/>
          </w:divBdr>
        </w:div>
        <w:div w:id="159002158">
          <w:marLeft w:val="1166"/>
          <w:marRight w:val="0"/>
          <w:marTop w:val="96"/>
          <w:marBottom w:val="0"/>
          <w:divBdr>
            <w:top w:val="none" w:sz="0" w:space="0" w:color="auto"/>
            <w:left w:val="none" w:sz="0" w:space="0" w:color="auto"/>
            <w:bottom w:val="none" w:sz="0" w:space="0" w:color="auto"/>
            <w:right w:val="none" w:sz="0" w:space="0" w:color="auto"/>
          </w:divBdr>
        </w:div>
        <w:div w:id="1048265021">
          <w:marLeft w:val="1166"/>
          <w:marRight w:val="0"/>
          <w:marTop w:val="96"/>
          <w:marBottom w:val="0"/>
          <w:divBdr>
            <w:top w:val="none" w:sz="0" w:space="0" w:color="auto"/>
            <w:left w:val="none" w:sz="0" w:space="0" w:color="auto"/>
            <w:bottom w:val="none" w:sz="0" w:space="0" w:color="auto"/>
            <w:right w:val="none" w:sz="0" w:space="0" w:color="auto"/>
          </w:divBdr>
        </w:div>
        <w:div w:id="1363048124">
          <w:marLeft w:val="1166"/>
          <w:marRight w:val="0"/>
          <w:marTop w:val="96"/>
          <w:marBottom w:val="0"/>
          <w:divBdr>
            <w:top w:val="none" w:sz="0" w:space="0" w:color="auto"/>
            <w:left w:val="none" w:sz="0" w:space="0" w:color="auto"/>
            <w:bottom w:val="none" w:sz="0" w:space="0" w:color="auto"/>
            <w:right w:val="none" w:sz="0" w:space="0" w:color="auto"/>
          </w:divBdr>
        </w:div>
        <w:div w:id="459687982">
          <w:marLeft w:val="648"/>
          <w:marRight w:val="0"/>
          <w:marTop w:val="140"/>
          <w:marBottom w:val="0"/>
          <w:divBdr>
            <w:top w:val="none" w:sz="0" w:space="0" w:color="auto"/>
            <w:left w:val="none" w:sz="0" w:space="0" w:color="auto"/>
            <w:bottom w:val="none" w:sz="0" w:space="0" w:color="auto"/>
            <w:right w:val="none" w:sz="0" w:space="0" w:color="auto"/>
          </w:divBdr>
        </w:div>
        <w:div w:id="1580797302">
          <w:marLeft w:val="648"/>
          <w:marRight w:val="0"/>
          <w:marTop w:val="140"/>
          <w:marBottom w:val="0"/>
          <w:divBdr>
            <w:top w:val="none" w:sz="0" w:space="0" w:color="auto"/>
            <w:left w:val="none" w:sz="0" w:space="0" w:color="auto"/>
            <w:bottom w:val="none" w:sz="0" w:space="0" w:color="auto"/>
            <w:right w:val="none" w:sz="0" w:space="0" w:color="auto"/>
          </w:divBdr>
        </w:div>
        <w:div w:id="1751928388">
          <w:marLeft w:val="648"/>
          <w:marRight w:val="0"/>
          <w:marTop w:val="140"/>
          <w:marBottom w:val="0"/>
          <w:divBdr>
            <w:top w:val="none" w:sz="0" w:space="0" w:color="auto"/>
            <w:left w:val="none" w:sz="0" w:space="0" w:color="auto"/>
            <w:bottom w:val="none" w:sz="0" w:space="0" w:color="auto"/>
            <w:right w:val="none" w:sz="0" w:space="0" w:color="auto"/>
          </w:divBdr>
        </w:div>
        <w:div w:id="544101461">
          <w:marLeft w:val="648"/>
          <w:marRight w:val="0"/>
          <w:marTop w:val="140"/>
          <w:marBottom w:val="0"/>
          <w:divBdr>
            <w:top w:val="none" w:sz="0" w:space="0" w:color="auto"/>
            <w:left w:val="none" w:sz="0" w:space="0" w:color="auto"/>
            <w:bottom w:val="none" w:sz="0" w:space="0" w:color="auto"/>
            <w:right w:val="none" w:sz="0" w:space="0" w:color="auto"/>
          </w:divBdr>
        </w:div>
        <w:div w:id="1401442388">
          <w:marLeft w:val="1166"/>
          <w:marRight w:val="0"/>
          <w:marTop w:val="96"/>
          <w:marBottom w:val="0"/>
          <w:divBdr>
            <w:top w:val="none" w:sz="0" w:space="0" w:color="auto"/>
            <w:left w:val="none" w:sz="0" w:space="0" w:color="auto"/>
            <w:bottom w:val="none" w:sz="0" w:space="0" w:color="auto"/>
            <w:right w:val="none" w:sz="0" w:space="0" w:color="auto"/>
          </w:divBdr>
        </w:div>
        <w:div w:id="82841218">
          <w:marLeft w:val="648"/>
          <w:marRight w:val="0"/>
          <w:marTop w:val="140"/>
          <w:marBottom w:val="0"/>
          <w:divBdr>
            <w:top w:val="none" w:sz="0" w:space="0" w:color="auto"/>
            <w:left w:val="none" w:sz="0" w:space="0" w:color="auto"/>
            <w:bottom w:val="none" w:sz="0" w:space="0" w:color="auto"/>
            <w:right w:val="none" w:sz="0" w:space="0" w:color="auto"/>
          </w:divBdr>
        </w:div>
        <w:div w:id="610673820">
          <w:marLeft w:val="648"/>
          <w:marRight w:val="0"/>
          <w:marTop w:val="140"/>
          <w:marBottom w:val="0"/>
          <w:divBdr>
            <w:top w:val="none" w:sz="0" w:space="0" w:color="auto"/>
            <w:left w:val="none" w:sz="0" w:space="0" w:color="auto"/>
            <w:bottom w:val="none" w:sz="0" w:space="0" w:color="auto"/>
            <w:right w:val="none" w:sz="0" w:space="0" w:color="auto"/>
          </w:divBdr>
        </w:div>
        <w:div w:id="1778409910">
          <w:marLeft w:val="648"/>
          <w:marRight w:val="0"/>
          <w:marTop w:val="140"/>
          <w:marBottom w:val="0"/>
          <w:divBdr>
            <w:top w:val="none" w:sz="0" w:space="0" w:color="auto"/>
            <w:left w:val="none" w:sz="0" w:space="0" w:color="auto"/>
            <w:bottom w:val="none" w:sz="0" w:space="0" w:color="auto"/>
            <w:right w:val="none" w:sz="0" w:space="0" w:color="auto"/>
          </w:divBdr>
        </w:div>
        <w:div w:id="488063048">
          <w:marLeft w:val="1166"/>
          <w:marRight w:val="0"/>
          <w:marTop w:val="96"/>
          <w:marBottom w:val="0"/>
          <w:divBdr>
            <w:top w:val="none" w:sz="0" w:space="0" w:color="auto"/>
            <w:left w:val="none" w:sz="0" w:space="0" w:color="auto"/>
            <w:bottom w:val="none" w:sz="0" w:space="0" w:color="auto"/>
            <w:right w:val="none" w:sz="0" w:space="0" w:color="auto"/>
          </w:divBdr>
        </w:div>
        <w:div w:id="610403392">
          <w:marLeft w:val="1166"/>
          <w:marRight w:val="0"/>
          <w:marTop w:val="96"/>
          <w:marBottom w:val="0"/>
          <w:divBdr>
            <w:top w:val="none" w:sz="0" w:space="0" w:color="auto"/>
            <w:left w:val="none" w:sz="0" w:space="0" w:color="auto"/>
            <w:bottom w:val="none" w:sz="0" w:space="0" w:color="auto"/>
            <w:right w:val="none" w:sz="0" w:space="0" w:color="auto"/>
          </w:divBdr>
        </w:div>
        <w:div w:id="469640538">
          <w:marLeft w:val="1166"/>
          <w:marRight w:val="0"/>
          <w:marTop w:val="96"/>
          <w:marBottom w:val="0"/>
          <w:divBdr>
            <w:top w:val="none" w:sz="0" w:space="0" w:color="auto"/>
            <w:left w:val="none" w:sz="0" w:space="0" w:color="auto"/>
            <w:bottom w:val="none" w:sz="0" w:space="0" w:color="auto"/>
            <w:right w:val="none" w:sz="0" w:space="0" w:color="auto"/>
          </w:divBdr>
        </w:div>
        <w:div w:id="116916414">
          <w:marLeft w:val="1166"/>
          <w:marRight w:val="0"/>
          <w:marTop w:val="96"/>
          <w:marBottom w:val="0"/>
          <w:divBdr>
            <w:top w:val="none" w:sz="0" w:space="0" w:color="auto"/>
            <w:left w:val="none" w:sz="0" w:space="0" w:color="auto"/>
            <w:bottom w:val="none" w:sz="0" w:space="0" w:color="auto"/>
            <w:right w:val="none" w:sz="0" w:space="0" w:color="auto"/>
          </w:divBdr>
        </w:div>
        <w:div w:id="2132821926">
          <w:marLeft w:val="648"/>
          <w:marRight w:val="0"/>
          <w:marTop w:val="140"/>
          <w:marBottom w:val="0"/>
          <w:divBdr>
            <w:top w:val="none" w:sz="0" w:space="0" w:color="auto"/>
            <w:left w:val="none" w:sz="0" w:space="0" w:color="auto"/>
            <w:bottom w:val="none" w:sz="0" w:space="0" w:color="auto"/>
            <w:right w:val="none" w:sz="0" w:space="0" w:color="auto"/>
          </w:divBdr>
        </w:div>
        <w:div w:id="1155142592">
          <w:marLeft w:val="648"/>
          <w:marRight w:val="0"/>
          <w:marTop w:val="140"/>
          <w:marBottom w:val="0"/>
          <w:divBdr>
            <w:top w:val="none" w:sz="0" w:space="0" w:color="auto"/>
            <w:left w:val="none" w:sz="0" w:space="0" w:color="auto"/>
            <w:bottom w:val="none" w:sz="0" w:space="0" w:color="auto"/>
            <w:right w:val="none" w:sz="0" w:space="0" w:color="auto"/>
          </w:divBdr>
        </w:div>
        <w:div w:id="914247502">
          <w:marLeft w:val="648"/>
          <w:marRight w:val="0"/>
          <w:marTop w:val="140"/>
          <w:marBottom w:val="0"/>
          <w:divBdr>
            <w:top w:val="none" w:sz="0" w:space="0" w:color="auto"/>
            <w:left w:val="none" w:sz="0" w:space="0" w:color="auto"/>
            <w:bottom w:val="none" w:sz="0" w:space="0" w:color="auto"/>
            <w:right w:val="none" w:sz="0" w:space="0" w:color="auto"/>
          </w:divBdr>
        </w:div>
        <w:div w:id="1967194380">
          <w:marLeft w:val="1166"/>
          <w:marRight w:val="0"/>
          <w:marTop w:val="77"/>
          <w:marBottom w:val="0"/>
          <w:divBdr>
            <w:top w:val="none" w:sz="0" w:space="0" w:color="auto"/>
            <w:left w:val="none" w:sz="0" w:space="0" w:color="auto"/>
            <w:bottom w:val="none" w:sz="0" w:space="0" w:color="auto"/>
            <w:right w:val="none" w:sz="0" w:space="0" w:color="auto"/>
          </w:divBdr>
        </w:div>
        <w:div w:id="885802037">
          <w:marLeft w:val="1166"/>
          <w:marRight w:val="0"/>
          <w:marTop w:val="77"/>
          <w:marBottom w:val="0"/>
          <w:divBdr>
            <w:top w:val="none" w:sz="0" w:space="0" w:color="auto"/>
            <w:left w:val="none" w:sz="0" w:space="0" w:color="auto"/>
            <w:bottom w:val="none" w:sz="0" w:space="0" w:color="auto"/>
            <w:right w:val="none" w:sz="0" w:space="0" w:color="auto"/>
          </w:divBdr>
        </w:div>
        <w:div w:id="1155756299">
          <w:marLeft w:val="648"/>
          <w:marRight w:val="0"/>
          <w:marTop w:val="140"/>
          <w:marBottom w:val="0"/>
          <w:divBdr>
            <w:top w:val="none" w:sz="0" w:space="0" w:color="auto"/>
            <w:left w:val="none" w:sz="0" w:space="0" w:color="auto"/>
            <w:bottom w:val="none" w:sz="0" w:space="0" w:color="auto"/>
            <w:right w:val="none" w:sz="0" w:space="0" w:color="auto"/>
          </w:divBdr>
        </w:div>
        <w:div w:id="1794905552">
          <w:marLeft w:val="1166"/>
          <w:marRight w:val="0"/>
          <w:marTop w:val="77"/>
          <w:marBottom w:val="0"/>
          <w:divBdr>
            <w:top w:val="none" w:sz="0" w:space="0" w:color="auto"/>
            <w:left w:val="none" w:sz="0" w:space="0" w:color="auto"/>
            <w:bottom w:val="none" w:sz="0" w:space="0" w:color="auto"/>
            <w:right w:val="none" w:sz="0" w:space="0" w:color="auto"/>
          </w:divBdr>
        </w:div>
        <w:div w:id="1767657096">
          <w:marLeft w:val="648"/>
          <w:marRight w:val="0"/>
          <w:marTop w:val="140"/>
          <w:marBottom w:val="0"/>
          <w:divBdr>
            <w:top w:val="none" w:sz="0" w:space="0" w:color="auto"/>
            <w:left w:val="none" w:sz="0" w:space="0" w:color="auto"/>
            <w:bottom w:val="none" w:sz="0" w:space="0" w:color="auto"/>
            <w:right w:val="none" w:sz="0" w:space="0" w:color="auto"/>
          </w:divBdr>
        </w:div>
        <w:div w:id="1374309995">
          <w:marLeft w:val="648"/>
          <w:marRight w:val="0"/>
          <w:marTop w:val="140"/>
          <w:marBottom w:val="0"/>
          <w:divBdr>
            <w:top w:val="none" w:sz="0" w:space="0" w:color="auto"/>
            <w:left w:val="none" w:sz="0" w:space="0" w:color="auto"/>
            <w:bottom w:val="none" w:sz="0" w:space="0" w:color="auto"/>
            <w:right w:val="none" w:sz="0" w:space="0" w:color="auto"/>
          </w:divBdr>
        </w:div>
        <w:div w:id="1965380082">
          <w:marLeft w:val="648"/>
          <w:marRight w:val="0"/>
          <w:marTop w:val="140"/>
          <w:marBottom w:val="0"/>
          <w:divBdr>
            <w:top w:val="none" w:sz="0" w:space="0" w:color="auto"/>
            <w:left w:val="none" w:sz="0" w:space="0" w:color="auto"/>
            <w:bottom w:val="none" w:sz="0" w:space="0" w:color="auto"/>
            <w:right w:val="none" w:sz="0" w:space="0" w:color="auto"/>
          </w:divBdr>
        </w:div>
        <w:div w:id="1335649951">
          <w:marLeft w:val="1166"/>
          <w:marRight w:val="0"/>
          <w:marTop w:val="125"/>
          <w:marBottom w:val="0"/>
          <w:divBdr>
            <w:top w:val="none" w:sz="0" w:space="0" w:color="auto"/>
            <w:left w:val="none" w:sz="0" w:space="0" w:color="auto"/>
            <w:bottom w:val="none" w:sz="0" w:space="0" w:color="auto"/>
            <w:right w:val="none" w:sz="0" w:space="0" w:color="auto"/>
          </w:divBdr>
        </w:div>
        <w:div w:id="425467473">
          <w:marLeft w:val="648"/>
          <w:marRight w:val="0"/>
          <w:marTop w:val="140"/>
          <w:marBottom w:val="0"/>
          <w:divBdr>
            <w:top w:val="none" w:sz="0" w:space="0" w:color="auto"/>
            <w:left w:val="none" w:sz="0" w:space="0" w:color="auto"/>
            <w:bottom w:val="none" w:sz="0" w:space="0" w:color="auto"/>
            <w:right w:val="none" w:sz="0" w:space="0" w:color="auto"/>
          </w:divBdr>
        </w:div>
        <w:div w:id="696546562">
          <w:marLeft w:val="648"/>
          <w:marRight w:val="0"/>
          <w:marTop w:val="140"/>
          <w:marBottom w:val="0"/>
          <w:divBdr>
            <w:top w:val="none" w:sz="0" w:space="0" w:color="auto"/>
            <w:left w:val="none" w:sz="0" w:space="0" w:color="auto"/>
            <w:bottom w:val="none" w:sz="0" w:space="0" w:color="auto"/>
            <w:right w:val="none" w:sz="0" w:space="0" w:color="auto"/>
          </w:divBdr>
        </w:div>
        <w:div w:id="2114398867">
          <w:marLeft w:val="648"/>
          <w:marRight w:val="0"/>
          <w:marTop w:val="140"/>
          <w:marBottom w:val="0"/>
          <w:divBdr>
            <w:top w:val="none" w:sz="0" w:space="0" w:color="auto"/>
            <w:left w:val="none" w:sz="0" w:space="0" w:color="auto"/>
            <w:bottom w:val="none" w:sz="0" w:space="0" w:color="auto"/>
            <w:right w:val="none" w:sz="0" w:space="0" w:color="auto"/>
          </w:divBdr>
        </w:div>
        <w:div w:id="1495491304">
          <w:marLeft w:val="648"/>
          <w:marRight w:val="0"/>
          <w:marTop w:val="140"/>
          <w:marBottom w:val="0"/>
          <w:divBdr>
            <w:top w:val="none" w:sz="0" w:space="0" w:color="auto"/>
            <w:left w:val="none" w:sz="0" w:space="0" w:color="auto"/>
            <w:bottom w:val="none" w:sz="0" w:space="0" w:color="auto"/>
            <w:right w:val="none" w:sz="0" w:space="0" w:color="auto"/>
          </w:divBdr>
        </w:div>
        <w:div w:id="354964361">
          <w:marLeft w:val="648"/>
          <w:marRight w:val="0"/>
          <w:marTop w:val="140"/>
          <w:marBottom w:val="0"/>
          <w:divBdr>
            <w:top w:val="none" w:sz="0" w:space="0" w:color="auto"/>
            <w:left w:val="none" w:sz="0" w:space="0" w:color="auto"/>
            <w:bottom w:val="none" w:sz="0" w:space="0" w:color="auto"/>
            <w:right w:val="none" w:sz="0" w:space="0" w:color="auto"/>
          </w:divBdr>
        </w:div>
        <w:div w:id="1383599697">
          <w:marLeft w:val="648"/>
          <w:marRight w:val="0"/>
          <w:marTop w:val="140"/>
          <w:marBottom w:val="0"/>
          <w:divBdr>
            <w:top w:val="none" w:sz="0" w:space="0" w:color="auto"/>
            <w:left w:val="none" w:sz="0" w:space="0" w:color="auto"/>
            <w:bottom w:val="none" w:sz="0" w:space="0" w:color="auto"/>
            <w:right w:val="none" w:sz="0" w:space="0" w:color="auto"/>
          </w:divBdr>
        </w:div>
        <w:div w:id="1387946137">
          <w:marLeft w:val="648"/>
          <w:marRight w:val="0"/>
          <w:marTop w:val="140"/>
          <w:marBottom w:val="0"/>
          <w:divBdr>
            <w:top w:val="none" w:sz="0" w:space="0" w:color="auto"/>
            <w:left w:val="none" w:sz="0" w:space="0" w:color="auto"/>
            <w:bottom w:val="none" w:sz="0" w:space="0" w:color="auto"/>
            <w:right w:val="none" w:sz="0" w:space="0" w:color="auto"/>
          </w:divBdr>
        </w:div>
        <w:div w:id="1819834495">
          <w:marLeft w:val="648"/>
          <w:marRight w:val="0"/>
          <w:marTop w:val="140"/>
          <w:marBottom w:val="0"/>
          <w:divBdr>
            <w:top w:val="none" w:sz="0" w:space="0" w:color="auto"/>
            <w:left w:val="none" w:sz="0" w:space="0" w:color="auto"/>
            <w:bottom w:val="none" w:sz="0" w:space="0" w:color="auto"/>
            <w:right w:val="none" w:sz="0" w:space="0" w:color="auto"/>
          </w:divBdr>
        </w:div>
        <w:div w:id="1142579770">
          <w:marLeft w:val="648"/>
          <w:marRight w:val="0"/>
          <w:marTop w:val="140"/>
          <w:marBottom w:val="0"/>
          <w:divBdr>
            <w:top w:val="none" w:sz="0" w:space="0" w:color="auto"/>
            <w:left w:val="none" w:sz="0" w:space="0" w:color="auto"/>
            <w:bottom w:val="none" w:sz="0" w:space="0" w:color="auto"/>
            <w:right w:val="none" w:sz="0" w:space="0" w:color="auto"/>
          </w:divBdr>
        </w:div>
        <w:div w:id="1606691378">
          <w:marLeft w:val="648"/>
          <w:marRight w:val="0"/>
          <w:marTop w:val="140"/>
          <w:marBottom w:val="0"/>
          <w:divBdr>
            <w:top w:val="none" w:sz="0" w:space="0" w:color="auto"/>
            <w:left w:val="none" w:sz="0" w:space="0" w:color="auto"/>
            <w:bottom w:val="none" w:sz="0" w:space="0" w:color="auto"/>
            <w:right w:val="none" w:sz="0" w:space="0" w:color="auto"/>
          </w:divBdr>
        </w:div>
        <w:div w:id="1472557803">
          <w:marLeft w:val="648"/>
          <w:marRight w:val="0"/>
          <w:marTop w:val="140"/>
          <w:marBottom w:val="0"/>
          <w:divBdr>
            <w:top w:val="none" w:sz="0" w:space="0" w:color="auto"/>
            <w:left w:val="none" w:sz="0" w:space="0" w:color="auto"/>
            <w:bottom w:val="none" w:sz="0" w:space="0" w:color="auto"/>
            <w:right w:val="none" w:sz="0" w:space="0" w:color="auto"/>
          </w:divBdr>
        </w:div>
        <w:div w:id="1224562784">
          <w:marLeft w:val="648"/>
          <w:marRight w:val="0"/>
          <w:marTop w:val="140"/>
          <w:marBottom w:val="0"/>
          <w:divBdr>
            <w:top w:val="none" w:sz="0" w:space="0" w:color="auto"/>
            <w:left w:val="none" w:sz="0" w:space="0" w:color="auto"/>
            <w:bottom w:val="none" w:sz="0" w:space="0" w:color="auto"/>
            <w:right w:val="none" w:sz="0" w:space="0" w:color="auto"/>
          </w:divBdr>
        </w:div>
        <w:div w:id="1822850329">
          <w:marLeft w:val="648"/>
          <w:marRight w:val="0"/>
          <w:marTop w:val="140"/>
          <w:marBottom w:val="0"/>
          <w:divBdr>
            <w:top w:val="none" w:sz="0" w:space="0" w:color="auto"/>
            <w:left w:val="none" w:sz="0" w:space="0" w:color="auto"/>
            <w:bottom w:val="none" w:sz="0" w:space="0" w:color="auto"/>
            <w:right w:val="none" w:sz="0" w:space="0" w:color="auto"/>
          </w:divBdr>
        </w:div>
        <w:div w:id="1666130458">
          <w:marLeft w:val="648"/>
          <w:marRight w:val="0"/>
          <w:marTop w:val="140"/>
          <w:marBottom w:val="0"/>
          <w:divBdr>
            <w:top w:val="none" w:sz="0" w:space="0" w:color="auto"/>
            <w:left w:val="none" w:sz="0" w:space="0" w:color="auto"/>
            <w:bottom w:val="none" w:sz="0" w:space="0" w:color="auto"/>
            <w:right w:val="none" w:sz="0" w:space="0" w:color="auto"/>
          </w:divBdr>
        </w:div>
        <w:div w:id="1363437403">
          <w:marLeft w:val="648"/>
          <w:marRight w:val="0"/>
          <w:marTop w:val="140"/>
          <w:marBottom w:val="0"/>
          <w:divBdr>
            <w:top w:val="none" w:sz="0" w:space="0" w:color="auto"/>
            <w:left w:val="none" w:sz="0" w:space="0" w:color="auto"/>
            <w:bottom w:val="none" w:sz="0" w:space="0" w:color="auto"/>
            <w:right w:val="none" w:sz="0" w:space="0" w:color="auto"/>
          </w:divBdr>
        </w:div>
        <w:div w:id="637029968">
          <w:marLeft w:val="648"/>
          <w:marRight w:val="0"/>
          <w:marTop w:val="140"/>
          <w:marBottom w:val="0"/>
          <w:divBdr>
            <w:top w:val="none" w:sz="0" w:space="0" w:color="auto"/>
            <w:left w:val="none" w:sz="0" w:space="0" w:color="auto"/>
            <w:bottom w:val="none" w:sz="0" w:space="0" w:color="auto"/>
            <w:right w:val="none" w:sz="0" w:space="0" w:color="auto"/>
          </w:divBdr>
        </w:div>
        <w:div w:id="1751341839">
          <w:marLeft w:val="648"/>
          <w:marRight w:val="0"/>
          <w:marTop w:val="140"/>
          <w:marBottom w:val="0"/>
          <w:divBdr>
            <w:top w:val="none" w:sz="0" w:space="0" w:color="auto"/>
            <w:left w:val="none" w:sz="0" w:space="0" w:color="auto"/>
            <w:bottom w:val="none" w:sz="0" w:space="0" w:color="auto"/>
            <w:right w:val="none" w:sz="0" w:space="0" w:color="auto"/>
          </w:divBdr>
        </w:div>
        <w:div w:id="1618951047">
          <w:marLeft w:val="648"/>
          <w:marRight w:val="0"/>
          <w:marTop w:val="140"/>
          <w:marBottom w:val="0"/>
          <w:divBdr>
            <w:top w:val="none" w:sz="0" w:space="0" w:color="auto"/>
            <w:left w:val="none" w:sz="0" w:space="0" w:color="auto"/>
            <w:bottom w:val="none" w:sz="0" w:space="0" w:color="auto"/>
            <w:right w:val="none" w:sz="0" w:space="0" w:color="auto"/>
          </w:divBdr>
        </w:div>
        <w:div w:id="916129264">
          <w:marLeft w:val="648"/>
          <w:marRight w:val="0"/>
          <w:marTop w:val="140"/>
          <w:marBottom w:val="0"/>
          <w:divBdr>
            <w:top w:val="none" w:sz="0" w:space="0" w:color="auto"/>
            <w:left w:val="none" w:sz="0" w:space="0" w:color="auto"/>
            <w:bottom w:val="none" w:sz="0" w:space="0" w:color="auto"/>
            <w:right w:val="none" w:sz="0" w:space="0" w:color="auto"/>
          </w:divBdr>
        </w:div>
        <w:div w:id="1258634033">
          <w:marLeft w:val="648"/>
          <w:marRight w:val="0"/>
          <w:marTop w:val="140"/>
          <w:marBottom w:val="0"/>
          <w:divBdr>
            <w:top w:val="none" w:sz="0" w:space="0" w:color="auto"/>
            <w:left w:val="none" w:sz="0" w:space="0" w:color="auto"/>
            <w:bottom w:val="none" w:sz="0" w:space="0" w:color="auto"/>
            <w:right w:val="none" w:sz="0" w:space="0" w:color="auto"/>
          </w:divBdr>
        </w:div>
        <w:div w:id="1583444654">
          <w:marLeft w:val="648"/>
          <w:marRight w:val="0"/>
          <w:marTop w:val="140"/>
          <w:marBottom w:val="0"/>
          <w:divBdr>
            <w:top w:val="none" w:sz="0" w:space="0" w:color="auto"/>
            <w:left w:val="none" w:sz="0" w:space="0" w:color="auto"/>
            <w:bottom w:val="none" w:sz="0" w:space="0" w:color="auto"/>
            <w:right w:val="none" w:sz="0" w:space="0" w:color="auto"/>
          </w:divBdr>
        </w:div>
        <w:div w:id="995959953">
          <w:marLeft w:val="648"/>
          <w:marRight w:val="0"/>
          <w:marTop w:val="140"/>
          <w:marBottom w:val="0"/>
          <w:divBdr>
            <w:top w:val="none" w:sz="0" w:space="0" w:color="auto"/>
            <w:left w:val="none" w:sz="0" w:space="0" w:color="auto"/>
            <w:bottom w:val="none" w:sz="0" w:space="0" w:color="auto"/>
            <w:right w:val="none" w:sz="0" w:space="0" w:color="auto"/>
          </w:divBdr>
        </w:div>
        <w:div w:id="1739549795">
          <w:marLeft w:val="648"/>
          <w:marRight w:val="0"/>
          <w:marTop w:val="140"/>
          <w:marBottom w:val="0"/>
          <w:divBdr>
            <w:top w:val="none" w:sz="0" w:space="0" w:color="auto"/>
            <w:left w:val="none" w:sz="0" w:space="0" w:color="auto"/>
            <w:bottom w:val="none" w:sz="0" w:space="0" w:color="auto"/>
            <w:right w:val="none" w:sz="0" w:space="0" w:color="auto"/>
          </w:divBdr>
        </w:div>
        <w:div w:id="1105617940">
          <w:marLeft w:val="648"/>
          <w:marRight w:val="0"/>
          <w:marTop w:val="140"/>
          <w:marBottom w:val="0"/>
          <w:divBdr>
            <w:top w:val="none" w:sz="0" w:space="0" w:color="auto"/>
            <w:left w:val="none" w:sz="0" w:space="0" w:color="auto"/>
            <w:bottom w:val="none" w:sz="0" w:space="0" w:color="auto"/>
            <w:right w:val="none" w:sz="0" w:space="0" w:color="auto"/>
          </w:divBdr>
        </w:div>
        <w:div w:id="1903102649">
          <w:marLeft w:val="648"/>
          <w:marRight w:val="0"/>
          <w:marTop w:val="140"/>
          <w:marBottom w:val="0"/>
          <w:divBdr>
            <w:top w:val="none" w:sz="0" w:space="0" w:color="auto"/>
            <w:left w:val="none" w:sz="0" w:space="0" w:color="auto"/>
            <w:bottom w:val="none" w:sz="0" w:space="0" w:color="auto"/>
            <w:right w:val="none" w:sz="0" w:space="0" w:color="auto"/>
          </w:divBdr>
        </w:div>
        <w:div w:id="1661274079">
          <w:marLeft w:val="648"/>
          <w:marRight w:val="0"/>
          <w:marTop w:val="140"/>
          <w:marBottom w:val="0"/>
          <w:divBdr>
            <w:top w:val="none" w:sz="0" w:space="0" w:color="auto"/>
            <w:left w:val="none" w:sz="0" w:space="0" w:color="auto"/>
            <w:bottom w:val="none" w:sz="0" w:space="0" w:color="auto"/>
            <w:right w:val="none" w:sz="0" w:space="0" w:color="auto"/>
          </w:divBdr>
        </w:div>
        <w:div w:id="2086292332">
          <w:marLeft w:val="648"/>
          <w:marRight w:val="0"/>
          <w:marTop w:val="140"/>
          <w:marBottom w:val="0"/>
          <w:divBdr>
            <w:top w:val="none" w:sz="0" w:space="0" w:color="auto"/>
            <w:left w:val="none" w:sz="0" w:space="0" w:color="auto"/>
            <w:bottom w:val="none" w:sz="0" w:space="0" w:color="auto"/>
            <w:right w:val="none" w:sz="0" w:space="0" w:color="auto"/>
          </w:divBdr>
        </w:div>
        <w:div w:id="512885391">
          <w:marLeft w:val="648"/>
          <w:marRight w:val="0"/>
          <w:marTop w:val="140"/>
          <w:marBottom w:val="0"/>
          <w:divBdr>
            <w:top w:val="none" w:sz="0" w:space="0" w:color="auto"/>
            <w:left w:val="none" w:sz="0" w:space="0" w:color="auto"/>
            <w:bottom w:val="none" w:sz="0" w:space="0" w:color="auto"/>
            <w:right w:val="none" w:sz="0" w:space="0" w:color="auto"/>
          </w:divBdr>
        </w:div>
        <w:div w:id="611522184">
          <w:marLeft w:val="648"/>
          <w:marRight w:val="0"/>
          <w:marTop w:val="140"/>
          <w:marBottom w:val="0"/>
          <w:divBdr>
            <w:top w:val="none" w:sz="0" w:space="0" w:color="auto"/>
            <w:left w:val="none" w:sz="0" w:space="0" w:color="auto"/>
            <w:bottom w:val="none" w:sz="0" w:space="0" w:color="auto"/>
            <w:right w:val="none" w:sz="0" w:space="0" w:color="auto"/>
          </w:divBdr>
        </w:div>
        <w:div w:id="1672180257">
          <w:marLeft w:val="648"/>
          <w:marRight w:val="0"/>
          <w:marTop w:val="140"/>
          <w:marBottom w:val="0"/>
          <w:divBdr>
            <w:top w:val="none" w:sz="0" w:space="0" w:color="auto"/>
            <w:left w:val="none" w:sz="0" w:space="0" w:color="auto"/>
            <w:bottom w:val="none" w:sz="0" w:space="0" w:color="auto"/>
            <w:right w:val="none" w:sz="0" w:space="0" w:color="auto"/>
          </w:divBdr>
        </w:div>
        <w:div w:id="53701985">
          <w:marLeft w:val="648"/>
          <w:marRight w:val="0"/>
          <w:marTop w:val="140"/>
          <w:marBottom w:val="0"/>
          <w:divBdr>
            <w:top w:val="none" w:sz="0" w:space="0" w:color="auto"/>
            <w:left w:val="none" w:sz="0" w:space="0" w:color="auto"/>
            <w:bottom w:val="none" w:sz="0" w:space="0" w:color="auto"/>
            <w:right w:val="none" w:sz="0" w:space="0" w:color="auto"/>
          </w:divBdr>
        </w:div>
        <w:div w:id="1310478867">
          <w:marLeft w:val="648"/>
          <w:marRight w:val="0"/>
          <w:marTop w:val="140"/>
          <w:marBottom w:val="0"/>
          <w:divBdr>
            <w:top w:val="none" w:sz="0" w:space="0" w:color="auto"/>
            <w:left w:val="none" w:sz="0" w:space="0" w:color="auto"/>
            <w:bottom w:val="none" w:sz="0" w:space="0" w:color="auto"/>
            <w:right w:val="none" w:sz="0" w:space="0" w:color="auto"/>
          </w:divBdr>
        </w:div>
        <w:div w:id="1093627509">
          <w:marLeft w:val="648"/>
          <w:marRight w:val="0"/>
          <w:marTop w:val="140"/>
          <w:marBottom w:val="0"/>
          <w:divBdr>
            <w:top w:val="none" w:sz="0" w:space="0" w:color="auto"/>
            <w:left w:val="none" w:sz="0" w:space="0" w:color="auto"/>
            <w:bottom w:val="none" w:sz="0" w:space="0" w:color="auto"/>
            <w:right w:val="none" w:sz="0" w:space="0" w:color="auto"/>
          </w:divBdr>
        </w:div>
        <w:div w:id="518934074">
          <w:marLeft w:val="648"/>
          <w:marRight w:val="0"/>
          <w:marTop w:val="140"/>
          <w:marBottom w:val="0"/>
          <w:divBdr>
            <w:top w:val="none" w:sz="0" w:space="0" w:color="auto"/>
            <w:left w:val="none" w:sz="0" w:space="0" w:color="auto"/>
            <w:bottom w:val="none" w:sz="0" w:space="0" w:color="auto"/>
            <w:right w:val="none" w:sz="0" w:space="0" w:color="auto"/>
          </w:divBdr>
        </w:div>
        <w:div w:id="383914479">
          <w:marLeft w:val="648"/>
          <w:marRight w:val="0"/>
          <w:marTop w:val="140"/>
          <w:marBottom w:val="0"/>
          <w:divBdr>
            <w:top w:val="none" w:sz="0" w:space="0" w:color="auto"/>
            <w:left w:val="none" w:sz="0" w:space="0" w:color="auto"/>
            <w:bottom w:val="none" w:sz="0" w:space="0" w:color="auto"/>
            <w:right w:val="none" w:sz="0" w:space="0" w:color="auto"/>
          </w:divBdr>
        </w:div>
        <w:div w:id="2063751976">
          <w:marLeft w:val="648"/>
          <w:marRight w:val="0"/>
          <w:marTop w:val="140"/>
          <w:marBottom w:val="0"/>
          <w:divBdr>
            <w:top w:val="none" w:sz="0" w:space="0" w:color="auto"/>
            <w:left w:val="none" w:sz="0" w:space="0" w:color="auto"/>
            <w:bottom w:val="none" w:sz="0" w:space="0" w:color="auto"/>
            <w:right w:val="none" w:sz="0" w:space="0" w:color="auto"/>
          </w:divBdr>
        </w:div>
        <w:div w:id="919952141">
          <w:marLeft w:val="648"/>
          <w:marRight w:val="0"/>
          <w:marTop w:val="140"/>
          <w:marBottom w:val="0"/>
          <w:divBdr>
            <w:top w:val="none" w:sz="0" w:space="0" w:color="auto"/>
            <w:left w:val="none" w:sz="0" w:space="0" w:color="auto"/>
            <w:bottom w:val="none" w:sz="0" w:space="0" w:color="auto"/>
            <w:right w:val="none" w:sz="0" w:space="0" w:color="auto"/>
          </w:divBdr>
        </w:div>
        <w:div w:id="627202234">
          <w:marLeft w:val="648"/>
          <w:marRight w:val="0"/>
          <w:marTop w:val="140"/>
          <w:marBottom w:val="0"/>
          <w:divBdr>
            <w:top w:val="none" w:sz="0" w:space="0" w:color="auto"/>
            <w:left w:val="none" w:sz="0" w:space="0" w:color="auto"/>
            <w:bottom w:val="none" w:sz="0" w:space="0" w:color="auto"/>
            <w:right w:val="none" w:sz="0" w:space="0" w:color="auto"/>
          </w:divBdr>
        </w:div>
        <w:div w:id="72313326">
          <w:marLeft w:val="648"/>
          <w:marRight w:val="0"/>
          <w:marTop w:val="140"/>
          <w:marBottom w:val="0"/>
          <w:divBdr>
            <w:top w:val="none" w:sz="0" w:space="0" w:color="auto"/>
            <w:left w:val="none" w:sz="0" w:space="0" w:color="auto"/>
            <w:bottom w:val="none" w:sz="0" w:space="0" w:color="auto"/>
            <w:right w:val="none" w:sz="0" w:space="0" w:color="auto"/>
          </w:divBdr>
        </w:div>
        <w:div w:id="1862891031">
          <w:marLeft w:val="648"/>
          <w:marRight w:val="0"/>
          <w:marTop w:val="140"/>
          <w:marBottom w:val="0"/>
          <w:divBdr>
            <w:top w:val="none" w:sz="0" w:space="0" w:color="auto"/>
            <w:left w:val="none" w:sz="0" w:space="0" w:color="auto"/>
            <w:bottom w:val="none" w:sz="0" w:space="0" w:color="auto"/>
            <w:right w:val="none" w:sz="0" w:space="0" w:color="auto"/>
          </w:divBdr>
        </w:div>
        <w:div w:id="12345773">
          <w:marLeft w:val="648"/>
          <w:marRight w:val="0"/>
          <w:marTop w:val="140"/>
          <w:marBottom w:val="0"/>
          <w:divBdr>
            <w:top w:val="none" w:sz="0" w:space="0" w:color="auto"/>
            <w:left w:val="none" w:sz="0" w:space="0" w:color="auto"/>
            <w:bottom w:val="none" w:sz="0" w:space="0" w:color="auto"/>
            <w:right w:val="none" w:sz="0" w:space="0" w:color="auto"/>
          </w:divBdr>
        </w:div>
        <w:div w:id="1152142284">
          <w:marLeft w:val="648"/>
          <w:marRight w:val="0"/>
          <w:marTop w:val="140"/>
          <w:marBottom w:val="0"/>
          <w:divBdr>
            <w:top w:val="none" w:sz="0" w:space="0" w:color="auto"/>
            <w:left w:val="none" w:sz="0" w:space="0" w:color="auto"/>
            <w:bottom w:val="none" w:sz="0" w:space="0" w:color="auto"/>
            <w:right w:val="none" w:sz="0" w:space="0" w:color="auto"/>
          </w:divBdr>
        </w:div>
        <w:div w:id="1781801584">
          <w:marLeft w:val="648"/>
          <w:marRight w:val="0"/>
          <w:marTop w:val="140"/>
          <w:marBottom w:val="0"/>
          <w:divBdr>
            <w:top w:val="none" w:sz="0" w:space="0" w:color="auto"/>
            <w:left w:val="none" w:sz="0" w:space="0" w:color="auto"/>
            <w:bottom w:val="none" w:sz="0" w:space="0" w:color="auto"/>
            <w:right w:val="none" w:sz="0" w:space="0" w:color="auto"/>
          </w:divBdr>
        </w:div>
        <w:div w:id="684869483">
          <w:marLeft w:val="648"/>
          <w:marRight w:val="0"/>
          <w:marTop w:val="140"/>
          <w:marBottom w:val="0"/>
          <w:divBdr>
            <w:top w:val="none" w:sz="0" w:space="0" w:color="auto"/>
            <w:left w:val="none" w:sz="0" w:space="0" w:color="auto"/>
            <w:bottom w:val="none" w:sz="0" w:space="0" w:color="auto"/>
            <w:right w:val="none" w:sz="0" w:space="0" w:color="auto"/>
          </w:divBdr>
        </w:div>
        <w:div w:id="1754542857">
          <w:marLeft w:val="1166"/>
          <w:marRight w:val="0"/>
          <w:marTop w:val="125"/>
          <w:marBottom w:val="0"/>
          <w:divBdr>
            <w:top w:val="none" w:sz="0" w:space="0" w:color="auto"/>
            <w:left w:val="none" w:sz="0" w:space="0" w:color="auto"/>
            <w:bottom w:val="none" w:sz="0" w:space="0" w:color="auto"/>
            <w:right w:val="none" w:sz="0" w:space="0" w:color="auto"/>
          </w:divBdr>
        </w:div>
        <w:div w:id="140117697">
          <w:marLeft w:val="1166"/>
          <w:marRight w:val="0"/>
          <w:marTop w:val="125"/>
          <w:marBottom w:val="0"/>
          <w:divBdr>
            <w:top w:val="none" w:sz="0" w:space="0" w:color="auto"/>
            <w:left w:val="none" w:sz="0" w:space="0" w:color="auto"/>
            <w:bottom w:val="none" w:sz="0" w:space="0" w:color="auto"/>
            <w:right w:val="none" w:sz="0" w:space="0" w:color="auto"/>
          </w:divBdr>
        </w:div>
        <w:div w:id="491143968">
          <w:marLeft w:val="648"/>
          <w:marRight w:val="0"/>
          <w:marTop w:val="140"/>
          <w:marBottom w:val="0"/>
          <w:divBdr>
            <w:top w:val="none" w:sz="0" w:space="0" w:color="auto"/>
            <w:left w:val="none" w:sz="0" w:space="0" w:color="auto"/>
            <w:bottom w:val="none" w:sz="0" w:space="0" w:color="auto"/>
            <w:right w:val="none" w:sz="0" w:space="0" w:color="auto"/>
          </w:divBdr>
        </w:div>
        <w:div w:id="1058241157">
          <w:marLeft w:val="1166"/>
          <w:marRight w:val="0"/>
          <w:marTop w:val="125"/>
          <w:marBottom w:val="0"/>
          <w:divBdr>
            <w:top w:val="none" w:sz="0" w:space="0" w:color="auto"/>
            <w:left w:val="none" w:sz="0" w:space="0" w:color="auto"/>
            <w:bottom w:val="none" w:sz="0" w:space="0" w:color="auto"/>
            <w:right w:val="none" w:sz="0" w:space="0" w:color="auto"/>
          </w:divBdr>
        </w:div>
        <w:div w:id="1923027588">
          <w:marLeft w:val="648"/>
          <w:marRight w:val="0"/>
          <w:marTop w:val="140"/>
          <w:marBottom w:val="0"/>
          <w:divBdr>
            <w:top w:val="none" w:sz="0" w:space="0" w:color="auto"/>
            <w:left w:val="none" w:sz="0" w:space="0" w:color="auto"/>
            <w:bottom w:val="none" w:sz="0" w:space="0" w:color="auto"/>
            <w:right w:val="none" w:sz="0" w:space="0" w:color="auto"/>
          </w:divBdr>
        </w:div>
        <w:div w:id="1453550424">
          <w:marLeft w:val="1166"/>
          <w:marRight w:val="0"/>
          <w:marTop w:val="125"/>
          <w:marBottom w:val="0"/>
          <w:divBdr>
            <w:top w:val="none" w:sz="0" w:space="0" w:color="auto"/>
            <w:left w:val="none" w:sz="0" w:space="0" w:color="auto"/>
            <w:bottom w:val="none" w:sz="0" w:space="0" w:color="auto"/>
            <w:right w:val="none" w:sz="0" w:space="0" w:color="auto"/>
          </w:divBdr>
        </w:div>
        <w:div w:id="861864406">
          <w:marLeft w:val="648"/>
          <w:marRight w:val="0"/>
          <w:marTop w:val="140"/>
          <w:marBottom w:val="0"/>
          <w:divBdr>
            <w:top w:val="none" w:sz="0" w:space="0" w:color="auto"/>
            <w:left w:val="none" w:sz="0" w:space="0" w:color="auto"/>
            <w:bottom w:val="none" w:sz="0" w:space="0" w:color="auto"/>
            <w:right w:val="none" w:sz="0" w:space="0" w:color="auto"/>
          </w:divBdr>
        </w:div>
        <w:div w:id="160046340">
          <w:marLeft w:val="648"/>
          <w:marRight w:val="0"/>
          <w:marTop w:val="140"/>
          <w:marBottom w:val="0"/>
          <w:divBdr>
            <w:top w:val="none" w:sz="0" w:space="0" w:color="auto"/>
            <w:left w:val="none" w:sz="0" w:space="0" w:color="auto"/>
            <w:bottom w:val="none" w:sz="0" w:space="0" w:color="auto"/>
            <w:right w:val="none" w:sz="0" w:space="0" w:color="auto"/>
          </w:divBdr>
        </w:div>
        <w:div w:id="555819525">
          <w:marLeft w:val="648"/>
          <w:marRight w:val="0"/>
          <w:marTop w:val="140"/>
          <w:marBottom w:val="0"/>
          <w:divBdr>
            <w:top w:val="none" w:sz="0" w:space="0" w:color="auto"/>
            <w:left w:val="none" w:sz="0" w:space="0" w:color="auto"/>
            <w:bottom w:val="none" w:sz="0" w:space="0" w:color="auto"/>
            <w:right w:val="none" w:sz="0" w:space="0" w:color="auto"/>
          </w:divBdr>
        </w:div>
        <w:div w:id="439421655">
          <w:marLeft w:val="648"/>
          <w:marRight w:val="0"/>
          <w:marTop w:val="140"/>
          <w:marBottom w:val="0"/>
          <w:divBdr>
            <w:top w:val="none" w:sz="0" w:space="0" w:color="auto"/>
            <w:left w:val="none" w:sz="0" w:space="0" w:color="auto"/>
            <w:bottom w:val="none" w:sz="0" w:space="0" w:color="auto"/>
            <w:right w:val="none" w:sz="0" w:space="0" w:color="auto"/>
          </w:divBdr>
        </w:div>
        <w:div w:id="1427072090">
          <w:marLeft w:val="648"/>
          <w:marRight w:val="0"/>
          <w:marTop w:val="140"/>
          <w:marBottom w:val="0"/>
          <w:divBdr>
            <w:top w:val="none" w:sz="0" w:space="0" w:color="auto"/>
            <w:left w:val="none" w:sz="0" w:space="0" w:color="auto"/>
            <w:bottom w:val="none" w:sz="0" w:space="0" w:color="auto"/>
            <w:right w:val="none" w:sz="0" w:space="0" w:color="auto"/>
          </w:divBdr>
        </w:div>
        <w:div w:id="1785660283">
          <w:marLeft w:val="1051"/>
          <w:marRight w:val="0"/>
          <w:marTop w:val="140"/>
          <w:marBottom w:val="0"/>
          <w:divBdr>
            <w:top w:val="none" w:sz="0" w:space="0" w:color="auto"/>
            <w:left w:val="none" w:sz="0" w:space="0" w:color="auto"/>
            <w:bottom w:val="none" w:sz="0" w:space="0" w:color="auto"/>
            <w:right w:val="none" w:sz="0" w:space="0" w:color="auto"/>
          </w:divBdr>
        </w:div>
        <w:div w:id="457916272">
          <w:marLeft w:val="648"/>
          <w:marRight w:val="0"/>
          <w:marTop w:val="140"/>
          <w:marBottom w:val="0"/>
          <w:divBdr>
            <w:top w:val="none" w:sz="0" w:space="0" w:color="auto"/>
            <w:left w:val="none" w:sz="0" w:space="0" w:color="auto"/>
            <w:bottom w:val="none" w:sz="0" w:space="0" w:color="auto"/>
            <w:right w:val="none" w:sz="0" w:space="0" w:color="auto"/>
          </w:divBdr>
        </w:div>
        <w:div w:id="1163087136">
          <w:marLeft w:val="1166"/>
          <w:marRight w:val="0"/>
          <w:marTop w:val="125"/>
          <w:marBottom w:val="0"/>
          <w:divBdr>
            <w:top w:val="none" w:sz="0" w:space="0" w:color="auto"/>
            <w:left w:val="none" w:sz="0" w:space="0" w:color="auto"/>
            <w:bottom w:val="none" w:sz="0" w:space="0" w:color="auto"/>
            <w:right w:val="none" w:sz="0" w:space="0" w:color="auto"/>
          </w:divBdr>
        </w:div>
        <w:div w:id="1667630217">
          <w:marLeft w:val="648"/>
          <w:marRight w:val="0"/>
          <w:marTop w:val="140"/>
          <w:marBottom w:val="0"/>
          <w:divBdr>
            <w:top w:val="none" w:sz="0" w:space="0" w:color="auto"/>
            <w:left w:val="none" w:sz="0" w:space="0" w:color="auto"/>
            <w:bottom w:val="none" w:sz="0" w:space="0" w:color="auto"/>
            <w:right w:val="none" w:sz="0" w:space="0" w:color="auto"/>
          </w:divBdr>
        </w:div>
        <w:div w:id="61369167">
          <w:marLeft w:val="648"/>
          <w:marRight w:val="0"/>
          <w:marTop w:val="140"/>
          <w:marBottom w:val="0"/>
          <w:divBdr>
            <w:top w:val="none" w:sz="0" w:space="0" w:color="auto"/>
            <w:left w:val="none" w:sz="0" w:space="0" w:color="auto"/>
            <w:bottom w:val="none" w:sz="0" w:space="0" w:color="auto"/>
            <w:right w:val="none" w:sz="0" w:space="0" w:color="auto"/>
          </w:divBdr>
        </w:div>
        <w:div w:id="1464619364">
          <w:marLeft w:val="648"/>
          <w:marRight w:val="0"/>
          <w:marTop w:val="140"/>
          <w:marBottom w:val="0"/>
          <w:divBdr>
            <w:top w:val="none" w:sz="0" w:space="0" w:color="auto"/>
            <w:left w:val="none" w:sz="0" w:space="0" w:color="auto"/>
            <w:bottom w:val="none" w:sz="0" w:space="0" w:color="auto"/>
            <w:right w:val="none" w:sz="0" w:space="0" w:color="auto"/>
          </w:divBdr>
        </w:div>
        <w:div w:id="371349825">
          <w:marLeft w:val="648"/>
          <w:marRight w:val="0"/>
          <w:marTop w:val="140"/>
          <w:marBottom w:val="0"/>
          <w:divBdr>
            <w:top w:val="none" w:sz="0" w:space="0" w:color="auto"/>
            <w:left w:val="none" w:sz="0" w:space="0" w:color="auto"/>
            <w:bottom w:val="none" w:sz="0" w:space="0" w:color="auto"/>
            <w:right w:val="none" w:sz="0" w:space="0" w:color="auto"/>
          </w:divBdr>
        </w:div>
        <w:div w:id="634918174">
          <w:marLeft w:val="648"/>
          <w:marRight w:val="0"/>
          <w:marTop w:val="140"/>
          <w:marBottom w:val="0"/>
          <w:divBdr>
            <w:top w:val="none" w:sz="0" w:space="0" w:color="auto"/>
            <w:left w:val="none" w:sz="0" w:space="0" w:color="auto"/>
            <w:bottom w:val="none" w:sz="0" w:space="0" w:color="auto"/>
            <w:right w:val="none" w:sz="0" w:space="0" w:color="auto"/>
          </w:divBdr>
        </w:div>
        <w:div w:id="676231347">
          <w:marLeft w:val="1166"/>
          <w:marRight w:val="0"/>
          <w:marTop w:val="86"/>
          <w:marBottom w:val="0"/>
          <w:divBdr>
            <w:top w:val="none" w:sz="0" w:space="0" w:color="auto"/>
            <w:left w:val="none" w:sz="0" w:space="0" w:color="auto"/>
            <w:bottom w:val="none" w:sz="0" w:space="0" w:color="auto"/>
            <w:right w:val="none" w:sz="0" w:space="0" w:color="auto"/>
          </w:divBdr>
        </w:div>
        <w:div w:id="253055096">
          <w:marLeft w:val="1166"/>
          <w:marRight w:val="0"/>
          <w:marTop w:val="86"/>
          <w:marBottom w:val="0"/>
          <w:divBdr>
            <w:top w:val="none" w:sz="0" w:space="0" w:color="auto"/>
            <w:left w:val="none" w:sz="0" w:space="0" w:color="auto"/>
            <w:bottom w:val="none" w:sz="0" w:space="0" w:color="auto"/>
            <w:right w:val="none" w:sz="0" w:space="0" w:color="auto"/>
          </w:divBdr>
        </w:div>
        <w:div w:id="502547646">
          <w:marLeft w:val="1166"/>
          <w:marRight w:val="0"/>
          <w:marTop w:val="86"/>
          <w:marBottom w:val="0"/>
          <w:divBdr>
            <w:top w:val="none" w:sz="0" w:space="0" w:color="auto"/>
            <w:left w:val="none" w:sz="0" w:space="0" w:color="auto"/>
            <w:bottom w:val="none" w:sz="0" w:space="0" w:color="auto"/>
            <w:right w:val="none" w:sz="0" w:space="0" w:color="auto"/>
          </w:divBdr>
        </w:div>
        <w:div w:id="1116028116">
          <w:marLeft w:val="1166"/>
          <w:marRight w:val="0"/>
          <w:marTop w:val="86"/>
          <w:marBottom w:val="0"/>
          <w:divBdr>
            <w:top w:val="none" w:sz="0" w:space="0" w:color="auto"/>
            <w:left w:val="none" w:sz="0" w:space="0" w:color="auto"/>
            <w:bottom w:val="none" w:sz="0" w:space="0" w:color="auto"/>
            <w:right w:val="none" w:sz="0" w:space="0" w:color="auto"/>
          </w:divBdr>
        </w:div>
        <w:div w:id="589973595">
          <w:marLeft w:val="1166"/>
          <w:marRight w:val="0"/>
          <w:marTop w:val="86"/>
          <w:marBottom w:val="0"/>
          <w:divBdr>
            <w:top w:val="none" w:sz="0" w:space="0" w:color="auto"/>
            <w:left w:val="none" w:sz="0" w:space="0" w:color="auto"/>
            <w:bottom w:val="none" w:sz="0" w:space="0" w:color="auto"/>
            <w:right w:val="none" w:sz="0" w:space="0" w:color="auto"/>
          </w:divBdr>
        </w:div>
        <w:div w:id="1934707336">
          <w:marLeft w:val="1166"/>
          <w:marRight w:val="0"/>
          <w:marTop w:val="86"/>
          <w:marBottom w:val="0"/>
          <w:divBdr>
            <w:top w:val="none" w:sz="0" w:space="0" w:color="auto"/>
            <w:left w:val="none" w:sz="0" w:space="0" w:color="auto"/>
            <w:bottom w:val="none" w:sz="0" w:space="0" w:color="auto"/>
            <w:right w:val="none" w:sz="0" w:space="0" w:color="auto"/>
          </w:divBdr>
        </w:div>
        <w:div w:id="1450122028">
          <w:marLeft w:val="1166"/>
          <w:marRight w:val="0"/>
          <w:marTop w:val="86"/>
          <w:marBottom w:val="0"/>
          <w:divBdr>
            <w:top w:val="none" w:sz="0" w:space="0" w:color="auto"/>
            <w:left w:val="none" w:sz="0" w:space="0" w:color="auto"/>
            <w:bottom w:val="none" w:sz="0" w:space="0" w:color="auto"/>
            <w:right w:val="none" w:sz="0" w:space="0" w:color="auto"/>
          </w:divBdr>
        </w:div>
        <w:div w:id="2102215108">
          <w:marLeft w:val="648"/>
          <w:marRight w:val="0"/>
          <w:marTop w:val="140"/>
          <w:marBottom w:val="0"/>
          <w:divBdr>
            <w:top w:val="none" w:sz="0" w:space="0" w:color="auto"/>
            <w:left w:val="none" w:sz="0" w:space="0" w:color="auto"/>
            <w:bottom w:val="none" w:sz="0" w:space="0" w:color="auto"/>
            <w:right w:val="none" w:sz="0" w:space="0" w:color="auto"/>
          </w:divBdr>
        </w:div>
        <w:div w:id="722289844">
          <w:marLeft w:val="1166"/>
          <w:marRight w:val="0"/>
          <w:marTop w:val="125"/>
          <w:marBottom w:val="0"/>
          <w:divBdr>
            <w:top w:val="none" w:sz="0" w:space="0" w:color="auto"/>
            <w:left w:val="none" w:sz="0" w:space="0" w:color="auto"/>
            <w:bottom w:val="none" w:sz="0" w:space="0" w:color="auto"/>
            <w:right w:val="none" w:sz="0" w:space="0" w:color="auto"/>
          </w:divBdr>
        </w:div>
        <w:div w:id="1346402689">
          <w:marLeft w:val="1166"/>
          <w:marRight w:val="0"/>
          <w:marTop w:val="125"/>
          <w:marBottom w:val="0"/>
          <w:divBdr>
            <w:top w:val="none" w:sz="0" w:space="0" w:color="auto"/>
            <w:left w:val="none" w:sz="0" w:space="0" w:color="auto"/>
            <w:bottom w:val="none" w:sz="0" w:space="0" w:color="auto"/>
            <w:right w:val="none" w:sz="0" w:space="0" w:color="auto"/>
          </w:divBdr>
        </w:div>
        <w:div w:id="2088528039">
          <w:marLeft w:val="1166"/>
          <w:marRight w:val="0"/>
          <w:marTop w:val="125"/>
          <w:marBottom w:val="0"/>
          <w:divBdr>
            <w:top w:val="none" w:sz="0" w:space="0" w:color="auto"/>
            <w:left w:val="none" w:sz="0" w:space="0" w:color="auto"/>
            <w:bottom w:val="none" w:sz="0" w:space="0" w:color="auto"/>
            <w:right w:val="none" w:sz="0" w:space="0" w:color="auto"/>
          </w:divBdr>
        </w:div>
        <w:div w:id="2065056091">
          <w:marLeft w:val="1166"/>
          <w:marRight w:val="0"/>
          <w:marTop w:val="125"/>
          <w:marBottom w:val="0"/>
          <w:divBdr>
            <w:top w:val="none" w:sz="0" w:space="0" w:color="auto"/>
            <w:left w:val="none" w:sz="0" w:space="0" w:color="auto"/>
            <w:bottom w:val="none" w:sz="0" w:space="0" w:color="auto"/>
            <w:right w:val="none" w:sz="0" w:space="0" w:color="auto"/>
          </w:divBdr>
        </w:div>
        <w:div w:id="54084941">
          <w:marLeft w:val="648"/>
          <w:marRight w:val="0"/>
          <w:marTop w:val="140"/>
          <w:marBottom w:val="0"/>
          <w:divBdr>
            <w:top w:val="none" w:sz="0" w:space="0" w:color="auto"/>
            <w:left w:val="none" w:sz="0" w:space="0" w:color="auto"/>
            <w:bottom w:val="none" w:sz="0" w:space="0" w:color="auto"/>
            <w:right w:val="none" w:sz="0" w:space="0" w:color="auto"/>
          </w:divBdr>
        </w:div>
        <w:div w:id="645166057">
          <w:marLeft w:val="1166"/>
          <w:marRight w:val="0"/>
          <w:marTop w:val="115"/>
          <w:marBottom w:val="0"/>
          <w:divBdr>
            <w:top w:val="none" w:sz="0" w:space="0" w:color="auto"/>
            <w:left w:val="none" w:sz="0" w:space="0" w:color="auto"/>
            <w:bottom w:val="none" w:sz="0" w:space="0" w:color="auto"/>
            <w:right w:val="none" w:sz="0" w:space="0" w:color="auto"/>
          </w:divBdr>
        </w:div>
        <w:div w:id="1809933318">
          <w:marLeft w:val="1166"/>
          <w:marRight w:val="0"/>
          <w:marTop w:val="115"/>
          <w:marBottom w:val="0"/>
          <w:divBdr>
            <w:top w:val="none" w:sz="0" w:space="0" w:color="auto"/>
            <w:left w:val="none" w:sz="0" w:space="0" w:color="auto"/>
            <w:bottom w:val="none" w:sz="0" w:space="0" w:color="auto"/>
            <w:right w:val="none" w:sz="0" w:space="0" w:color="auto"/>
          </w:divBdr>
        </w:div>
        <w:div w:id="1901210951">
          <w:marLeft w:val="1166"/>
          <w:marRight w:val="0"/>
          <w:marTop w:val="115"/>
          <w:marBottom w:val="0"/>
          <w:divBdr>
            <w:top w:val="none" w:sz="0" w:space="0" w:color="auto"/>
            <w:left w:val="none" w:sz="0" w:space="0" w:color="auto"/>
            <w:bottom w:val="none" w:sz="0" w:space="0" w:color="auto"/>
            <w:right w:val="none" w:sz="0" w:space="0" w:color="auto"/>
          </w:divBdr>
        </w:div>
        <w:div w:id="597179978">
          <w:marLeft w:val="1166"/>
          <w:marRight w:val="0"/>
          <w:marTop w:val="115"/>
          <w:marBottom w:val="0"/>
          <w:divBdr>
            <w:top w:val="none" w:sz="0" w:space="0" w:color="auto"/>
            <w:left w:val="none" w:sz="0" w:space="0" w:color="auto"/>
            <w:bottom w:val="none" w:sz="0" w:space="0" w:color="auto"/>
            <w:right w:val="none" w:sz="0" w:space="0" w:color="auto"/>
          </w:divBdr>
        </w:div>
        <w:div w:id="715355042">
          <w:marLeft w:val="648"/>
          <w:marRight w:val="0"/>
          <w:marTop w:val="140"/>
          <w:marBottom w:val="0"/>
          <w:divBdr>
            <w:top w:val="none" w:sz="0" w:space="0" w:color="auto"/>
            <w:left w:val="none" w:sz="0" w:space="0" w:color="auto"/>
            <w:bottom w:val="none" w:sz="0" w:space="0" w:color="auto"/>
            <w:right w:val="none" w:sz="0" w:space="0" w:color="auto"/>
          </w:divBdr>
        </w:div>
        <w:div w:id="872690498">
          <w:marLeft w:val="648"/>
          <w:marRight w:val="0"/>
          <w:marTop w:val="140"/>
          <w:marBottom w:val="0"/>
          <w:divBdr>
            <w:top w:val="none" w:sz="0" w:space="0" w:color="auto"/>
            <w:left w:val="none" w:sz="0" w:space="0" w:color="auto"/>
            <w:bottom w:val="none" w:sz="0" w:space="0" w:color="auto"/>
            <w:right w:val="none" w:sz="0" w:space="0" w:color="auto"/>
          </w:divBdr>
        </w:div>
        <w:div w:id="70741435">
          <w:marLeft w:val="648"/>
          <w:marRight w:val="0"/>
          <w:marTop w:val="140"/>
          <w:marBottom w:val="0"/>
          <w:divBdr>
            <w:top w:val="none" w:sz="0" w:space="0" w:color="auto"/>
            <w:left w:val="none" w:sz="0" w:space="0" w:color="auto"/>
            <w:bottom w:val="none" w:sz="0" w:space="0" w:color="auto"/>
            <w:right w:val="none" w:sz="0" w:space="0" w:color="auto"/>
          </w:divBdr>
        </w:div>
        <w:div w:id="1055473378">
          <w:marLeft w:val="648"/>
          <w:marRight w:val="0"/>
          <w:marTop w:val="140"/>
          <w:marBottom w:val="0"/>
          <w:divBdr>
            <w:top w:val="none" w:sz="0" w:space="0" w:color="auto"/>
            <w:left w:val="none" w:sz="0" w:space="0" w:color="auto"/>
            <w:bottom w:val="none" w:sz="0" w:space="0" w:color="auto"/>
            <w:right w:val="none" w:sz="0" w:space="0" w:color="auto"/>
          </w:divBdr>
        </w:div>
        <w:div w:id="1943224612">
          <w:marLeft w:val="648"/>
          <w:marRight w:val="0"/>
          <w:marTop w:val="140"/>
          <w:marBottom w:val="0"/>
          <w:divBdr>
            <w:top w:val="none" w:sz="0" w:space="0" w:color="auto"/>
            <w:left w:val="none" w:sz="0" w:space="0" w:color="auto"/>
            <w:bottom w:val="none" w:sz="0" w:space="0" w:color="auto"/>
            <w:right w:val="none" w:sz="0" w:space="0" w:color="auto"/>
          </w:divBdr>
        </w:div>
        <w:div w:id="311836403">
          <w:marLeft w:val="648"/>
          <w:marRight w:val="0"/>
          <w:marTop w:val="140"/>
          <w:marBottom w:val="0"/>
          <w:divBdr>
            <w:top w:val="none" w:sz="0" w:space="0" w:color="auto"/>
            <w:left w:val="none" w:sz="0" w:space="0" w:color="auto"/>
            <w:bottom w:val="none" w:sz="0" w:space="0" w:color="auto"/>
            <w:right w:val="none" w:sz="0" w:space="0" w:color="auto"/>
          </w:divBdr>
        </w:div>
        <w:div w:id="132914250">
          <w:marLeft w:val="648"/>
          <w:marRight w:val="0"/>
          <w:marTop w:val="140"/>
          <w:marBottom w:val="0"/>
          <w:divBdr>
            <w:top w:val="none" w:sz="0" w:space="0" w:color="auto"/>
            <w:left w:val="none" w:sz="0" w:space="0" w:color="auto"/>
            <w:bottom w:val="none" w:sz="0" w:space="0" w:color="auto"/>
            <w:right w:val="none" w:sz="0" w:space="0" w:color="auto"/>
          </w:divBdr>
        </w:div>
        <w:div w:id="1304577305">
          <w:marLeft w:val="648"/>
          <w:marRight w:val="0"/>
          <w:marTop w:val="140"/>
          <w:marBottom w:val="0"/>
          <w:divBdr>
            <w:top w:val="none" w:sz="0" w:space="0" w:color="auto"/>
            <w:left w:val="none" w:sz="0" w:space="0" w:color="auto"/>
            <w:bottom w:val="none" w:sz="0" w:space="0" w:color="auto"/>
            <w:right w:val="none" w:sz="0" w:space="0" w:color="auto"/>
          </w:divBdr>
        </w:div>
        <w:div w:id="233706019">
          <w:marLeft w:val="648"/>
          <w:marRight w:val="0"/>
          <w:marTop w:val="140"/>
          <w:marBottom w:val="0"/>
          <w:divBdr>
            <w:top w:val="none" w:sz="0" w:space="0" w:color="auto"/>
            <w:left w:val="none" w:sz="0" w:space="0" w:color="auto"/>
            <w:bottom w:val="none" w:sz="0" w:space="0" w:color="auto"/>
            <w:right w:val="none" w:sz="0" w:space="0" w:color="auto"/>
          </w:divBdr>
        </w:div>
        <w:div w:id="1755585721">
          <w:marLeft w:val="648"/>
          <w:marRight w:val="0"/>
          <w:marTop w:val="140"/>
          <w:marBottom w:val="0"/>
          <w:divBdr>
            <w:top w:val="none" w:sz="0" w:space="0" w:color="auto"/>
            <w:left w:val="none" w:sz="0" w:space="0" w:color="auto"/>
            <w:bottom w:val="none" w:sz="0" w:space="0" w:color="auto"/>
            <w:right w:val="none" w:sz="0" w:space="0" w:color="auto"/>
          </w:divBdr>
        </w:div>
        <w:div w:id="1818301468">
          <w:marLeft w:val="648"/>
          <w:marRight w:val="0"/>
          <w:marTop w:val="140"/>
          <w:marBottom w:val="0"/>
          <w:divBdr>
            <w:top w:val="none" w:sz="0" w:space="0" w:color="auto"/>
            <w:left w:val="none" w:sz="0" w:space="0" w:color="auto"/>
            <w:bottom w:val="none" w:sz="0" w:space="0" w:color="auto"/>
            <w:right w:val="none" w:sz="0" w:space="0" w:color="auto"/>
          </w:divBdr>
        </w:div>
        <w:div w:id="1951546622">
          <w:marLeft w:val="1166"/>
          <w:marRight w:val="0"/>
          <w:marTop w:val="77"/>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pn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jpeg"/><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3726A4-606D-4D72-A9A2-C71F294D10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24</Pages>
  <Words>6380</Words>
  <Characters>36367</Characters>
  <Application>Microsoft Office Word</Application>
  <DocSecurity>0</DocSecurity>
  <Lines>303</Lines>
  <Paragraphs>85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42662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SAMSUNG</dc:creator>
  <cp:lastModifiedBy>user</cp:lastModifiedBy>
  <cp:revision>5</cp:revision>
  <dcterms:created xsi:type="dcterms:W3CDTF">2015-11-16T08:18:00Z</dcterms:created>
  <dcterms:modified xsi:type="dcterms:W3CDTF">2015-11-16T14:46:00Z</dcterms:modified>
</cp:coreProperties>
</file>