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C0AD3" w:rsidP="00EC0AD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DBB310</w:t>
            </w:r>
            <w:r w:rsidR="007E5B6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–</w:t>
            </w:r>
            <w:r w:rsidR="007E5B6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Konuşma Eğitimi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İclal Ergenç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C0AD3" w:rsidP="00EC0AD3">
            <w:pPr>
              <w:pStyle w:val="DersBilgileri"/>
              <w:rPr>
                <w:szCs w:val="16"/>
              </w:rPr>
            </w:pPr>
            <w:r>
              <w:t>Bu derste, dili etkili kullanmanın yolları anlatılıp uygulanmakta; temel diksiyon kuralları ile kürsü hâkimiyeti, anlatım bozuklukları ve beden dili üzerinde durulmaktadır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C0AD3" w:rsidP="00EC0AD3">
            <w:pPr>
              <w:pStyle w:val="DersBilgileri"/>
              <w:rPr>
                <w:szCs w:val="16"/>
              </w:rPr>
            </w:pPr>
            <w:r>
              <w:t xml:space="preserve">Bu dersin amacı, </w:t>
            </w:r>
            <w:r>
              <w:t>dili etkili kullanma yöntemleri geliştirmek; temel diksiyon kuralları ve kürsü hâkimiyeti konusunda bilgi vermektir</w:t>
            </w:r>
            <w: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- 12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C0A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B406C" w:rsidRDefault="002B406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Ergenç, İ. ve </w:t>
            </w:r>
            <w:proofErr w:type="gramStart"/>
            <w:r>
              <w:rPr>
                <w:szCs w:val="16"/>
                <w:lang w:val="tr-TR"/>
              </w:rPr>
              <w:t>Bekar</w:t>
            </w:r>
            <w:proofErr w:type="gramEnd"/>
            <w:r>
              <w:rPr>
                <w:szCs w:val="16"/>
                <w:lang w:val="tr-TR"/>
              </w:rPr>
              <w:t xml:space="preserve"> Uzun, İ.P. (2017). Türkçenin Ses Dizgesi. Seçkin Yayıncılık. 1. Baskı. Ankara</w:t>
            </w:r>
            <w:r w:rsidR="00F51839">
              <w:rPr>
                <w:szCs w:val="16"/>
                <w:lang w:val="tr-TR"/>
              </w:rPr>
              <w:t>.</w:t>
            </w:r>
          </w:p>
          <w:p w:rsidR="00B07511" w:rsidRDefault="00B0751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Ergenç, İ. (2002). Türkiye Türkçesinin Söyleyiş Sözlüğü. </w:t>
            </w:r>
            <w:proofErr w:type="spellStart"/>
            <w:r>
              <w:rPr>
                <w:szCs w:val="16"/>
                <w:lang w:val="tr-TR"/>
              </w:rPr>
              <w:t>Multilingual</w:t>
            </w:r>
            <w:proofErr w:type="spellEnd"/>
            <w:r>
              <w:rPr>
                <w:szCs w:val="16"/>
                <w:lang w:val="tr-TR"/>
              </w:rPr>
              <w:t xml:space="preserve"> Yayınları. Ankara.</w:t>
            </w:r>
          </w:p>
          <w:p w:rsidR="00BE30C4" w:rsidRPr="001A2552" w:rsidRDefault="00BE30C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Hayes, B. (2008). </w:t>
            </w:r>
            <w:proofErr w:type="spellStart"/>
            <w:r>
              <w:rPr>
                <w:szCs w:val="16"/>
                <w:lang w:val="tr-TR"/>
              </w:rPr>
              <w:t>I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ntroductory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Phonology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Blackwell</w:t>
            </w:r>
            <w:proofErr w:type="spellEnd"/>
            <w:r>
              <w:rPr>
                <w:szCs w:val="16"/>
                <w:lang w:val="tr-TR"/>
              </w:rPr>
              <w:t xml:space="preserve"> Publishing.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15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</w:t>
            </w:r>
            <w:proofErr w:type="spellStart"/>
            <w:r>
              <w:rPr>
                <w:szCs w:val="16"/>
              </w:rPr>
              <w:t>akts</w:t>
            </w:r>
            <w:proofErr w:type="spellEnd"/>
            <w:r>
              <w:rPr>
                <w:szCs w:val="16"/>
              </w:rPr>
              <w:t>), 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C0AD3"/>
    <w:sectPr w:rsidR="00EB0AE2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0FCE"/>
    <w:rsid w:val="000A48ED"/>
    <w:rsid w:val="000D3E85"/>
    <w:rsid w:val="002B406C"/>
    <w:rsid w:val="00740878"/>
    <w:rsid w:val="007E5B6B"/>
    <w:rsid w:val="00832BE3"/>
    <w:rsid w:val="008B55A1"/>
    <w:rsid w:val="0095179D"/>
    <w:rsid w:val="00B07511"/>
    <w:rsid w:val="00BC32DD"/>
    <w:rsid w:val="00BE30C4"/>
    <w:rsid w:val="00E6152F"/>
    <w:rsid w:val="00EC0AD3"/>
    <w:rsid w:val="00F264EA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C5ED"/>
  <w15:docId w15:val="{516D0113-6983-4241-B578-103AD72C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2</cp:revision>
  <dcterms:created xsi:type="dcterms:W3CDTF">2020-03-20T14:53:00Z</dcterms:created>
  <dcterms:modified xsi:type="dcterms:W3CDTF">2020-03-20T14:53:00Z</dcterms:modified>
</cp:coreProperties>
</file>