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56" w:rsidRPr="006B1A7D" w:rsidRDefault="00D16F56" w:rsidP="00614600">
      <w:pPr>
        <w:spacing w:after="0" w:line="360" w:lineRule="auto"/>
        <w:ind w:left="-567" w:firstLine="567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  <w:t xml:space="preserve">   </w:t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5E2DAB" w:rsidRDefault="005E2DAB" w:rsidP="00614600">
      <w:pPr>
        <w:spacing w:after="0" w:line="360" w:lineRule="auto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DBB</w:t>
      </w:r>
      <w:r w:rsidR="00D8671B">
        <w:rPr>
          <w:rFonts w:ascii="Bookman Old Style" w:hAnsi="Bookman Old Style" w:cs="Times New Roman"/>
          <w:b/>
          <w:sz w:val="24"/>
          <w:szCs w:val="24"/>
        </w:rPr>
        <w:t>306</w:t>
      </w:r>
      <w:r w:rsidR="00D16F56">
        <w:rPr>
          <w:rFonts w:ascii="Bookman Old Style" w:hAnsi="Bookman Old Style" w:cs="Times New Roman"/>
          <w:b/>
          <w:sz w:val="24"/>
          <w:szCs w:val="24"/>
        </w:rPr>
        <w:t xml:space="preserve">- </w:t>
      </w:r>
      <w:r w:rsidR="00D8671B">
        <w:rPr>
          <w:rFonts w:ascii="Bookman Old Style" w:hAnsi="Bookman Old Style" w:cs="Times New Roman"/>
          <w:b/>
          <w:sz w:val="24"/>
          <w:szCs w:val="24"/>
        </w:rPr>
        <w:t>Dilbilgisi Öğretimi</w:t>
      </w:r>
    </w:p>
    <w:p w:rsidR="00D16F56" w:rsidRPr="006B1A7D" w:rsidRDefault="00D16F56" w:rsidP="00614600">
      <w:pPr>
        <w:spacing w:after="0" w:line="360" w:lineRule="auto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ÖRNEK ARA</w:t>
      </w:r>
      <w:r w:rsidRPr="006B1A7D">
        <w:rPr>
          <w:rFonts w:ascii="Bookman Old Style" w:hAnsi="Bookman Old Style" w:cs="Times New Roman"/>
          <w:b/>
          <w:sz w:val="24"/>
          <w:szCs w:val="24"/>
        </w:rPr>
        <w:t>SINAV</w:t>
      </w:r>
      <w:r>
        <w:rPr>
          <w:rFonts w:ascii="Bookman Old Style" w:hAnsi="Bookman Old Style" w:cs="Times New Roman"/>
          <w:b/>
          <w:sz w:val="24"/>
          <w:szCs w:val="24"/>
        </w:rPr>
        <w:t xml:space="preserve"> ve FİNAL</w:t>
      </w:r>
      <w:r w:rsidRPr="006B1A7D">
        <w:rPr>
          <w:rFonts w:ascii="Bookman Old Style" w:hAnsi="Bookman Old Style" w:cs="Times New Roman"/>
          <w:b/>
          <w:sz w:val="24"/>
          <w:szCs w:val="24"/>
        </w:rPr>
        <w:t xml:space="preserve"> SORULARI</w:t>
      </w: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14600" w:rsidRDefault="00614600" w:rsidP="00614600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E2DAB" w:rsidRDefault="00D16F56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Örnek Soru: </w:t>
      </w:r>
    </w:p>
    <w:p w:rsidR="00A811B4" w:rsidRDefault="00A811B4" w:rsidP="00A811B4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  <w:r w:rsidRPr="00A811B4">
        <w:rPr>
          <w:rFonts w:ascii="Bookman Old Style" w:hAnsi="Bookman Old Style" w:cs="Times New Roman"/>
          <w:szCs w:val="24"/>
        </w:rPr>
        <w:t>Temel çözümleme araçları nelerdir? Bu çözümleme araçları ile hangi işlemler yapılabilmektedir? Örneklerle açıklayınız. [15]</w:t>
      </w:r>
    </w:p>
    <w:p w:rsidR="00D8671B" w:rsidRPr="00D8671B" w:rsidRDefault="00D8671B" w:rsidP="00D8671B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  <w:r w:rsidRPr="00D8671B">
        <w:rPr>
          <w:rFonts w:ascii="Bookman Old Style" w:hAnsi="Bookman Old Style" w:cs="Times New Roman"/>
          <w:szCs w:val="24"/>
        </w:rPr>
        <w:t xml:space="preserve">“Yüklemi geçişli bir fiil olan bir cümlede, fiilden etkilenen varlığı karşılayan unsura nesne denir. Fiillerin bir kısmı geçişli bir kısmı </w:t>
      </w:r>
      <w:proofErr w:type="spellStart"/>
      <w:r w:rsidRPr="00D8671B">
        <w:rPr>
          <w:rFonts w:ascii="Bookman Old Style" w:hAnsi="Bookman Old Style" w:cs="Times New Roman"/>
          <w:szCs w:val="24"/>
        </w:rPr>
        <w:t>geçişsizdir</w:t>
      </w:r>
      <w:proofErr w:type="spellEnd"/>
      <w:r w:rsidRPr="00D8671B">
        <w:rPr>
          <w:rFonts w:ascii="Bookman Old Style" w:hAnsi="Bookman Old Style" w:cs="Times New Roman"/>
          <w:szCs w:val="24"/>
        </w:rPr>
        <w:t xml:space="preserve">. Geçişli fiiller bir varlığa tesir ederler. Bu varlık cümlede nesne unsuru ile karşılanır. </w:t>
      </w:r>
      <w:proofErr w:type="spellStart"/>
      <w:r w:rsidRPr="00D8671B">
        <w:rPr>
          <w:rFonts w:ascii="Bookman Old Style" w:hAnsi="Bookman Old Style" w:cs="Times New Roman"/>
          <w:szCs w:val="24"/>
        </w:rPr>
        <w:t>Geçişsiz</w:t>
      </w:r>
      <w:proofErr w:type="spellEnd"/>
      <w:r w:rsidRPr="00D8671B">
        <w:rPr>
          <w:rFonts w:ascii="Bookman Old Style" w:hAnsi="Bookman Old Style" w:cs="Times New Roman"/>
          <w:szCs w:val="24"/>
        </w:rPr>
        <w:t xml:space="preserve"> fiillerde ise, hareketin tesiri özneye yönelir. Demek ki yalnız yüklemi geçişli fiil olan cümlelerde nesne unsurunu aramak gerekir.” </w:t>
      </w:r>
    </w:p>
    <w:p w:rsidR="00D8671B" w:rsidRDefault="00D8671B" w:rsidP="00D8671B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:rsidR="00D8671B" w:rsidRPr="00D8671B" w:rsidRDefault="00D8671B" w:rsidP="00D8671B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  <w:r w:rsidRPr="00D8671B">
        <w:rPr>
          <w:rFonts w:ascii="Bookman Old Style" w:hAnsi="Bookman Old Style" w:cs="Times New Roman"/>
          <w:szCs w:val="24"/>
        </w:rPr>
        <w:t>Bir ders kitabından alınmış olan yukarıdaki yargı doğru mudur? Doğruysa doğruluğunu örneklerle destekleyiniz. Yanlışsa karşı örneklerle yanlışlığı açıklayınız.</w:t>
      </w:r>
    </w:p>
    <w:p w:rsidR="00D8671B" w:rsidRPr="00A811B4" w:rsidRDefault="00D8671B" w:rsidP="00A811B4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</w:p>
    <w:p w:rsidR="00A811B4" w:rsidRDefault="00A811B4" w:rsidP="00614600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4"/>
        </w:rPr>
      </w:pPr>
    </w:p>
    <w:p w:rsidR="005E2DAB" w:rsidRPr="00A811B4" w:rsidRDefault="00A811B4" w:rsidP="00A811B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811B4">
        <w:rPr>
          <w:rFonts w:ascii="Bookman Old Style" w:hAnsi="Bookman Old Style" w:cs="Times New Roman"/>
          <w:b/>
          <w:sz w:val="24"/>
          <w:szCs w:val="24"/>
        </w:rPr>
        <w:t>Örnek Çözüm</w:t>
      </w:r>
    </w:p>
    <w:p w:rsidR="005E2DAB" w:rsidRPr="00D8671B" w:rsidRDefault="00806F5E" w:rsidP="00D8671B">
      <w:pPr>
        <w:spacing w:after="0" w:line="360" w:lineRule="auto"/>
        <w:jc w:val="both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Tümcenin öğeleri ve üye yapısı konusundaki bilgileri kullanarak yargı incelenmeli ve yorumlanmalıdır.</w:t>
      </w:r>
      <w:bookmarkStart w:id="0" w:name="_GoBack"/>
      <w:bookmarkEnd w:id="0"/>
    </w:p>
    <w:sectPr w:rsidR="005E2DAB" w:rsidRPr="00D8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26136"/>
    <w:multiLevelType w:val="hybridMultilevel"/>
    <w:tmpl w:val="509E28B6"/>
    <w:lvl w:ilvl="0" w:tplc="E2A6A17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E36E3"/>
    <w:multiLevelType w:val="hybridMultilevel"/>
    <w:tmpl w:val="9A7C1932"/>
    <w:lvl w:ilvl="0" w:tplc="28D83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6"/>
    <w:rsid w:val="000A4647"/>
    <w:rsid w:val="000E412A"/>
    <w:rsid w:val="00290F99"/>
    <w:rsid w:val="002E0BE0"/>
    <w:rsid w:val="00310EB2"/>
    <w:rsid w:val="004D657B"/>
    <w:rsid w:val="005319B6"/>
    <w:rsid w:val="005E2DAB"/>
    <w:rsid w:val="00614600"/>
    <w:rsid w:val="00624AEA"/>
    <w:rsid w:val="006863E4"/>
    <w:rsid w:val="00806F5E"/>
    <w:rsid w:val="009C1030"/>
    <w:rsid w:val="00A811B4"/>
    <w:rsid w:val="00BA52A9"/>
    <w:rsid w:val="00C415AA"/>
    <w:rsid w:val="00CB3382"/>
    <w:rsid w:val="00D16F56"/>
    <w:rsid w:val="00D215C8"/>
    <w:rsid w:val="00D35FED"/>
    <w:rsid w:val="00D8671B"/>
    <w:rsid w:val="00E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A73C6-719B-481A-B7FF-72860CAD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5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E2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character" w:customStyle="1" w:styleId="fontstyle01">
    <w:name w:val="fontstyle01"/>
    <w:basedOn w:val="VarsaylanParagrafYazTipi"/>
    <w:rsid w:val="00D35FED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Kullanıcı</cp:lastModifiedBy>
  <cp:revision>3</cp:revision>
  <dcterms:created xsi:type="dcterms:W3CDTF">2020-03-20T14:58:00Z</dcterms:created>
  <dcterms:modified xsi:type="dcterms:W3CDTF">2020-03-20T15:00:00Z</dcterms:modified>
</cp:coreProperties>
</file>