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4CC57" w14:textId="77777777" w:rsidR="00651177" w:rsidRDefault="00651177" w:rsidP="00F00F06">
      <w:pPr>
        <w:spacing w:line="360" w:lineRule="auto"/>
        <w:jc w:val="both"/>
      </w:pPr>
      <w:proofErr w:type="spellStart"/>
      <w:r>
        <w:t>Tümevarımcılık</w:t>
      </w:r>
      <w:proofErr w:type="spellEnd"/>
    </w:p>
    <w:p w14:paraId="65C09682" w14:textId="77777777" w:rsidR="002C0E58" w:rsidRDefault="002C0E58" w:rsidP="00F00F06">
      <w:pPr>
        <w:spacing w:line="360" w:lineRule="auto"/>
        <w:jc w:val="both"/>
      </w:pPr>
    </w:p>
    <w:p w14:paraId="3444E3FA" w14:textId="77777777" w:rsidR="00DD3580" w:rsidRDefault="00101670" w:rsidP="00F00F06">
      <w:pPr>
        <w:spacing w:line="360" w:lineRule="auto"/>
        <w:jc w:val="both"/>
      </w:pPr>
      <w:r>
        <w:t xml:space="preserve">Francis Bacon (1561-1626), modern anlamda tümevarımı bilimsel bir yöntem olarak ortaya koymuştur. </w:t>
      </w:r>
      <w:proofErr w:type="spellStart"/>
      <w:r w:rsidR="00F00F06">
        <w:t>Tümevarımcılığın</w:t>
      </w:r>
      <w:proofErr w:type="spellEnd"/>
      <w:r w:rsidR="00F00F06">
        <w:t xml:space="preserve"> temel fikri bilimin gözlemlerle başladığıdır. Bundan hareketle genellemelere ve öngörülere ulaşacak biçimde ilerler. İyi bilimciler </w:t>
      </w:r>
      <w:proofErr w:type="spellStart"/>
      <w:r w:rsidR="00F00F06">
        <w:t>tümevarımsal</w:t>
      </w:r>
      <w:proofErr w:type="spellEnd"/>
      <w:r w:rsidR="00F00F06">
        <w:t xml:space="preserve"> yöntemi takip eder ve çok sayıda dikkatli gözlemi yaparak işe koyulurlar. </w:t>
      </w:r>
    </w:p>
    <w:p w14:paraId="689CE6FD" w14:textId="77777777" w:rsidR="00DD3580" w:rsidRDefault="00DD3580" w:rsidP="00F00F06">
      <w:pPr>
        <w:spacing w:line="360" w:lineRule="auto"/>
        <w:jc w:val="both"/>
      </w:pPr>
    </w:p>
    <w:p w14:paraId="37A12891" w14:textId="665678B6" w:rsidR="00DD3580" w:rsidRDefault="00DD3580" w:rsidP="00F00F06">
      <w:pPr>
        <w:spacing w:line="360" w:lineRule="auto"/>
        <w:jc w:val="both"/>
      </w:pPr>
      <w:r>
        <w:t>Aşağıdaki önermeleri inceleyiniz:</w:t>
      </w:r>
    </w:p>
    <w:p w14:paraId="59C98D9C" w14:textId="77777777" w:rsidR="00DD3580" w:rsidRDefault="00DD3580" w:rsidP="00F00F06">
      <w:pPr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= Bütün kuzgunlar siyahtır.</w:t>
      </w:r>
    </w:p>
    <w:p w14:paraId="1E61C12D" w14:textId="5854E60C" w:rsidR="00DD3580" w:rsidRDefault="00DD3580" w:rsidP="00F00F06">
      <w:pPr>
        <w:spacing w:line="36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= Bütün kuğular beyazdır. </w:t>
      </w:r>
    </w:p>
    <w:p w14:paraId="4A346D60" w14:textId="3FF31178" w:rsidR="00DD3580" w:rsidRDefault="00DD3580" w:rsidP="00F00F06">
      <w:pPr>
        <w:spacing w:line="360" w:lineRule="auto"/>
        <w:jc w:val="both"/>
      </w:pPr>
      <w:r>
        <w:t>Yukarıdaki iki örnek de insanların gözlemlerine day</w:t>
      </w:r>
      <w:bookmarkStart w:id="0" w:name="_GoBack"/>
      <w:bookmarkEnd w:id="0"/>
      <w:r>
        <w:t xml:space="preserve">anmaktadır. Birinci önerme bildiğimiz kadarıyla hâlâ doğrudur. İkinci önerme ise 18. yüzyıla kadar doğru sayılıyordu. 18. yüzyılda </w:t>
      </w:r>
      <w:r w:rsidR="00B14471">
        <w:t xml:space="preserve">Avustralya’da siyah </w:t>
      </w:r>
      <w:r w:rsidR="00AA45ED">
        <w:t xml:space="preserve">bir kuğu görününce </w:t>
      </w:r>
      <w:proofErr w:type="spellStart"/>
      <w:r w:rsidR="00AA45ED">
        <w:t>yanlışlandı</w:t>
      </w:r>
      <w:proofErr w:type="spellEnd"/>
      <w:r w:rsidR="00AA45ED">
        <w:t xml:space="preserve">. </w:t>
      </w:r>
    </w:p>
    <w:p w14:paraId="285AE1FA" w14:textId="77777777" w:rsidR="002C0E58" w:rsidRDefault="002C0E58" w:rsidP="00F00F06">
      <w:pPr>
        <w:spacing w:line="360" w:lineRule="auto"/>
        <w:jc w:val="both"/>
      </w:pPr>
    </w:p>
    <w:p w14:paraId="0CB12BE8" w14:textId="301CDB04" w:rsidR="00DA5D4F" w:rsidRDefault="00DA5D4F" w:rsidP="00F00F06">
      <w:pPr>
        <w:spacing w:line="360" w:lineRule="auto"/>
        <w:jc w:val="both"/>
      </w:pPr>
      <w:proofErr w:type="spellStart"/>
      <w:r>
        <w:t>Tümevarımcılar</w:t>
      </w:r>
      <w:proofErr w:type="spellEnd"/>
      <w:r>
        <w:t xml:space="preserve"> bilimsel çıkarımlarda kesinlik meydana gelemeyeceğini ifade ederler. Kepler’in eliptik yörüngeleri keşfi </w:t>
      </w:r>
      <w:proofErr w:type="spellStart"/>
      <w:r>
        <w:t>tümevarımsal</w:t>
      </w:r>
      <w:proofErr w:type="spellEnd"/>
      <w:r>
        <w:t xml:space="preserve"> çıkarıma iyi bir örnek olarak verilebilir. İleriki konuda ele alacağımız bu keşif salt </w:t>
      </w:r>
      <w:proofErr w:type="spellStart"/>
      <w:r>
        <w:t>tümevarımcılıkla</w:t>
      </w:r>
      <w:proofErr w:type="spellEnd"/>
      <w:r>
        <w:t xml:space="preserve"> açıklanabilir mi? </w:t>
      </w:r>
    </w:p>
    <w:p w14:paraId="435F0A59" w14:textId="20F3DC30" w:rsidR="00DA5D4F" w:rsidRDefault="007502AA" w:rsidP="00F00F06">
      <w:pPr>
        <w:spacing w:line="360" w:lineRule="auto"/>
        <w:jc w:val="both"/>
      </w:pPr>
      <w:r>
        <w:t xml:space="preserve">Francis Bacon’un başlattığı tartışmayı David </w:t>
      </w:r>
      <w:proofErr w:type="spellStart"/>
      <w:r>
        <w:t>Hume</w:t>
      </w:r>
      <w:proofErr w:type="spellEnd"/>
      <w:r>
        <w:t xml:space="preserve"> (1711-1776) devam ettirmiştir. </w:t>
      </w:r>
      <w:r w:rsidR="00501553">
        <w:t xml:space="preserve">İngiliz filozofa göre gözlemlerden yasalara veya öngörülere varılacak şekilde yapılan bilimsel çıkarımların mantıksal tümdengelim yoluyla elde edilemeyeceğini belirtmiştir. </w:t>
      </w:r>
      <w:r w:rsidR="00E02D11">
        <w:t>Ona göre milyonlarca siyah kuzgun görsek bile, bir sonra göreceğimizin de siyah olacağından emin olamayız.</w:t>
      </w:r>
    </w:p>
    <w:p w14:paraId="6FE31C08" w14:textId="77777777" w:rsidR="00A618D6" w:rsidRDefault="00A618D6" w:rsidP="00F00F06">
      <w:pPr>
        <w:spacing w:line="360" w:lineRule="auto"/>
        <w:jc w:val="both"/>
      </w:pPr>
    </w:p>
    <w:p w14:paraId="34C8C629" w14:textId="6C08AD7C" w:rsidR="003E7491" w:rsidRDefault="006628C8" w:rsidP="00F00F06">
      <w:pPr>
        <w:spacing w:line="360" w:lineRule="auto"/>
        <w:jc w:val="both"/>
      </w:pPr>
      <w:r>
        <w:t xml:space="preserve">20. yüzyılda tümevarım problemi daha çetrefilli bir hâl almaya başlamıştır. </w:t>
      </w:r>
      <w:r w:rsidR="0089036B">
        <w:t xml:space="preserve">İngiliz filozof </w:t>
      </w:r>
      <w:proofErr w:type="spellStart"/>
      <w:r w:rsidR="0089036B">
        <w:t>Bertrand</w:t>
      </w:r>
      <w:proofErr w:type="spellEnd"/>
      <w:r w:rsidR="0089036B">
        <w:t xml:space="preserve"> </w:t>
      </w:r>
      <w:proofErr w:type="spellStart"/>
      <w:r w:rsidR="0089036B">
        <w:t>Russel</w:t>
      </w:r>
      <w:r w:rsidR="004B2D57">
        <w:t>l</w:t>
      </w:r>
      <w:proofErr w:type="spellEnd"/>
      <w:r w:rsidR="0089036B">
        <w:t xml:space="preserve"> (1872-1970), 1912 yılında kaleme aldığı </w:t>
      </w:r>
      <w:proofErr w:type="spellStart"/>
      <w:r w:rsidR="0089036B" w:rsidRPr="0089036B">
        <w:rPr>
          <w:i/>
        </w:rPr>
        <w:t>The</w:t>
      </w:r>
      <w:proofErr w:type="spellEnd"/>
      <w:r w:rsidR="0089036B" w:rsidRPr="0089036B">
        <w:rPr>
          <w:i/>
        </w:rPr>
        <w:t xml:space="preserve"> </w:t>
      </w:r>
      <w:proofErr w:type="spellStart"/>
      <w:r w:rsidR="0089036B" w:rsidRPr="0089036B">
        <w:rPr>
          <w:i/>
        </w:rPr>
        <w:t>Problems</w:t>
      </w:r>
      <w:proofErr w:type="spellEnd"/>
      <w:r w:rsidR="0089036B" w:rsidRPr="0089036B">
        <w:rPr>
          <w:i/>
        </w:rPr>
        <w:t xml:space="preserve"> of </w:t>
      </w:r>
      <w:proofErr w:type="spellStart"/>
      <w:r w:rsidR="0089036B" w:rsidRPr="0089036B">
        <w:rPr>
          <w:i/>
        </w:rPr>
        <w:t>Philosophy</w:t>
      </w:r>
      <w:r w:rsidR="0089036B">
        <w:t>’de</w:t>
      </w:r>
      <w:proofErr w:type="spellEnd"/>
      <w:r w:rsidR="0089036B">
        <w:t xml:space="preserve"> </w:t>
      </w:r>
      <w:r w:rsidR="00903690">
        <w:t xml:space="preserve">tümevarım problemini ele almıştır. </w:t>
      </w:r>
      <w:r w:rsidR="00912EE1">
        <w:t xml:space="preserve">Burada öncelikle doğanın değişmezliği ilkesini ele almıştır. </w:t>
      </w:r>
      <w:r w:rsidR="00F134EF">
        <w:t xml:space="preserve">Doğanın değişmezliğine olan inanç, olup bitmiş olan veya olacak olan her şeyin, bu bakımdan hiçbir istisnası olmayan genel bir yasanın somut bir örneği olduğuna dair inançtır... </w:t>
      </w:r>
      <w:r w:rsidR="00AA77FD">
        <w:t xml:space="preserve">Bilimin iş, örneğin şimdiye kadar </w:t>
      </w:r>
      <w:r w:rsidR="004B2D57">
        <w:t xml:space="preserve">deneyimimizin uzandığı alanda hiçbir istisnanın olmadığı hareket yasaları ve </w:t>
      </w:r>
      <w:proofErr w:type="spellStart"/>
      <w:r w:rsidR="004B2D57">
        <w:t>kütleçekim</w:t>
      </w:r>
      <w:proofErr w:type="spellEnd"/>
      <w:r w:rsidR="004B2D57">
        <w:t xml:space="preserve"> yasası gibi değişmezlikleri keşfetmektir... </w:t>
      </w:r>
    </w:p>
    <w:p w14:paraId="2F5670E1" w14:textId="5EDE51F6" w:rsidR="004B2D57" w:rsidRDefault="004B2D57" w:rsidP="00F00F06">
      <w:pPr>
        <w:spacing w:line="360" w:lineRule="auto"/>
        <w:jc w:val="both"/>
      </w:pPr>
      <w:proofErr w:type="spellStart"/>
      <w:r>
        <w:lastRenderedPageBreak/>
        <w:t>Russell</w:t>
      </w:r>
      <w:proofErr w:type="spellEnd"/>
      <w:r>
        <w:t xml:space="preserve">, bu iddiayı ortaya attığında sene 1912’ydi. </w:t>
      </w:r>
      <w:r w:rsidR="00FC474B">
        <w:t xml:space="preserve">Yukarıda alıntıladığımız kısımda </w:t>
      </w:r>
      <w:proofErr w:type="spellStart"/>
      <w:r w:rsidR="00FC474B">
        <w:t>Russell’ın</w:t>
      </w:r>
      <w:proofErr w:type="spellEnd"/>
      <w:r w:rsidR="00FC474B">
        <w:t xml:space="preserve"> </w:t>
      </w:r>
      <w:proofErr w:type="spellStart"/>
      <w:r w:rsidR="00FC474B">
        <w:t>kütleçekim</w:t>
      </w:r>
      <w:proofErr w:type="spellEnd"/>
      <w:r w:rsidR="00FC474B">
        <w:t xml:space="preserve"> yasasının değişmezliğini ifade etmesinden 3 yıl sonra Albert Einstein genel görelilik teorisini ortaya koyacaktır ve </w:t>
      </w:r>
      <w:proofErr w:type="spellStart"/>
      <w:r w:rsidR="00FC474B">
        <w:t>kütleçekim</w:t>
      </w:r>
      <w:proofErr w:type="spellEnd"/>
      <w:r w:rsidR="00FC474B">
        <w:t xml:space="preserve"> yasasının değişmezliği ve sabitliği ciddi bir saldırıya uğrayacaktır. </w:t>
      </w:r>
      <w:r w:rsidR="00054700">
        <w:t xml:space="preserve">Bununla beraber </w:t>
      </w:r>
      <w:proofErr w:type="spellStart"/>
      <w:r w:rsidR="00054700">
        <w:t>Russell</w:t>
      </w:r>
      <w:proofErr w:type="spellEnd"/>
      <w:r w:rsidR="00054700">
        <w:t xml:space="preserve"> kesinlikler yerine olasılıklar üzerinde durur. </w:t>
      </w:r>
      <w:r w:rsidR="00CF2C0B">
        <w:t xml:space="preserve">Sık görünen tekrarlara karşın bazen aksamalarla karşılaşılabilir. Bu da kesinlik sorununu oluşturur. Bunun sonucunda elde edilecek tek şey olasılıktır. </w:t>
      </w:r>
    </w:p>
    <w:p w14:paraId="5667F65C" w14:textId="77777777" w:rsidR="002B49DD" w:rsidRDefault="001C48D4" w:rsidP="00F00F06">
      <w:pPr>
        <w:spacing w:line="360" w:lineRule="auto"/>
        <w:jc w:val="both"/>
      </w:pPr>
      <w:r>
        <w:t xml:space="preserve">Ancak </w:t>
      </w:r>
      <w:proofErr w:type="spellStart"/>
      <w:r>
        <w:t>Russell’ın</w:t>
      </w:r>
      <w:proofErr w:type="spellEnd"/>
      <w:r>
        <w:t xml:space="preserve"> deneyciliği onun </w:t>
      </w:r>
      <w:proofErr w:type="spellStart"/>
      <w:r>
        <w:t>matematikçiliği</w:t>
      </w:r>
      <w:proofErr w:type="spellEnd"/>
      <w:r>
        <w:t xml:space="preserve"> ile tezat oluşturuyordu. </w:t>
      </w:r>
      <w:r w:rsidR="00436CD6">
        <w:t xml:space="preserve">Deneyciler her şeyin deneyimden kaynaklandığını iddia ederler. Ama bazı matematiksel ifadeler deneyimlerle bağdaşmaz. Daha doğrusu deneyimden bağımsız bir biçimde bilinebilirler. </w:t>
      </w:r>
      <w:proofErr w:type="spellStart"/>
      <w:r w:rsidR="0037520C">
        <w:t>Russell</w:t>
      </w:r>
      <w:proofErr w:type="spellEnd"/>
      <w:r w:rsidR="0037520C">
        <w:t xml:space="preserve"> bu problemi çözmek için</w:t>
      </w:r>
      <w:r w:rsidR="00941C5A">
        <w:t xml:space="preserve"> matematiği mantığa indirgemeyi denedi. “Hiçbir bekar evli değildir” </w:t>
      </w:r>
      <w:r w:rsidR="005F0115">
        <w:t xml:space="preserve">önermesini ele alalım. Bu önermenin doğruluğunu ispat etmek için herhangi bir anket çalışmasına ya da bekarların hareketlerinin gözlemlenmesine gerek yoktur. </w:t>
      </w:r>
      <w:proofErr w:type="spellStart"/>
      <w:r w:rsidR="00F315B3">
        <w:t>Russell</w:t>
      </w:r>
      <w:proofErr w:type="spellEnd"/>
      <w:r w:rsidR="00F315B3">
        <w:t xml:space="preserve"> böylelikle, mantıkçılığın temelini atmak istemiştir. </w:t>
      </w:r>
      <w:r w:rsidR="000D0AF0">
        <w:t xml:space="preserve">Bu düşünce matematiğin mantığa indirgenebileceği savını içerir. Matematik bu durumda dilsel bir uzlaşı halini alır. </w:t>
      </w:r>
      <w:r w:rsidR="00EF3511">
        <w:t xml:space="preserve">Böylece de matematiksel doğruları deneyimden bağımsız bir biçimde bilebilmemizin önü açılmış olur. </w:t>
      </w:r>
      <w:r w:rsidR="005B0653">
        <w:t xml:space="preserve">Bu yaklaşım mantıksal deneycilik denen bir yaklaşımı doğurmuştur. </w:t>
      </w:r>
    </w:p>
    <w:p w14:paraId="2C52646B" w14:textId="77777777" w:rsidR="00A618D6" w:rsidRDefault="00A618D6" w:rsidP="00F00F06">
      <w:pPr>
        <w:spacing w:line="360" w:lineRule="auto"/>
        <w:jc w:val="both"/>
      </w:pPr>
    </w:p>
    <w:p w14:paraId="0DA6B150" w14:textId="77777777" w:rsidR="002B49DD" w:rsidRDefault="002B49DD" w:rsidP="00F00F06">
      <w:pPr>
        <w:spacing w:line="360" w:lineRule="auto"/>
        <w:jc w:val="both"/>
      </w:pPr>
      <w:r>
        <w:t xml:space="preserve">Burada bilginin iki türe ayrıldığı dikkatlerden kaçmamalıdır. </w:t>
      </w:r>
    </w:p>
    <w:p w14:paraId="74D8A807" w14:textId="77777777" w:rsidR="002B49DD" w:rsidRDefault="002B49DD" w:rsidP="00F00F06">
      <w:pPr>
        <w:spacing w:line="360" w:lineRule="auto"/>
        <w:jc w:val="both"/>
      </w:pPr>
      <w:r>
        <w:t xml:space="preserve">Birinci olarak mantıksal doğruların bilgisi gelmektedir. bu bilgi gerçekten deneyimden bağımsızdır; sırf bilinen apaçık gerçeklerden içi tanımı gereği boş olan doğrulardan oluşur. Matematik bu türden bilgilere örnektir. </w:t>
      </w:r>
    </w:p>
    <w:p w14:paraId="335B1F06" w14:textId="77777777" w:rsidR="00F846A0" w:rsidRDefault="002B49DD" w:rsidP="00F00F06">
      <w:pPr>
        <w:spacing w:line="360" w:lineRule="auto"/>
        <w:jc w:val="both"/>
      </w:pPr>
      <w:r>
        <w:t xml:space="preserve">İkinci olarak da deneyime dayanan bilgi türü vardır ki bu dünyaya ilişkin gerçekten anlamlı olan bütün bilgileri kapsar. </w:t>
      </w:r>
      <w:proofErr w:type="spellStart"/>
      <w:r w:rsidR="007E16AB">
        <w:t>Frege</w:t>
      </w:r>
      <w:proofErr w:type="spellEnd"/>
      <w:r w:rsidR="007E16AB">
        <w:t xml:space="preserve">, aritmetiği mantığa indirmeyi denemişti ancak </w:t>
      </w:r>
      <w:proofErr w:type="spellStart"/>
      <w:r w:rsidR="007E16AB">
        <w:t>Russell</w:t>
      </w:r>
      <w:proofErr w:type="spellEnd"/>
      <w:r w:rsidR="007E16AB">
        <w:t xml:space="preserve"> buradaki hatayı tespit ederek </w:t>
      </w:r>
      <w:proofErr w:type="spellStart"/>
      <w:r w:rsidR="007E16AB">
        <w:t>Frege’nin</w:t>
      </w:r>
      <w:proofErr w:type="spellEnd"/>
      <w:r w:rsidR="007E16AB">
        <w:t xml:space="preserve"> çıkmazını bulmuştu. </w:t>
      </w:r>
      <w:proofErr w:type="spellStart"/>
      <w:r w:rsidR="007E16AB">
        <w:t>Gödel</w:t>
      </w:r>
      <w:proofErr w:type="spellEnd"/>
      <w:r w:rsidR="007E16AB">
        <w:t xml:space="preserve"> de 1931 yılında </w:t>
      </w:r>
      <w:proofErr w:type="spellStart"/>
      <w:r w:rsidR="007E16AB">
        <w:t>Russell</w:t>
      </w:r>
      <w:proofErr w:type="spellEnd"/>
      <w:r w:rsidR="007E16AB">
        <w:t xml:space="preserve"> mantıkçılığının tamir edilemez hataları olduğunu gösterince mantıkçılığın bu hali yavaş </w:t>
      </w:r>
      <w:proofErr w:type="spellStart"/>
      <w:r w:rsidR="007E16AB">
        <w:t>yavaş</w:t>
      </w:r>
      <w:proofErr w:type="spellEnd"/>
      <w:r w:rsidR="007E16AB">
        <w:t xml:space="preserve"> terk edilmeye başlandı.</w:t>
      </w:r>
      <w:r w:rsidR="00C726EA">
        <w:t xml:space="preserve"> </w:t>
      </w:r>
    </w:p>
    <w:p w14:paraId="6ACBED10" w14:textId="77777777" w:rsidR="00A618D6" w:rsidRDefault="00A618D6" w:rsidP="00F00F06">
      <w:pPr>
        <w:spacing w:line="360" w:lineRule="auto"/>
        <w:jc w:val="both"/>
      </w:pPr>
    </w:p>
    <w:p w14:paraId="72601B05" w14:textId="77777777" w:rsidR="00147EAC" w:rsidRDefault="00F846A0" w:rsidP="00F00F06">
      <w:pPr>
        <w:spacing w:line="360" w:lineRule="auto"/>
        <w:jc w:val="both"/>
      </w:pPr>
      <w:r>
        <w:t xml:space="preserve">Bu sıralarda Avrupa’da felsefenin merkezi Viyana’ya doğru kaymıştı. 1907’de kahve köşelerinde bir araya gelmeye başlayan doktora öğrencileri bir müddet sonra Viyana’yı </w:t>
      </w:r>
      <w:r w:rsidR="00A618D6">
        <w:t xml:space="preserve">önemli bir felsefi merkez haline getireceklerdi. 1922’de </w:t>
      </w:r>
      <w:proofErr w:type="spellStart"/>
      <w:r w:rsidR="00A618D6">
        <w:t>Moritz</w:t>
      </w:r>
      <w:proofErr w:type="spellEnd"/>
      <w:r w:rsidR="00A618D6">
        <w:t xml:space="preserve"> </w:t>
      </w:r>
      <w:proofErr w:type="spellStart"/>
      <w:r w:rsidR="00A618D6">
        <w:t>Schlick’in</w:t>
      </w:r>
      <w:proofErr w:type="spellEnd"/>
      <w:r w:rsidR="00A618D6">
        <w:t xml:space="preserve"> (1882-1936) Viyana’ya gelmesiyle beraber buradaki çevrenin çalışmaları hızlanmıştır. 1929 yılında bir manifesto ile kendilerini ilan eden bu çevrenin başlıca katılımcılar </w:t>
      </w:r>
      <w:proofErr w:type="spellStart"/>
      <w:r w:rsidR="00A618D6">
        <w:t>Hans</w:t>
      </w:r>
      <w:proofErr w:type="spellEnd"/>
      <w:r w:rsidR="00A618D6">
        <w:t xml:space="preserve"> </w:t>
      </w:r>
      <w:proofErr w:type="spellStart"/>
      <w:r w:rsidR="00A618D6">
        <w:t>Hahn</w:t>
      </w:r>
      <w:proofErr w:type="spellEnd"/>
      <w:r w:rsidR="00A618D6">
        <w:t xml:space="preserve">, </w:t>
      </w:r>
      <w:proofErr w:type="spellStart"/>
      <w:r w:rsidR="00A618D6">
        <w:t>Otto</w:t>
      </w:r>
      <w:proofErr w:type="spellEnd"/>
      <w:r w:rsidR="00A618D6">
        <w:t xml:space="preserve"> </w:t>
      </w:r>
      <w:proofErr w:type="spellStart"/>
      <w:r w:rsidR="00A618D6">
        <w:t>Neurath</w:t>
      </w:r>
      <w:proofErr w:type="spellEnd"/>
      <w:r w:rsidR="00A618D6">
        <w:t xml:space="preserve">, </w:t>
      </w:r>
      <w:proofErr w:type="spellStart"/>
      <w:r w:rsidR="00A618D6">
        <w:t>Rudolf</w:t>
      </w:r>
      <w:proofErr w:type="spellEnd"/>
      <w:r w:rsidR="00A618D6">
        <w:t xml:space="preserve"> </w:t>
      </w:r>
      <w:proofErr w:type="spellStart"/>
      <w:r w:rsidR="00A618D6">
        <w:t>Carnap</w:t>
      </w:r>
      <w:proofErr w:type="spellEnd"/>
      <w:r w:rsidR="00A618D6">
        <w:t xml:space="preserve">, Kurt </w:t>
      </w:r>
      <w:proofErr w:type="spellStart"/>
      <w:r w:rsidR="00A618D6">
        <w:t>Gödel</w:t>
      </w:r>
      <w:proofErr w:type="spellEnd"/>
      <w:r w:rsidR="00A618D6">
        <w:t xml:space="preserve"> gibi dönemin önde gelen bilim insanları ve filozoflarıdır. </w:t>
      </w:r>
      <w:r w:rsidR="00DB7474">
        <w:t>İlerde detayları ile işleyeceğimiz bu çevre özellikle 20. yüzyılda bilim felsefesini ve analitik felsefeyi</w:t>
      </w:r>
      <w:r w:rsidR="00A618D6">
        <w:t xml:space="preserve"> </w:t>
      </w:r>
      <w:r w:rsidR="00DB7474">
        <w:t xml:space="preserve">çok derinden etkilemişlerdir. </w:t>
      </w:r>
    </w:p>
    <w:p w14:paraId="61047825" w14:textId="77777777" w:rsidR="00147EAC" w:rsidRDefault="00147EAC" w:rsidP="00F00F06">
      <w:pPr>
        <w:spacing w:line="360" w:lineRule="auto"/>
        <w:jc w:val="both"/>
      </w:pPr>
    </w:p>
    <w:p w14:paraId="03821E41" w14:textId="77777777" w:rsidR="00147EAC" w:rsidRDefault="00147EAC" w:rsidP="00F00F06">
      <w:pPr>
        <w:spacing w:line="360" w:lineRule="auto"/>
        <w:jc w:val="both"/>
      </w:pPr>
      <w:r>
        <w:t xml:space="preserve">Hem Viyana çevresi hem de </w:t>
      </w:r>
      <w:proofErr w:type="spellStart"/>
      <w:r>
        <w:t>tümevarımcılığa</w:t>
      </w:r>
      <w:proofErr w:type="spellEnd"/>
      <w:r>
        <w:t xml:space="preserve"> getirilen eleştiriler sonraki haftalarda detaylı bir biçimde işlenecektir. </w:t>
      </w:r>
    </w:p>
    <w:p w14:paraId="78A0924B" w14:textId="77777777" w:rsidR="00147EAC" w:rsidRDefault="00147EAC" w:rsidP="00F00F06">
      <w:pPr>
        <w:spacing w:line="360" w:lineRule="auto"/>
        <w:jc w:val="both"/>
      </w:pPr>
    </w:p>
    <w:p w14:paraId="43194739" w14:textId="77777777" w:rsidR="00147EAC" w:rsidRDefault="00147EAC" w:rsidP="00F00F06">
      <w:pPr>
        <w:spacing w:line="360" w:lineRule="auto"/>
        <w:jc w:val="both"/>
      </w:pPr>
      <w:r>
        <w:t>Kaynak</w:t>
      </w:r>
    </w:p>
    <w:p w14:paraId="093D7E6D" w14:textId="031F9BE8" w:rsidR="009B20A1" w:rsidRDefault="00147EAC" w:rsidP="00F00F06">
      <w:pPr>
        <w:spacing w:line="360" w:lineRule="auto"/>
        <w:jc w:val="both"/>
      </w:pPr>
      <w:r>
        <w:t xml:space="preserve">Donald </w:t>
      </w:r>
      <w:proofErr w:type="spellStart"/>
      <w:r>
        <w:t>Gillies</w:t>
      </w:r>
      <w:proofErr w:type="spellEnd"/>
      <w:r>
        <w:t>, Yirminci Yüzyılda Bilim Felsefesi, Nobel Yayınları.</w:t>
      </w:r>
      <w:r w:rsidR="007E16AB">
        <w:t xml:space="preserve"> </w:t>
      </w:r>
    </w:p>
    <w:p w14:paraId="227C803F" w14:textId="1727D765" w:rsidR="001C48D4" w:rsidRDefault="002B49DD" w:rsidP="00F00F06">
      <w:pPr>
        <w:spacing w:line="360" w:lineRule="auto"/>
        <w:jc w:val="both"/>
      </w:pPr>
      <w:r>
        <w:t xml:space="preserve"> </w:t>
      </w:r>
      <w:r w:rsidR="0037520C">
        <w:t xml:space="preserve"> </w:t>
      </w:r>
      <w:r w:rsidR="001C48D4">
        <w:t xml:space="preserve"> </w:t>
      </w:r>
    </w:p>
    <w:p w14:paraId="07D01A46" w14:textId="244A81AD" w:rsidR="000A431C" w:rsidRDefault="00F00F06" w:rsidP="00F00F06">
      <w:pPr>
        <w:spacing w:line="360" w:lineRule="auto"/>
        <w:jc w:val="both"/>
      </w:pPr>
      <w:r>
        <w:t xml:space="preserve"> </w:t>
      </w:r>
      <w:r w:rsidR="00651177">
        <w:t xml:space="preserve"> </w:t>
      </w:r>
    </w:p>
    <w:p w14:paraId="558C9BC9" w14:textId="77777777" w:rsidR="00651177" w:rsidRDefault="00651177" w:rsidP="00F00F06">
      <w:pPr>
        <w:spacing w:line="360" w:lineRule="auto"/>
        <w:jc w:val="both"/>
      </w:pPr>
    </w:p>
    <w:sectPr w:rsidR="00651177" w:rsidSect="000A43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77"/>
    <w:rsid w:val="00054700"/>
    <w:rsid w:val="000A431C"/>
    <w:rsid w:val="000D0AF0"/>
    <w:rsid w:val="00101670"/>
    <w:rsid w:val="00147EAC"/>
    <w:rsid w:val="001C48D4"/>
    <w:rsid w:val="002B49DD"/>
    <w:rsid w:val="002C0E58"/>
    <w:rsid w:val="0037520C"/>
    <w:rsid w:val="003E7491"/>
    <w:rsid w:val="00436CD6"/>
    <w:rsid w:val="004B2D57"/>
    <w:rsid w:val="00501553"/>
    <w:rsid w:val="005B0653"/>
    <w:rsid w:val="005F0115"/>
    <w:rsid w:val="00651177"/>
    <w:rsid w:val="006628C8"/>
    <w:rsid w:val="007502AA"/>
    <w:rsid w:val="007E16AB"/>
    <w:rsid w:val="0089036B"/>
    <w:rsid w:val="00903690"/>
    <w:rsid w:val="00912EE1"/>
    <w:rsid w:val="00941C5A"/>
    <w:rsid w:val="009B20A1"/>
    <w:rsid w:val="00A618D6"/>
    <w:rsid w:val="00AA45ED"/>
    <w:rsid w:val="00AA77FD"/>
    <w:rsid w:val="00B14471"/>
    <w:rsid w:val="00C726EA"/>
    <w:rsid w:val="00CF2C0B"/>
    <w:rsid w:val="00DA5D4F"/>
    <w:rsid w:val="00DB7474"/>
    <w:rsid w:val="00DD3580"/>
    <w:rsid w:val="00E02D11"/>
    <w:rsid w:val="00EF3511"/>
    <w:rsid w:val="00F00F06"/>
    <w:rsid w:val="00F134EF"/>
    <w:rsid w:val="00F315B3"/>
    <w:rsid w:val="00F846A0"/>
    <w:rsid w:val="00FC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7C71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5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5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8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35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5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5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724</Words>
  <Characters>4129</Characters>
  <Application>Microsoft Macintosh Word</Application>
  <DocSecurity>0</DocSecurity>
  <Lines>34</Lines>
  <Paragraphs>9</Paragraphs>
  <ScaleCrop>false</ScaleCrop>
  <Company>l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f k</cp:lastModifiedBy>
  <cp:revision>33</cp:revision>
  <dcterms:created xsi:type="dcterms:W3CDTF">2020-03-21T14:52:00Z</dcterms:created>
  <dcterms:modified xsi:type="dcterms:W3CDTF">2020-03-21T17:56:00Z</dcterms:modified>
</cp:coreProperties>
</file>