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3B5AF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3B5AFB">
              <w:rPr>
                <w:b/>
                <w:bCs/>
                <w:szCs w:val="16"/>
              </w:rPr>
              <w:t>Prenatal tarama ve tanı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Faik Acar Koç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B5AF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Anöploidi taraması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5AF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Fetal anöploidi taramasının ve prenatal tanı için gerekenlerin</w:t>
            </w:r>
            <w:r w:rsidR="00987555">
              <w:rPr>
                <w:szCs w:val="16"/>
              </w:rPr>
              <w:t xml:space="preserve"> öğrenilmesi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B5AF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Prenatal tarama prensipleri</w:t>
            </w:r>
            <w:bookmarkStart w:id="0" w:name="_GoBack"/>
            <w:bookmarkEnd w:id="0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Obstetrics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20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166DFA"/>
    <w:rsid w:val="00201C0D"/>
    <w:rsid w:val="003B5AFB"/>
    <w:rsid w:val="003F7C5A"/>
    <w:rsid w:val="0071349F"/>
    <w:rsid w:val="00720B6E"/>
    <w:rsid w:val="00832BE3"/>
    <w:rsid w:val="0089158E"/>
    <w:rsid w:val="00987555"/>
    <w:rsid w:val="00BC32DD"/>
    <w:rsid w:val="00E8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BIM</cp:lastModifiedBy>
  <cp:revision>2</cp:revision>
  <dcterms:created xsi:type="dcterms:W3CDTF">2020-03-23T08:17:00Z</dcterms:created>
  <dcterms:modified xsi:type="dcterms:W3CDTF">2020-03-23T08:17:00Z</dcterms:modified>
</cp:coreProperties>
</file>