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685" w:rsidRDefault="00D87685" w:rsidP="00D87685">
      <w:pPr>
        <w:spacing w:after="0"/>
        <w:jc w:val="center"/>
        <w:rPr>
          <w:rFonts w:ascii="Times New Roman" w:hAnsi="Times New Roman" w:cs="Times New Roman"/>
          <w:b/>
          <w:sz w:val="24"/>
          <w:szCs w:val="24"/>
        </w:rPr>
      </w:pPr>
      <w:r w:rsidRPr="002242DD">
        <w:rPr>
          <w:rFonts w:ascii="Times New Roman" w:hAnsi="Times New Roman" w:cs="Times New Roman"/>
          <w:b/>
          <w:sz w:val="24"/>
          <w:szCs w:val="24"/>
        </w:rPr>
        <w:t>SİNİR SİSTEMİNİN HÜCRESEL TEMELLERİ</w:t>
      </w:r>
    </w:p>
    <w:p w:rsidR="00D87685" w:rsidRDefault="00D87685" w:rsidP="00D87685">
      <w:pPr>
        <w:autoSpaceDE w:val="0"/>
        <w:autoSpaceDN w:val="0"/>
        <w:adjustRightInd w:val="0"/>
        <w:spacing w:after="0" w:line="240" w:lineRule="auto"/>
        <w:jc w:val="center"/>
        <w:rPr>
          <w:rFonts w:ascii="Times New Roman" w:hAnsi="Times New Roman" w:cs="Times New Roman"/>
          <w:bCs/>
          <w:sz w:val="24"/>
          <w:szCs w:val="24"/>
        </w:rPr>
      </w:pPr>
      <w:proofErr w:type="gramStart"/>
      <w:r>
        <w:rPr>
          <w:rFonts w:ascii="Times New Roman" w:hAnsi="Times New Roman" w:cs="Times New Roman"/>
          <w:bCs/>
          <w:sz w:val="24"/>
          <w:szCs w:val="24"/>
        </w:rPr>
        <w:t>Ar.Gör</w:t>
      </w:r>
      <w:proofErr w:type="gramEnd"/>
      <w:r>
        <w:rPr>
          <w:rFonts w:ascii="Times New Roman" w:hAnsi="Times New Roman" w:cs="Times New Roman"/>
          <w:bCs/>
          <w:sz w:val="24"/>
          <w:szCs w:val="24"/>
        </w:rPr>
        <w:t xml:space="preserve">.Bio. Seda Koçak, </w:t>
      </w:r>
      <w:proofErr w:type="gramStart"/>
      <w:r>
        <w:rPr>
          <w:rFonts w:ascii="Times New Roman" w:hAnsi="Times New Roman" w:cs="Times New Roman"/>
          <w:bCs/>
          <w:sz w:val="24"/>
          <w:szCs w:val="24"/>
        </w:rPr>
        <w:t>Prof.Dr.Metin</w:t>
      </w:r>
      <w:proofErr w:type="gramEnd"/>
      <w:r>
        <w:rPr>
          <w:rFonts w:ascii="Times New Roman" w:hAnsi="Times New Roman" w:cs="Times New Roman"/>
          <w:bCs/>
          <w:sz w:val="24"/>
          <w:szCs w:val="24"/>
        </w:rPr>
        <w:t xml:space="preserve"> Baştuğ</w:t>
      </w:r>
    </w:p>
    <w:p w:rsidR="00D87685" w:rsidRPr="002242DD" w:rsidRDefault="00D87685" w:rsidP="00D87685">
      <w:pPr>
        <w:rPr>
          <w:rFonts w:ascii="Times New Roman" w:hAnsi="Times New Roman" w:cs="Times New Roman"/>
          <w:b/>
          <w:sz w:val="24"/>
          <w:szCs w:val="24"/>
        </w:rPr>
      </w:pPr>
    </w:p>
    <w:p w:rsidR="00D87685" w:rsidRPr="002242DD" w:rsidRDefault="00D87685" w:rsidP="00D87685">
      <w:pPr>
        <w:rPr>
          <w:rFonts w:ascii="Times New Roman" w:hAnsi="Times New Roman" w:cs="Times New Roman"/>
          <w:b/>
          <w:sz w:val="24"/>
          <w:szCs w:val="24"/>
        </w:rPr>
      </w:pPr>
      <w:r w:rsidRPr="002242DD">
        <w:rPr>
          <w:rFonts w:ascii="Times New Roman" w:hAnsi="Times New Roman" w:cs="Times New Roman"/>
          <w:b/>
          <w:sz w:val="24"/>
          <w:szCs w:val="24"/>
        </w:rPr>
        <w:t>Dinlenim Membran Potansiyeli</w:t>
      </w: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r w:rsidRPr="002242DD">
        <w:rPr>
          <w:rFonts w:ascii="Times New Roman" w:hAnsi="Times New Roman" w:cs="Times New Roman"/>
          <w:sz w:val="24"/>
          <w:szCs w:val="24"/>
        </w:rPr>
        <w:t xml:space="preserve">Tipik bir sinir </w:t>
      </w:r>
      <w:proofErr w:type="gramStart"/>
      <w:r w:rsidRPr="002242DD">
        <w:rPr>
          <w:rFonts w:ascii="Times New Roman" w:hAnsi="Times New Roman" w:cs="Times New Roman"/>
          <w:sz w:val="24"/>
          <w:szCs w:val="24"/>
        </w:rPr>
        <w:t>lifinde  membran</w:t>
      </w:r>
      <w:proofErr w:type="gramEnd"/>
      <w:r w:rsidRPr="002242DD">
        <w:rPr>
          <w:rFonts w:ascii="Times New Roman" w:hAnsi="Times New Roman" w:cs="Times New Roman"/>
          <w:sz w:val="24"/>
          <w:szCs w:val="24"/>
        </w:rPr>
        <w:t xml:space="preserve"> potansiyeli, sinir sinyallerinin iletilmediği istirahat durumunda  yaklaşık -70 milivolttur. Normal membran dinlenim potansiyelini -70 milivolt olarak belirleyen önemli faktörler; </w:t>
      </w: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2242DD" w:rsidRDefault="00D87685" w:rsidP="00D87685">
      <w:pPr>
        <w:autoSpaceDE w:val="0"/>
        <w:autoSpaceDN w:val="0"/>
        <w:adjustRightInd w:val="0"/>
        <w:spacing w:after="0" w:line="240" w:lineRule="auto"/>
        <w:rPr>
          <w:rFonts w:ascii="Times New Roman" w:hAnsi="Times New Roman" w:cs="Times New Roman"/>
          <w:bCs/>
          <w:sz w:val="24"/>
          <w:szCs w:val="24"/>
        </w:rPr>
      </w:pPr>
      <w:r w:rsidRPr="002242DD">
        <w:rPr>
          <w:rFonts w:ascii="Times New Roman" w:hAnsi="Times New Roman" w:cs="Times New Roman"/>
          <w:bCs/>
          <w:sz w:val="24"/>
          <w:szCs w:val="24"/>
        </w:rPr>
        <w:t>Potasyum difuzyon potansiyelinin katkısı</w:t>
      </w:r>
    </w:p>
    <w:p w:rsidR="00D87685" w:rsidRPr="002242DD" w:rsidRDefault="00D87685" w:rsidP="00D87685">
      <w:pPr>
        <w:autoSpaceDE w:val="0"/>
        <w:autoSpaceDN w:val="0"/>
        <w:adjustRightInd w:val="0"/>
        <w:spacing w:after="0" w:line="240" w:lineRule="auto"/>
        <w:rPr>
          <w:rFonts w:ascii="Times New Roman" w:hAnsi="Times New Roman" w:cs="Times New Roman"/>
          <w:bCs/>
          <w:sz w:val="24"/>
          <w:szCs w:val="24"/>
        </w:rPr>
      </w:pPr>
      <w:r w:rsidRPr="002242DD">
        <w:rPr>
          <w:rFonts w:ascii="Times New Roman" w:hAnsi="Times New Roman" w:cs="Times New Roman"/>
          <w:bCs/>
          <w:sz w:val="24"/>
          <w:szCs w:val="24"/>
        </w:rPr>
        <w:t>Sinir membranından sodyum difuzyonunun katkısı</w:t>
      </w:r>
    </w:p>
    <w:p w:rsidR="00D87685" w:rsidRPr="002242DD" w:rsidRDefault="00D87685" w:rsidP="00D87685">
      <w:pPr>
        <w:autoSpaceDE w:val="0"/>
        <w:autoSpaceDN w:val="0"/>
        <w:adjustRightInd w:val="0"/>
        <w:spacing w:after="0" w:line="240" w:lineRule="auto"/>
        <w:rPr>
          <w:rFonts w:ascii="Times New Roman" w:hAnsi="Times New Roman" w:cs="Times New Roman"/>
          <w:bCs/>
          <w:sz w:val="24"/>
          <w:szCs w:val="24"/>
        </w:rPr>
      </w:pPr>
      <w:r w:rsidRPr="002242DD">
        <w:rPr>
          <w:rFonts w:ascii="Times New Roman" w:hAnsi="Times New Roman" w:cs="Times New Roman"/>
          <w:bCs/>
          <w:sz w:val="24"/>
          <w:szCs w:val="24"/>
        </w:rPr>
        <w:t>NA</w:t>
      </w:r>
      <w:r w:rsidRPr="002242DD">
        <w:rPr>
          <w:rFonts w:ascii="Times New Roman" w:hAnsi="Times New Roman" w:cs="Times New Roman"/>
          <w:bCs/>
          <w:sz w:val="24"/>
          <w:szCs w:val="24"/>
          <w:vertAlign w:val="superscript"/>
        </w:rPr>
        <w:t>+</w:t>
      </w:r>
      <w:r w:rsidRPr="002242DD">
        <w:rPr>
          <w:rFonts w:ascii="Times New Roman" w:hAnsi="Times New Roman" w:cs="Times New Roman"/>
          <w:bCs/>
          <w:sz w:val="24"/>
          <w:szCs w:val="24"/>
        </w:rPr>
        <w:t>-K</w:t>
      </w:r>
      <w:r w:rsidRPr="002242DD">
        <w:rPr>
          <w:rFonts w:ascii="Times New Roman" w:hAnsi="Times New Roman" w:cs="Times New Roman"/>
          <w:bCs/>
          <w:sz w:val="24"/>
          <w:szCs w:val="24"/>
          <w:vertAlign w:val="superscript"/>
        </w:rPr>
        <w:t>+</w:t>
      </w:r>
      <w:r w:rsidRPr="002242DD">
        <w:rPr>
          <w:rFonts w:ascii="Times New Roman" w:hAnsi="Times New Roman" w:cs="Times New Roman"/>
          <w:bCs/>
          <w:sz w:val="24"/>
          <w:szCs w:val="24"/>
        </w:rPr>
        <w:t xml:space="preserve"> ATPaz pompasının Katkısı</w:t>
      </w:r>
    </w:p>
    <w:p w:rsidR="00D87685" w:rsidRPr="002242DD" w:rsidRDefault="00D87685" w:rsidP="00D87685">
      <w:pPr>
        <w:autoSpaceDE w:val="0"/>
        <w:autoSpaceDN w:val="0"/>
        <w:adjustRightInd w:val="0"/>
        <w:spacing w:after="0" w:line="240" w:lineRule="auto"/>
        <w:rPr>
          <w:rFonts w:ascii="Times New Roman" w:hAnsi="Times New Roman" w:cs="Times New Roman"/>
          <w:bCs/>
          <w:sz w:val="24"/>
          <w:szCs w:val="24"/>
        </w:rPr>
      </w:pPr>
    </w:p>
    <w:p w:rsidR="00D87685" w:rsidRPr="002242DD" w:rsidRDefault="00D87685" w:rsidP="00D87685">
      <w:pPr>
        <w:autoSpaceDE w:val="0"/>
        <w:autoSpaceDN w:val="0"/>
        <w:adjustRightInd w:val="0"/>
        <w:spacing w:after="0" w:line="240" w:lineRule="auto"/>
        <w:rPr>
          <w:rFonts w:ascii="Times New Roman" w:hAnsi="Times New Roman" w:cs="Times New Roman"/>
          <w:b/>
          <w:bCs/>
          <w:sz w:val="24"/>
          <w:szCs w:val="24"/>
        </w:rPr>
      </w:pPr>
      <w:r w:rsidRPr="002242DD">
        <w:rPr>
          <w:rFonts w:ascii="Times New Roman" w:hAnsi="Times New Roman" w:cs="Times New Roman"/>
          <w:b/>
          <w:bCs/>
          <w:sz w:val="24"/>
          <w:szCs w:val="24"/>
        </w:rPr>
        <w:t>Sinir Aksiyon Potansiyeli</w:t>
      </w:r>
    </w:p>
    <w:p w:rsidR="00D87685" w:rsidRPr="002242DD" w:rsidRDefault="00D87685" w:rsidP="00D87685">
      <w:pPr>
        <w:autoSpaceDE w:val="0"/>
        <w:autoSpaceDN w:val="0"/>
        <w:adjustRightInd w:val="0"/>
        <w:spacing w:after="0" w:line="240" w:lineRule="auto"/>
        <w:rPr>
          <w:rFonts w:ascii="Times New Roman" w:hAnsi="Times New Roman" w:cs="Times New Roman"/>
          <w:b/>
          <w:bCs/>
          <w:sz w:val="24"/>
          <w:szCs w:val="24"/>
        </w:rPr>
      </w:pP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r w:rsidRPr="002242DD">
        <w:rPr>
          <w:rFonts w:ascii="Times New Roman" w:hAnsi="Times New Roman" w:cs="Times New Roman"/>
          <w:sz w:val="24"/>
          <w:szCs w:val="24"/>
        </w:rPr>
        <w:t xml:space="preserve">Sinir sinyalleri membran potansiyellerindeki hızlı değişimlerden oluşan </w:t>
      </w:r>
      <w:r w:rsidRPr="002242DD">
        <w:rPr>
          <w:rFonts w:ascii="Times New Roman" w:hAnsi="Times New Roman" w:cs="Times New Roman"/>
          <w:i/>
          <w:iCs/>
          <w:sz w:val="24"/>
          <w:szCs w:val="24"/>
        </w:rPr>
        <w:t xml:space="preserve">aksiyon </w:t>
      </w:r>
      <w:proofErr w:type="gramStart"/>
      <w:r w:rsidRPr="002242DD">
        <w:rPr>
          <w:rFonts w:ascii="Times New Roman" w:hAnsi="Times New Roman" w:cs="Times New Roman"/>
          <w:i/>
          <w:iCs/>
          <w:sz w:val="24"/>
          <w:szCs w:val="24"/>
        </w:rPr>
        <w:t>potansiyelleri  ile</w:t>
      </w:r>
      <w:proofErr w:type="gramEnd"/>
      <w:r w:rsidRPr="002242DD">
        <w:rPr>
          <w:rFonts w:ascii="Times New Roman" w:hAnsi="Times New Roman" w:cs="Times New Roman"/>
          <w:i/>
          <w:iCs/>
          <w:sz w:val="24"/>
          <w:szCs w:val="24"/>
        </w:rPr>
        <w:t xml:space="preserve">  </w:t>
      </w:r>
      <w:r w:rsidRPr="002242DD">
        <w:rPr>
          <w:rFonts w:ascii="Times New Roman" w:hAnsi="Times New Roman" w:cs="Times New Roman"/>
          <w:sz w:val="24"/>
          <w:szCs w:val="24"/>
        </w:rPr>
        <w:t xml:space="preserve">iletilir. Her aksiyon potansiyeli, normal </w:t>
      </w:r>
      <w:proofErr w:type="gramStart"/>
      <w:r w:rsidRPr="002242DD">
        <w:rPr>
          <w:rFonts w:ascii="Times New Roman" w:hAnsi="Times New Roman" w:cs="Times New Roman"/>
          <w:sz w:val="24"/>
          <w:szCs w:val="24"/>
        </w:rPr>
        <w:t>sükun</w:t>
      </w:r>
      <w:proofErr w:type="gramEnd"/>
      <w:r w:rsidRPr="002242DD">
        <w:rPr>
          <w:rFonts w:ascii="Times New Roman" w:hAnsi="Times New Roman" w:cs="Times New Roman"/>
          <w:sz w:val="24"/>
          <w:szCs w:val="24"/>
        </w:rPr>
        <w:t xml:space="preserve"> negatif potansiyelden pozitif membran potansiyeline ani bir değişme ile başlar ve hemen hemen aynı hızla tekrar negatif potansiyele döner. </w:t>
      </w: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2242DD" w:rsidRDefault="00D87685" w:rsidP="00D87685">
      <w:pPr>
        <w:autoSpaceDE w:val="0"/>
        <w:autoSpaceDN w:val="0"/>
        <w:adjustRightInd w:val="0"/>
        <w:spacing w:after="0" w:line="240" w:lineRule="auto"/>
        <w:rPr>
          <w:rFonts w:ascii="Times New Roman" w:hAnsi="Times New Roman" w:cs="Times New Roman"/>
          <w:b/>
          <w:bCs/>
          <w:sz w:val="24"/>
          <w:szCs w:val="24"/>
        </w:rPr>
      </w:pPr>
      <w:r w:rsidRPr="002242DD">
        <w:rPr>
          <w:rFonts w:ascii="Times New Roman" w:hAnsi="Times New Roman" w:cs="Times New Roman"/>
          <w:sz w:val="24"/>
          <w:szCs w:val="24"/>
        </w:rPr>
        <w:t xml:space="preserve">Aksiyon potansiyelinin birbirini izleyen dönemleri: </w:t>
      </w:r>
    </w:p>
    <w:p w:rsidR="00D87685" w:rsidRPr="002242DD" w:rsidRDefault="00D87685" w:rsidP="00D87685">
      <w:pPr>
        <w:autoSpaceDE w:val="0"/>
        <w:autoSpaceDN w:val="0"/>
        <w:adjustRightInd w:val="0"/>
        <w:spacing w:after="0" w:line="240" w:lineRule="auto"/>
        <w:rPr>
          <w:rFonts w:ascii="Times New Roman" w:hAnsi="Times New Roman" w:cs="Times New Roman"/>
          <w:b/>
          <w:bCs/>
          <w:sz w:val="24"/>
          <w:szCs w:val="24"/>
        </w:rPr>
      </w:pP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r w:rsidRPr="002242DD">
        <w:rPr>
          <w:rFonts w:ascii="Times New Roman" w:hAnsi="Times New Roman" w:cs="Times New Roman"/>
          <w:b/>
          <w:bCs/>
          <w:sz w:val="24"/>
          <w:szCs w:val="24"/>
        </w:rPr>
        <w:t xml:space="preserve">Sükun Donemi: </w:t>
      </w:r>
      <w:r w:rsidRPr="002242DD">
        <w:rPr>
          <w:rFonts w:ascii="Times New Roman" w:hAnsi="Times New Roman" w:cs="Times New Roman"/>
          <w:sz w:val="24"/>
          <w:szCs w:val="24"/>
        </w:rPr>
        <w:t xml:space="preserve">Bu dönem aksiyon potansiyeli </w:t>
      </w:r>
      <w:proofErr w:type="gramStart"/>
      <w:r w:rsidRPr="002242DD">
        <w:rPr>
          <w:rFonts w:ascii="Times New Roman" w:hAnsi="Times New Roman" w:cs="Times New Roman"/>
          <w:sz w:val="24"/>
          <w:szCs w:val="24"/>
        </w:rPr>
        <w:t>oluşmadan  önceki</w:t>
      </w:r>
      <w:proofErr w:type="gramEnd"/>
      <w:r w:rsidRPr="002242DD">
        <w:rPr>
          <w:rFonts w:ascii="Times New Roman" w:hAnsi="Times New Roman" w:cs="Times New Roman"/>
          <w:sz w:val="24"/>
          <w:szCs w:val="24"/>
        </w:rPr>
        <w:t xml:space="preserve"> membran sükun potansiyelini belirtir.</w:t>
      </w: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r w:rsidRPr="002242DD">
        <w:rPr>
          <w:rFonts w:ascii="Times New Roman" w:hAnsi="Times New Roman" w:cs="Times New Roman"/>
          <w:b/>
          <w:bCs/>
          <w:sz w:val="24"/>
          <w:szCs w:val="24"/>
        </w:rPr>
        <w:t xml:space="preserve">Depolarizasyon Dönemi: </w:t>
      </w:r>
      <w:r w:rsidRPr="002242DD">
        <w:rPr>
          <w:rFonts w:ascii="Times New Roman" w:hAnsi="Times New Roman" w:cs="Times New Roman"/>
          <w:sz w:val="24"/>
          <w:szCs w:val="24"/>
        </w:rPr>
        <w:t>Bu sırada membran aniden sodyuma karşı gecirgen hale gelerek, büyük miktarda pozitif yüklü sodyum iyonunun aksonun içine alınmasına yol açar.</w:t>
      </w: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r w:rsidRPr="002242DD">
        <w:rPr>
          <w:rFonts w:ascii="Times New Roman" w:hAnsi="Times New Roman" w:cs="Times New Roman"/>
          <w:b/>
          <w:bCs/>
          <w:sz w:val="24"/>
          <w:szCs w:val="24"/>
        </w:rPr>
        <w:t xml:space="preserve">Repolarizasyon Donemi: </w:t>
      </w:r>
      <w:r w:rsidRPr="002242DD">
        <w:rPr>
          <w:rFonts w:ascii="Times New Roman" w:hAnsi="Times New Roman" w:cs="Times New Roman"/>
          <w:sz w:val="24"/>
          <w:szCs w:val="24"/>
        </w:rPr>
        <w:t>Membranın sodyuma gecirgenliği çok arttıktan sonra,  kısa bir surede sodyum kanalları kapanmaya başlar ve potasyum kanalları normaldeki haline göre daha da acılır. Potasyum iyonlarının dışa doğru hızlı difüzyonu normal negatif membran dinlenim potansiyelinin yeniden oluşmasını sağlar.</w:t>
      </w: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r w:rsidRPr="002242DD">
        <w:rPr>
          <w:rFonts w:ascii="Times New Roman" w:hAnsi="Times New Roman" w:cs="Times New Roman"/>
          <w:i/>
          <w:iCs/>
          <w:sz w:val="24"/>
          <w:szCs w:val="24"/>
        </w:rPr>
        <w:t xml:space="preserve">Voltaj kapılı sodyum kanalları </w:t>
      </w:r>
      <w:r w:rsidRPr="002242DD">
        <w:rPr>
          <w:rFonts w:ascii="Times New Roman" w:hAnsi="Times New Roman" w:cs="Times New Roman"/>
          <w:sz w:val="24"/>
          <w:szCs w:val="24"/>
        </w:rPr>
        <w:t>aksiyon potansiyeli sırasında, sinir membranın depolarizasyonu ve repolarizasyonunda önemli rol oynar.</w:t>
      </w:r>
      <w:r w:rsidRPr="002242DD">
        <w:rPr>
          <w:rFonts w:ascii="Times New Roman" w:hAnsi="Times New Roman" w:cs="Times New Roman"/>
          <w:i/>
          <w:iCs/>
          <w:sz w:val="24"/>
          <w:szCs w:val="24"/>
        </w:rPr>
        <w:t xml:space="preserve"> Voltaj</w:t>
      </w:r>
      <w:r w:rsidRPr="002242DD">
        <w:rPr>
          <w:rFonts w:ascii="Times New Roman" w:hAnsi="Times New Roman" w:cs="Times New Roman"/>
          <w:sz w:val="24"/>
          <w:szCs w:val="24"/>
        </w:rPr>
        <w:t xml:space="preserve"> </w:t>
      </w:r>
      <w:r w:rsidRPr="002242DD">
        <w:rPr>
          <w:rFonts w:ascii="Times New Roman" w:hAnsi="Times New Roman" w:cs="Times New Roman"/>
          <w:i/>
          <w:iCs/>
          <w:sz w:val="24"/>
          <w:szCs w:val="24"/>
        </w:rPr>
        <w:t xml:space="preserve">kapılı potasyum kanalları </w:t>
      </w:r>
      <w:r w:rsidRPr="002242DD">
        <w:rPr>
          <w:rFonts w:ascii="Times New Roman" w:hAnsi="Times New Roman" w:cs="Times New Roman"/>
          <w:sz w:val="24"/>
          <w:szCs w:val="24"/>
        </w:rPr>
        <w:t>ise repolarizasynun hızla yükselmesinde önemli rol oynar. İstirahat durumunda, aksiyon potansiyeli başlamadan önce, membranın potasyum iyonlarına iletkenliği sodyum iyonları iletkenliğine göre buyuk bilinmektedir. Bu sızma kanallarından, potasyum iyonlarının sızıntısının sodyum iyonlarına göre daha fazla olmasından dolayıdır. Aksiyon potansiyeli başladığında, sodyum kanalları ani olarak aktif olup, sodyum geçirgenliğini artırır. Aksiyon potansiyelinin sonunda, membran potansiyelinin tekrar negatif duruma dönmesi, potasyum kanallarının başlangıç durumlarına dönmelerine neden olur.</w:t>
      </w: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2242DD" w:rsidRDefault="00D87685" w:rsidP="00D87685">
      <w:pPr>
        <w:autoSpaceDE w:val="0"/>
        <w:autoSpaceDN w:val="0"/>
        <w:adjustRightInd w:val="0"/>
        <w:spacing w:after="0" w:line="240" w:lineRule="auto"/>
        <w:rPr>
          <w:rFonts w:ascii="Times New Roman" w:hAnsi="Times New Roman" w:cs="Times New Roman"/>
          <w:b/>
          <w:sz w:val="24"/>
          <w:szCs w:val="24"/>
        </w:rPr>
      </w:pPr>
      <w:r w:rsidRPr="002242DD">
        <w:rPr>
          <w:rFonts w:ascii="Times New Roman" w:hAnsi="Times New Roman" w:cs="Times New Roman"/>
          <w:b/>
          <w:sz w:val="24"/>
          <w:szCs w:val="24"/>
        </w:rPr>
        <w:t>Aksiyon Potansiyelinin Yayılması</w:t>
      </w: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r w:rsidRPr="002242DD">
        <w:rPr>
          <w:rFonts w:ascii="Times New Roman" w:hAnsi="Times New Roman" w:cs="Times New Roman"/>
          <w:sz w:val="24"/>
          <w:szCs w:val="24"/>
        </w:rPr>
        <w:t xml:space="preserve">Uyarılabilen bir membranın herhangi bir noktasında oluşan bir aksiyon potansiyeli, genellikle membranın komşu bölgelerini uyardığı için aksiyon potansiyeli yayılır. Uyarılan bölgede sodyuma gecirgenliği artmıştır. Membranın depolarize olmuş bölgeleri ile </w:t>
      </w:r>
      <w:proofErr w:type="gramStart"/>
      <w:r w:rsidRPr="002242DD">
        <w:rPr>
          <w:rFonts w:ascii="Times New Roman" w:hAnsi="Times New Roman" w:cs="Times New Roman"/>
          <w:sz w:val="24"/>
          <w:szCs w:val="24"/>
        </w:rPr>
        <w:t>sükun</w:t>
      </w:r>
      <w:proofErr w:type="gramEnd"/>
      <w:r w:rsidRPr="002242DD">
        <w:rPr>
          <w:rFonts w:ascii="Times New Roman" w:hAnsi="Times New Roman" w:cs="Times New Roman"/>
          <w:sz w:val="24"/>
          <w:szCs w:val="24"/>
        </w:rPr>
        <w:t xml:space="preserve"> halindeki </w:t>
      </w:r>
      <w:r w:rsidRPr="002242DD">
        <w:rPr>
          <w:rFonts w:ascii="Times New Roman" w:hAnsi="Times New Roman" w:cs="Times New Roman"/>
          <w:sz w:val="24"/>
          <w:szCs w:val="24"/>
        </w:rPr>
        <w:lastRenderedPageBreak/>
        <w:t>bölgeleri arasında voltajı eşik değer üstüne yükselterek aksiyon potansiyelini başlatır. Yeni depolarize alanlar membran boyunca daha uzak bölgeler arasında yerel daireler oluşturarak depolarizasyonun gittikçe daha da yayılmasına neden olur. Uyarılan membranda tek bir yönde yayılma yoktur.</w:t>
      </w: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r w:rsidRPr="002242DD">
        <w:rPr>
          <w:rFonts w:ascii="Times New Roman" w:hAnsi="Times New Roman" w:cs="Times New Roman"/>
          <w:sz w:val="24"/>
          <w:szCs w:val="24"/>
        </w:rPr>
        <w:t xml:space="preserve">Aksiyon potansiyeli uyarıdan uzaklaşarak her iki yönde, hatta sinir lifinin bütün uzantılarına, membran bütünüyle depolarize oluncaya kadar yayılır. İyonlar miyelinli liflerde kalın miyelin kılıfından hemen yeterince geçemedikleri halde, </w:t>
      </w:r>
      <w:proofErr w:type="gramStart"/>
      <w:r w:rsidRPr="002242DD">
        <w:rPr>
          <w:rFonts w:ascii="Times New Roman" w:hAnsi="Times New Roman" w:cs="Times New Roman"/>
          <w:sz w:val="24"/>
          <w:szCs w:val="24"/>
        </w:rPr>
        <w:t>ranvier  bo</w:t>
      </w:r>
      <w:r>
        <w:rPr>
          <w:rFonts w:ascii="Times New Roman" w:hAnsi="Times New Roman" w:cs="Times New Roman"/>
          <w:sz w:val="24"/>
          <w:szCs w:val="24"/>
        </w:rPr>
        <w:t>ğum</w:t>
      </w:r>
      <w:r w:rsidRPr="002242DD">
        <w:rPr>
          <w:rFonts w:ascii="Times New Roman" w:hAnsi="Times New Roman" w:cs="Times New Roman"/>
          <w:sz w:val="24"/>
          <w:szCs w:val="24"/>
        </w:rPr>
        <w:t>larından</w:t>
      </w:r>
      <w:proofErr w:type="gramEnd"/>
      <w:r w:rsidRPr="002242DD">
        <w:rPr>
          <w:rFonts w:ascii="Times New Roman" w:hAnsi="Times New Roman" w:cs="Times New Roman"/>
          <w:sz w:val="24"/>
          <w:szCs w:val="24"/>
        </w:rPr>
        <w:t xml:space="preserve">(nod)  kolayca geçerler. Aksiyon potansiyeli boğumdan </w:t>
      </w:r>
      <w:proofErr w:type="gramStart"/>
      <w:r w:rsidRPr="002242DD">
        <w:rPr>
          <w:rFonts w:ascii="Times New Roman" w:hAnsi="Times New Roman" w:cs="Times New Roman"/>
          <w:sz w:val="24"/>
          <w:szCs w:val="24"/>
        </w:rPr>
        <w:t>boğuma  iletilir</w:t>
      </w:r>
      <w:proofErr w:type="gramEnd"/>
      <w:r w:rsidRPr="002242DD">
        <w:rPr>
          <w:rFonts w:ascii="Times New Roman" w:hAnsi="Times New Roman" w:cs="Times New Roman"/>
          <w:sz w:val="24"/>
          <w:szCs w:val="24"/>
        </w:rPr>
        <w:t xml:space="preserve">, buna </w:t>
      </w:r>
      <w:r w:rsidRPr="002242DD">
        <w:rPr>
          <w:rFonts w:ascii="Times New Roman" w:hAnsi="Times New Roman" w:cs="Times New Roman"/>
          <w:i/>
          <w:iCs/>
          <w:sz w:val="24"/>
          <w:szCs w:val="24"/>
        </w:rPr>
        <w:t xml:space="preserve">sıçrayıcı ileti </w:t>
      </w:r>
      <w:r w:rsidRPr="002242DD">
        <w:rPr>
          <w:rFonts w:ascii="Times New Roman" w:hAnsi="Times New Roman" w:cs="Times New Roman"/>
          <w:sz w:val="24"/>
          <w:szCs w:val="24"/>
        </w:rPr>
        <w:t xml:space="preserve">denir. Sıcrayıcı ileti iki nedenle değerlidir: </w:t>
      </w: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2242DD" w:rsidRDefault="00D87685" w:rsidP="00D87685">
      <w:pPr>
        <w:pStyle w:val="ListeParagraf"/>
        <w:numPr>
          <w:ilvl w:val="0"/>
          <w:numId w:val="1"/>
        </w:numPr>
        <w:autoSpaceDE w:val="0"/>
        <w:autoSpaceDN w:val="0"/>
        <w:adjustRightInd w:val="0"/>
        <w:spacing w:after="0" w:line="240" w:lineRule="auto"/>
        <w:rPr>
          <w:rFonts w:ascii="Times New Roman" w:hAnsi="Times New Roman" w:cs="Times New Roman"/>
          <w:sz w:val="24"/>
          <w:szCs w:val="24"/>
        </w:rPr>
      </w:pPr>
      <w:r w:rsidRPr="002242DD">
        <w:rPr>
          <w:rFonts w:ascii="Times New Roman" w:hAnsi="Times New Roman" w:cs="Times New Roman"/>
          <w:sz w:val="24"/>
          <w:szCs w:val="24"/>
        </w:rPr>
        <w:t xml:space="preserve">Depolarizasyon olayının sinir lifi ekseni </w:t>
      </w:r>
      <w:proofErr w:type="gramStart"/>
      <w:r w:rsidRPr="002242DD">
        <w:rPr>
          <w:rFonts w:ascii="Times New Roman" w:hAnsi="Times New Roman" w:cs="Times New Roman"/>
          <w:sz w:val="24"/>
          <w:szCs w:val="24"/>
        </w:rPr>
        <w:t>boyunca , uzun</w:t>
      </w:r>
      <w:proofErr w:type="gramEnd"/>
      <w:r w:rsidRPr="002242DD">
        <w:rPr>
          <w:rFonts w:ascii="Times New Roman" w:hAnsi="Times New Roman" w:cs="Times New Roman"/>
          <w:sz w:val="24"/>
          <w:szCs w:val="24"/>
        </w:rPr>
        <w:t xml:space="preserve"> aralarla sıçraması, miyelinli sinirlerde ileti hızını  artırır.</w:t>
      </w:r>
    </w:p>
    <w:p w:rsidR="00D87685" w:rsidRPr="00D82FFB" w:rsidRDefault="00D87685" w:rsidP="00D87685">
      <w:pPr>
        <w:autoSpaceDE w:val="0"/>
        <w:autoSpaceDN w:val="0"/>
        <w:adjustRightInd w:val="0"/>
        <w:spacing w:after="0" w:line="240" w:lineRule="auto"/>
        <w:ind w:left="360"/>
        <w:rPr>
          <w:rFonts w:ascii="Times New Roman" w:hAnsi="Times New Roman" w:cs="Times New Roman"/>
          <w:sz w:val="24"/>
          <w:szCs w:val="24"/>
        </w:rPr>
      </w:pPr>
    </w:p>
    <w:p w:rsidR="00D87685" w:rsidRPr="002242DD" w:rsidRDefault="00D87685" w:rsidP="00D87685">
      <w:pPr>
        <w:pStyle w:val="ListeParagraf"/>
        <w:numPr>
          <w:ilvl w:val="0"/>
          <w:numId w:val="1"/>
        </w:numPr>
        <w:autoSpaceDE w:val="0"/>
        <w:autoSpaceDN w:val="0"/>
        <w:adjustRightInd w:val="0"/>
        <w:spacing w:after="0" w:line="240" w:lineRule="auto"/>
        <w:rPr>
          <w:rFonts w:ascii="Times New Roman" w:hAnsi="Times New Roman" w:cs="Times New Roman"/>
          <w:sz w:val="24"/>
          <w:szCs w:val="24"/>
        </w:rPr>
      </w:pPr>
      <w:r w:rsidRPr="002242DD">
        <w:rPr>
          <w:rFonts w:ascii="Times New Roman" w:hAnsi="Times New Roman" w:cs="Times New Roman"/>
          <w:sz w:val="24"/>
          <w:szCs w:val="24"/>
        </w:rPr>
        <w:t xml:space="preserve">Aksonda enerjinin korunmasını sağlar çünkü sadece boğumları depolarize ederek iyon kaybını azaltır. </w:t>
      </w: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2242DD" w:rsidRDefault="00D87685" w:rsidP="00D87685">
      <w:pPr>
        <w:autoSpaceDE w:val="0"/>
        <w:autoSpaceDN w:val="0"/>
        <w:adjustRightInd w:val="0"/>
        <w:spacing w:after="0" w:line="240" w:lineRule="auto"/>
        <w:rPr>
          <w:rFonts w:ascii="Times New Roman" w:hAnsi="Times New Roman" w:cs="Times New Roman"/>
          <w:b/>
          <w:bCs/>
          <w:sz w:val="24"/>
          <w:szCs w:val="24"/>
        </w:rPr>
      </w:pPr>
      <w:r w:rsidRPr="002242DD">
        <w:rPr>
          <w:rFonts w:ascii="Times New Roman" w:hAnsi="Times New Roman" w:cs="Times New Roman"/>
          <w:b/>
          <w:bCs/>
          <w:sz w:val="24"/>
          <w:szCs w:val="24"/>
        </w:rPr>
        <w:t xml:space="preserve">Hep-Hiç Yasası </w:t>
      </w:r>
    </w:p>
    <w:p w:rsidR="00D87685" w:rsidRPr="002242DD" w:rsidRDefault="00D87685" w:rsidP="00D87685">
      <w:pPr>
        <w:autoSpaceDE w:val="0"/>
        <w:autoSpaceDN w:val="0"/>
        <w:adjustRightInd w:val="0"/>
        <w:spacing w:after="0" w:line="240" w:lineRule="auto"/>
        <w:rPr>
          <w:rFonts w:ascii="Times New Roman" w:hAnsi="Times New Roman" w:cs="Times New Roman"/>
          <w:b/>
          <w:bCs/>
          <w:sz w:val="24"/>
          <w:szCs w:val="24"/>
        </w:rPr>
      </w:pP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r w:rsidRPr="002242DD">
        <w:rPr>
          <w:rFonts w:ascii="Times New Roman" w:hAnsi="Times New Roman" w:cs="Times New Roman"/>
          <w:sz w:val="24"/>
          <w:szCs w:val="24"/>
        </w:rPr>
        <w:t xml:space="preserve">Normal bir lif membranının herhangi bir noktasında, bir kere aksiyon potansiyeli başlayınca; koşullar normal ise depolarizasyon tüm membranda yayılabilir; tersine koşullar uygun değilse yayılmaz. </w:t>
      </w:r>
    </w:p>
    <w:p w:rsidR="00D87685" w:rsidRPr="002242DD" w:rsidRDefault="00D87685" w:rsidP="00D87685">
      <w:pPr>
        <w:autoSpaceDE w:val="0"/>
        <w:autoSpaceDN w:val="0"/>
        <w:adjustRightInd w:val="0"/>
        <w:spacing w:after="0" w:line="240" w:lineRule="auto"/>
        <w:rPr>
          <w:rFonts w:ascii="Times New Roman" w:hAnsi="Times New Roman" w:cs="Times New Roman"/>
          <w:b/>
          <w:sz w:val="24"/>
          <w:szCs w:val="24"/>
        </w:rPr>
      </w:pPr>
    </w:p>
    <w:p w:rsidR="00D87685" w:rsidRPr="002242DD" w:rsidRDefault="00D87685" w:rsidP="00D87685">
      <w:pPr>
        <w:autoSpaceDE w:val="0"/>
        <w:autoSpaceDN w:val="0"/>
        <w:adjustRightInd w:val="0"/>
        <w:spacing w:after="0" w:line="240" w:lineRule="auto"/>
        <w:rPr>
          <w:rFonts w:ascii="Times New Roman" w:hAnsi="Times New Roman" w:cs="Times New Roman"/>
          <w:b/>
          <w:sz w:val="24"/>
          <w:szCs w:val="24"/>
        </w:rPr>
      </w:pPr>
      <w:r w:rsidRPr="002242DD">
        <w:rPr>
          <w:rFonts w:ascii="Times New Roman" w:hAnsi="Times New Roman" w:cs="Times New Roman"/>
          <w:b/>
          <w:sz w:val="24"/>
          <w:szCs w:val="24"/>
        </w:rPr>
        <w:t xml:space="preserve">Absolüt refrakter periyod </w:t>
      </w: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shd w:val="clear" w:color="auto" w:fill="FFFFFF"/>
        </w:rPr>
      </w:pPr>
      <w:r w:rsidRPr="002242DD">
        <w:rPr>
          <w:rFonts w:ascii="Times New Roman" w:hAnsi="Times New Roman" w:cs="Times New Roman"/>
          <w:sz w:val="24"/>
          <w:szCs w:val="24"/>
          <w:shd w:val="clear" w:color="auto" w:fill="FFFFFF"/>
        </w:rPr>
        <w:t xml:space="preserve">Aksiyon potansiyelinde depolarizasyonun tamamı ve repolarizasyonun ilk 1/3 lük dönemi olarak tanımlanır. Hücre bu dönemde hiçbir şekilde uyarılamaz. Repolarizasyonun ilk 1/3 lük kısmından sonraki kısımlarda hücre tekrar uyarılabilir çünkü voltaj kapılı sodyum kapılarının bir kısmı inaktif durumdan kapalı duruma geçmiştir ve tekrar açılabilirler. Akson tepeciğinden başlayan bir aksiyon potansiyeli, ilerlerken bir önceki bölge refrakter periyoda girdiği için akson terminaline doğru ilerlemek durumundadır. </w:t>
      </w:r>
    </w:p>
    <w:p w:rsidR="00D87685" w:rsidRDefault="00D87685" w:rsidP="00D87685">
      <w:pPr>
        <w:autoSpaceDE w:val="0"/>
        <w:autoSpaceDN w:val="0"/>
        <w:adjustRightInd w:val="0"/>
        <w:spacing w:after="0" w:line="240" w:lineRule="auto"/>
        <w:rPr>
          <w:rFonts w:ascii="Times New Roman" w:hAnsi="Times New Roman" w:cs="Times New Roman"/>
          <w:sz w:val="24"/>
          <w:szCs w:val="24"/>
          <w:shd w:val="clear" w:color="auto" w:fill="FFFFFF"/>
        </w:rPr>
      </w:pPr>
    </w:p>
    <w:p w:rsidR="00D87685" w:rsidRPr="002A7C7B" w:rsidRDefault="00D87685" w:rsidP="00D87685">
      <w:pPr>
        <w:contextualSpacing/>
      </w:pPr>
    </w:p>
    <w:p w:rsidR="00D87685" w:rsidRDefault="00D87685" w:rsidP="00D87685">
      <w:pPr>
        <w:autoSpaceDE w:val="0"/>
        <w:autoSpaceDN w:val="0"/>
        <w:adjustRightInd w:val="0"/>
        <w:spacing w:after="0" w:line="24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Vaka</w:t>
      </w:r>
    </w:p>
    <w:p w:rsidR="00D87685" w:rsidRPr="00BA7210" w:rsidRDefault="00D87685" w:rsidP="00D87685">
      <w:pPr>
        <w:autoSpaceDE w:val="0"/>
        <w:autoSpaceDN w:val="0"/>
        <w:adjustRightInd w:val="0"/>
        <w:spacing w:after="0" w:line="240" w:lineRule="auto"/>
        <w:rPr>
          <w:rFonts w:ascii="Times New Roman" w:hAnsi="Times New Roman" w:cs="Times New Roman"/>
          <w:b/>
          <w:sz w:val="24"/>
          <w:szCs w:val="24"/>
          <w:shd w:val="clear" w:color="auto" w:fill="FFFFFF"/>
        </w:rPr>
      </w:pPr>
    </w:p>
    <w:p w:rsidR="00D87685" w:rsidRDefault="00D87685" w:rsidP="00D87685">
      <w:pPr>
        <w:autoSpaceDE w:val="0"/>
        <w:autoSpaceDN w:val="0"/>
        <w:adjustRightInd w:val="0"/>
        <w:spacing w:after="0" w:line="240" w:lineRule="auto"/>
        <w:rPr>
          <w:rFonts w:ascii="Times New Roman" w:hAnsi="Times New Roman" w:cs="Times New Roman"/>
          <w:sz w:val="24"/>
          <w:szCs w:val="24"/>
          <w:shd w:val="clear" w:color="auto" w:fill="FFFFFF"/>
        </w:rPr>
      </w:pPr>
      <w:r w:rsidRPr="00BA7210">
        <w:rPr>
          <w:rFonts w:ascii="Times New Roman" w:hAnsi="Times New Roman" w:cs="Times New Roman"/>
          <w:sz w:val="24"/>
          <w:szCs w:val="24"/>
          <w:shd w:val="clear" w:color="auto" w:fill="FFFFFF"/>
        </w:rPr>
        <w:t xml:space="preserve">Botulismus, bozuk besin konservelerinde  pozitif anaerob bir bakteri olan clostridium botulinum’un ekzotoksinleri tarafından oluşturulan nöroparalitik </w:t>
      </w:r>
      <w:proofErr w:type="gramStart"/>
      <w:r w:rsidRPr="00BA7210">
        <w:rPr>
          <w:rFonts w:ascii="Times New Roman" w:hAnsi="Times New Roman" w:cs="Times New Roman"/>
          <w:sz w:val="24"/>
          <w:szCs w:val="24"/>
          <w:shd w:val="clear" w:color="auto" w:fill="FFFFFF"/>
        </w:rPr>
        <w:t>hastalıktır.A</w:t>
      </w:r>
      <w:proofErr w:type="gramEnd"/>
      <w:r w:rsidRPr="00BA7210">
        <w:rPr>
          <w:rFonts w:ascii="Times New Roman" w:hAnsi="Times New Roman" w:cs="Times New Roman"/>
          <w:sz w:val="24"/>
          <w:szCs w:val="24"/>
          <w:shd w:val="clear" w:color="auto" w:fill="FFFFFF"/>
        </w:rPr>
        <w:t xml:space="preserve">,B,E ve F tipi clostridium botulinum toksinleri hastalık yapar. Botulinum toksini nöromuskuler kavşakta presinaptik ve otonom sinirlerin kolinerjik uçlarında asetilkolin salınımını SNARE proteinlerini bloke ederek engeller. Klinik bulgular diplopi ve bulanık görme ile başlar. Kaslarda kuvvetsizlik oluşur. Tendon refleksleri azalmıştır. Baş dönmesi, yutma güçlüğü, karın ağrısı ve diyare gözlemlenir. Tedavi için trivalan ve polivalan antitoksinleri kullanılmaktadır. </w:t>
      </w:r>
    </w:p>
    <w:p w:rsidR="008A54C3" w:rsidRDefault="00D87685" w:rsidP="00D87685">
      <w:pPr>
        <w:autoSpaceDE w:val="0"/>
        <w:autoSpaceDN w:val="0"/>
        <w:adjustRightInd w:val="0"/>
        <w:spacing w:after="0" w:line="240" w:lineRule="auto"/>
        <w:rPr>
          <w:rFonts w:ascii="Times New Roman" w:hAnsi="Times New Roman" w:cs="Times New Roman"/>
          <w:sz w:val="24"/>
          <w:szCs w:val="24"/>
          <w:shd w:val="clear" w:color="auto" w:fill="FFFFFF"/>
        </w:rPr>
      </w:pPr>
      <w:r w:rsidRPr="00BA7210">
        <w:rPr>
          <w:rFonts w:ascii="Times New Roman" w:hAnsi="Times New Roman" w:cs="Times New Roman"/>
          <w:sz w:val="24"/>
          <w:szCs w:val="24"/>
          <w:shd w:val="clear" w:color="auto" w:fill="FFFFFF"/>
        </w:rPr>
        <w:t xml:space="preserve"> </w:t>
      </w:r>
    </w:p>
    <w:p w:rsidR="008A54C3" w:rsidRDefault="008A54C3">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shd w:val="clear" w:color="auto" w:fill="FFFFFF"/>
        </w:rPr>
      </w:pPr>
    </w:p>
    <w:p w:rsidR="00D87685" w:rsidRPr="002A7C7B" w:rsidRDefault="008A54C3" w:rsidP="00D87685">
      <w:pPr>
        <w:rPr>
          <w:b/>
        </w:rPr>
      </w:pPr>
      <w:r>
        <w:rPr>
          <w:b/>
        </w:rPr>
        <w:t xml:space="preserve">Örnek </w:t>
      </w:r>
      <w:r w:rsidR="00D87685" w:rsidRPr="002A7C7B">
        <w:rPr>
          <w:b/>
        </w:rPr>
        <w:t>Sorular</w:t>
      </w:r>
    </w:p>
    <w:p w:rsidR="00D87685" w:rsidRPr="002A7C7B" w:rsidRDefault="00D87685" w:rsidP="00D87685">
      <w:pPr>
        <w:numPr>
          <w:ilvl w:val="0"/>
          <w:numId w:val="2"/>
        </w:numPr>
        <w:contextualSpacing/>
        <w:rPr>
          <w:rFonts w:ascii="Times New Roman" w:hAnsi="Times New Roman" w:cs="Times New Roman"/>
        </w:rPr>
      </w:pPr>
      <w:r w:rsidRPr="002A7C7B">
        <w:rPr>
          <w:rFonts w:ascii="Times New Roman" w:hAnsi="Times New Roman" w:cs="Times New Roman"/>
        </w:rPr>
        <w:t>Aksiyon potansiyeli oluşum aşamaları ve sorumlu kanalları açıklayınız.</w:t>
      </w:r>
    </w:p>
    <w:p w:rsidR="00D87685" w:rsidRPr="00E83E98" w:rsidRDefault="00D87685" w:rsidP="00D87685">
      <w:pPr>
        <w:numPr>
          <w:ilvl w:val="0"/>
          <w:numId w:val="2"/>
        </w:numPr>
        <w:contextualSpacing/>
        <w:rPr>
          <w:rFonts w:ascii="Times New Roman" w:hAnsi="Times New Roman" w:cs="Times New Roman"/>
        </w:rPr>
      </w:pPr>
      <w:r w:rsidRPr="002A7C7B">
        <w:rPr>
          <w:rFonts w:ascii="Times New Roman" w:hAnsi="Times New Roman" w:cs="Times New Roman"/>
        </w:rPr>
        <w:t>Miyelinli ve miyelinsiz sinir liflerinde aksiyon potansiyeli iletimini açıklayınız.</w:t>
      </w:r>
    </w:p>
    <w:p w:rsidR="00D87685" w:rsidRPr="00E83E98" w:rsidRDefault="00D87685" w:rsidP="00D87685">
      <w:pPr>
        <w:numPr>
          <w:ilvl w:val="0"/>
          <w:numId w:val="2"/>
        </w:numPr>
        <w:contextualSpacing/>
        <w:rPr>
          <w:rFonts w:ascii="Times New Roman" w:hAnsi="Times New Roman" w:cs="Times New Roman"/>
        </w:rPr>
      </w:pPr>
      <w:r w:rsidRPr="00E83E98">
        <w:rPr>
          <w:rFonts w:ascii="Times New Roman" w:hAnsi="Times New Roman" w:cs="Times New Roman"/>
        </w:rPr>
        <w:t>Aksiyon potansiyelinin hangi kısmında absolüt refrakter periyod gerçekleşir açıklayınız</w:t>
      </w:r>
    </w:p>
    <w:p w:rsidR="00D87685" w:rsidRDefault="00D87685" w:rsidP="00D87685">
      <w:pPr>
        <w:autoSpaceDE w:val="0"/>
        <w:autoSpaceDN w:val="0"/>
        <w:adjustRightInd w:val="0"/>
        <w:spacing w:after="0" w:line="240" w:lineRule="auto"/>
        <w:rPr>
          <w:rFonts w:ascii="Times New Roman" w:hAnsi="Times New Roman" w:cs="Times New Roman"/>
          <w:sz w:val="24"/>
          <w:szCs w:val="24"/>
          <w:shd w:val="clear" w:color="auto" w:fill="FFFFFF"/>
        </w:rPr>
      </w:pPr>
    </w:p>
    <w:p w:rsidR="00D87685" w:rsidRDefault="00D87685" w:rsidP="00D87685">
      <w:pPr>
        <w:autoSpaceDE w:val="0"/>
        <w:autoSpaceDN w:val="0"/>
        <w:adjustRightInd w:val="0"/>
        <w:spacing w:after="0" w:line="240" w:lineRule="auto"/>
        <w:rPr>
          <w:rFonts w:ascii="Times New Roman" w:hAnsi="Times New Roman" w:cs="Times New Roman"/>
          <w:sz w:val="24"/>
          <w:szCs w:val="24"/>
          <w:shd w:val="clear" w:color="auto" w:fill="FFFFFF"/>
        </w:rPr>
      </w:pPr>
    </w:p>
    <w:p w:rsidR="00D87685" w:rsidRDefault="00D87685" w:rsidP="00D87685">
      <w:pPr>
        <w:autoSpaceDE w:val="0"/>
        <w:autoSpaceDN w:val="0"/>
        <w:adjustRightInd w:val="0"/>
        <w:spacing w:after="0" w:line="240" w:lineRule="auto"/>
        <w:rPr>
          <w:rFonts w:ascii="Times New Roman" w:hAnsi="Times New Roman" w:cs="Times New Roman"/>
          <w:sz w:val="24"/>
          <w:szCs w:val="24"/>
          <w:shd w:val="clear" w:color="auto" w:fill="FFFFFF"/>
        </w:rPr>
      </w:pP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shd w:val="clear" w:color="auto" w:fill="FFFFFF"/>
        </w:rPr>
      </w:pPr>
    </w:p>
    <w:p w:rsidR="00D87685" w:rsidRPr="002242DD" w:rsidRDefault="00D87685" w:rsidP="00D87685">
      <w:pPr>
        <w:autoSpaceDE w:val="0"/>
        <w:autoSpaceDN w:val="0"/>
        <w:adjustRightInd w:val="0"/>
        <w:spacing w:after="0" w:line="240" w:lineRule="auto"/>
        <w:rPr>
          <w:rFonts w:ascii="Times New Roman" w:hAnsi="Times New Roman" w:cs="Times New Roman"/>
          <w:b/>
          <w:sz w:val="24"/>
          <w:szCs w:val="24"/>
          <w:shd w:val="clear" w:color="auto" w:fill="FFFFFF"/>
        </w:rPr>
      </w:pPr>
      <w:r w:rsidRPr="002242DD">
        <w:rPr>
          <w:rFonts w:ascii="Times New Roman" w:hAnsi="Times New Roman" w:cs="Times New Roman"/>
          <w:b/>
          <w:sz w:val="24"/>
          <w:szCs w:val="24"/>
          <w:shd w:val="clear" w:color="auto" w:fill="FFFFFF"/>
        </w:rPr>
        <w:t>Referanslar</w:t>
      </w:r>
    </w:p>
    <w:p w:rsidR="00D87685" w:rsidRPr="002242DD" w:rsidRDefault="00D87685" w:rsidP="00D87685">
      <w:pPr>
        <w:autoSpaceDE w:val="0"/>
        <w:autoSpaceDN w:val="0"/>
        <w:adjustRightInd w:val="0"/>
        <w:spacing w:after="0" w:line="240" w:lineRule="auto"/>
        <w:rPr>
          <w:rFonts w:ascii="Times New Roman" w:hAnsi="Times New Roman" w:cs="Times New Roman"/>
          <w:b/>
          <w:sz w:val="24"/>
          <w:szCs w:val="24"/>
          <w:shd w:val="clear" w:color="auto" w:fill="FFFFFF"/>
        </w:rPr>
      </w:pPr>
    </w:p>
    <w:p w:rsidR="00D87685" w:rsidRPr="002242DD" w:rsidRDefault="00D87685" w:rsidP="00D87685">
      <w:pPr>
        <w:autoSpaceDE w:val="0"/>
        <w:autoSpaceDN w:val="0"/>
        <w:adjustRightInd w:val="0"/>
        <w:spacing w:after="0" w:line="240" w:lineRule="auto"/>
        <w:rPr>
          <w:rFonts w:ascii="Times New Roman" w:hAnsi="Times New Roman" w:cs="Times New Roman"/>
          <w:color w:val="392529"/>
          <w:sz w:val="24"/>
          <w:szCs w:val="24"/>
          <w:shd w:val="clear" w:color="auto" w:fill="FFFFFF"/>
        </w:rPr>
      </w:pPr>
      <w:r w:rsidRPr="002242DD">
        <w:rPr>
          <w:rFonts w:ascii="Times New Roman" w:hAnsi="Times New Roman" w:cs="Times New Roman"/>
          <w:color w:val="392529"/>
          <w:sz w:val="24"/>
          <w:szCs w:val="24"/>
          <w:shd w:val="clear" w:color="auto" w:fill="FFFFFF"/>
        </w:rPr>
        <w:t>Hall, John E.Guyton, Arthur C.</w:t>
      </w:r>
      <w:r w:rsidRPr="002242DD">
        <w:rPr>
          <w:rFonts w:ascii="Times New Roman" w:hAnsi="Times New Roman" w:cs="Times New Roman"/>
          <w:iCs/>
          <w:color w:val="392529"/>
          <w:sz w:val="24"/>
          <w:szCs w:val="24"/>
          <w:shd w:val="clear" w:color="auto" w:fill="FFFFFF"/>
        </w:rPr>
        <w:t>Guyton And Hall</w:t>
      </w:r>
      <w:r w:rsidRPr="002242DD">
        <w:rPr>
          <w:rFonts w:ascii="Times New Roman" w:hAnsi="Times New Roman" w:cs="Times New Roman"/>
          <w:color w:val="392529"/>
          <w:sz w:val="24"/>
          <w:szCs w:val="24"/>
          <w:shd w:val="clear" w:color="auto" w:fill="FFFFFF"/>
        </w:rPr>
        <w:t xml:space="preserve"> Tıbbi Fizyoloji  Philadelphia, </w:t>
      </w:r>
      <w:proofErr w:type="gramStart"/>
      <w:r w:rsidRPr="002242DD">
        <w:rPr>
          <w:rFonts w:ascii="Times New Roman" w:hAnsi="Times New Roman" w:cs="Times New Roman"/>
          <w:color w:val="392529"/>
          <w:sz w:val="24"/>
          <w:szCs w:val="24"/>
          <w:shd w:val="clear" w:color="auto" w:fill="FFFFFF"/>
        </w:rPr>
        <w:t>PA : Saunders</w:t>
      </w:r>
      <w:proofErr w:type="gramEnd"/>
      <w:r w:rsidRPr="002242DD">
        <w:rPr>
          <w:rFonts w:ascii="Times New Roman" w:hAnsi="Times New Roman" w:cs="Times New Roman"/>
          <w:color w:val="392529"/>
          <w:sz w:val="24"/>
          <w:szCs w:val="24"/>
          <w:shd w:val="clear" w:color="auto" w:fill="FFFFFF"/>
        </w:rPr>
        <w:t xml:space="preserve">/Elsevier, 10. Edisyon. </w:t>
      </w:r>
    </w:p>
    <w:p w:rsidR="00D87685" w:rsidRPr="002242DD" w:rsidRDefault="00D87685" w:rsidP="00D87685">
      <w:pPr>
        <w:autoSpaceDE w:val="0"/>
        <w:autoSpaceDN w:val="0"/>
        <w:adjustRightInd w:val="0"/>
        <w:spacing w:after="0" w:line="240" w:lineRule="auto"/>
        <w:rPr>
          <w:rFonts w:ascii="Times New Roman" w:hAnsi="Times New Roman" w:cs="Times New Roman"/>
          <w:color w:val="392529"/>
          <w:sz w:val="24"/>
          <w:szCs w:val="24"/>
          <w:shd w:val="clear" w:color="auto" w:fill="FFFFFF"/>
        </w:rPr>
      </w:pPr>
    </w:p>
    <w:p w:rsidR="00D87685" w:rsidRPr="002242DD" w:rsidRDefault="00063683" w:rsidP="00D87685">
      <w:pPr>
        <w:autoSpaceDE w:val="0"/>
        <w:autoSpaceDN w:val="0"/>
        <w:adjustRightInd w:val="0"/>
        <w:spacing w:after="0" w:line="240" w:lineRule="auto"/>
        <w:rPr>
          <w:rFonts w:ascii="Times New Roman" w:hAnsi="Times New Roman" w:cs="Times New Roman"/>
          <w:sz w:val="24"/>
          <w:szCs w:val="24"/>
        </w:rPr>
      </w:pPr>
      <w:hyperlink r:id="rId5" w:history="1">
        <w:r w:rsidR="00D87685" w:rsidRPr="002242DD">
          <w:rPr>
            <w:rStyle w:val="Kpr"/>
            <w:rFonts w:ascii="Times New Roman" w:hAnsi="Times New Roman" w:cs="Times New Roman"/>
            <w:sz w:val="24"/>
            <w:szCs w:val="24"/>
            <w:bdr w:val="none" w:sz="0" w:space="0" w:color="auto" w:frame="1"/>
          </w:rPr>
          <w:t>Eric P. Widmaier</w:t>
        </w:r>
      </w:hyperlink>
      <w:r w:rsidR="00D87685" w:rsidRPr="002242DD">
        <w:rPr>
          <w:rFonts w:ascii="Times New Roman" w:hAnsi="Times New Roman" w:cs="Times New Roman"/>
          <w:sz w:val="24"/>
          <w:szCs w:val="24"/>
        </w:rPr>
        <w:t xml:space="preserve"> Vander İnsan Fizyolojisi Vücut Fonksiyon Mekanizmaları Güneş Tıp Kitabevleri 14. Baskı </w:t>
      </w:r>
    </w:p>
    <w:p w:rsidR="00D87685" w:rsidRDefault="00D87685">
      <w:pPr>
        <w:rPr>
          <w:rFonts w:cs="Arial"/>
        </w:rPr>
      </w:pPr>
    </w:p>
    <w:p w:rsidR="00D87685" w:rsidRDefault="00D87685">
      <w:pPr>
        <w:rPr>
          <w:rFonts w:cs="Arial"/>
        </w:rPr>
      </w:pPr>
      <w:r>
        <w:rPr>
          <w:rFonts w:cs="Arial"/>
        </w:rPr>
        <w:br w:type="page"/>
      </w:r>
    </w:p>
    <w:p w:rsidR="00D87685" w:rsidRDefault="00D87685" w:rsidP="00D8768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KAS FİZYOLOJİSİ</w:t>
      </w:r>
    </w:p>
    <w:p w:rsidR="00D87685" w:rsidRDefault="00D87685" w:rsidP="00D87685">
      <w:pPr>
        <w:autoSpaceDE w:val="0"/>
        <w:autoSpaceDN w:val="0"/>
        <w:adjustRightInd w:val="0"/>
        <w:spacing w:after="0" w:line="240" w:lineRule="auto"/>
        <w:jc w:val="center"/>
        <w:rPr>
          <w:rFonts w:ascii="Times New Roman" w:hAnsi="Times New Roman" w:cs="Times New Roman"/>
          <w:bCs/>
          <w:sz w:val="24"/>
          <w:szCs w:val="24"/>
        </w:rPr>
      </w:pPr>
      <w:proofErr w:type="gramStart"/>
      <w:r>
        <w:rPr>
          <w:rFonts w:ascii="Times New Roman" w:hAnsi="Times New Roman" w:cs="Times New Roman"/>
          <w:bCs/>
          <w:sz w:val="24"/>
          <w:szCs w:val="24"/>
        </w:rPr>
        <w:t>Ar.Gör</w:t>
      </w:r>
      <w:proofErr w:type="gramEnd"/>
      <w:r>
        <w:rPr>
          <w:rFonts w:ascii="Times New Roman" w:hAnsi="Times New Roman" w:cs="Times New Roman"/>
          <w:bCs/>
          <w:sz w:val="24"/>
          <w:szCs w:val="24"/>
        </w:rPr>
        <w:t xml:space="preserve">.Bio. Seda Koçak, </w:t>
      </w:r>
      <w:proofErr w:type="gramStart"/>
      <w:r>
        <w:rPr>
          <w:rFonts w:ascii="Times New Roman" w:hAnsi="Times New Roman" w:cs="Times New Roman"/>
          <w:bCs/>
          <w:sz w:val="24"/>
          <w:szCs w:val="24"/>
        </w:rPr>
        <w:t>Prof.Dr.Metin</w:t>
      </w:r>
      <w:proofErr w:type="gramEnd"/>
      <w:r>
        <w:rPr>
          <w:rFonts w:ascii="Times New Roman" w:hAnsi="Times New Roman" w:cs="Times New Roman"/>
          <w:bCs/>
          <w:sz w:val="24"/>
          <w:szCs w:val="24"/>
        </w:rPr>
        <w:t xml:space="preserve"> Baştuğ</w:t>
      </w:r>
    </w:p>
    <w:p w:rsidR="00D87685" w:rsidRPr="00D60377" w:rsidRDefault="00D87685" w:rsidP="00D87685">
      <w:pPr>
        <w:autoSpaceDE w:val="0"/>
        <w:autoSpaceDN w:val="0"/>
        <w:adjustRightInd w:val="0"/>
        <w:spacing w:after="0" w:line="240" w:lineRule="auto"/>
        <w:rPr>
          <w:rFonts w:ascii="Times New Roman" w:hAnsi="Times New Roman" w:cs="Times New Roman"/>
          <w:bCs/>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b/>
          <w:bCs/>
          <w:sz w:val="24"/>
          <w:szCs w:val="24"/>
        </w:rPr>
      </w:pPr>
      <w:r w:rsidRPr="0019349C">
        <w:rPr>
          <w:rFonts w:ascii="Times New Roman" w:hAnsi="Times New Roman" w:cs="Times New Roman"/>
          <w:b/>
          <w:bCs/>
          <w:sz w:val="24"/>
          <w:szCs w:val="24"/>
        </w:rPr>
        <w:t>İSKELET KASININ FİZYOLOJİK ANATOMİSİ</w:t>
      </w:r>
    </w:p>
    <w:p w:rsidR="00D87685" w:rsidRPr="0019349C" w:rsidRDefault="00D87685" w:rsidP="00D87685">
      <w:pPr>
        <w:autoSpaceDE w:val="0"/>
        <w:autoSpaceDN w:val="0"/>
        <w:adjustRightInd w:val="0"/>
        <w:spacing w:after="0" w:line="240" w:lineRule="auto"/>
        <w:rPr>
          <w:rFonts w:ascii="Times New Roman" w:hAnsi="Times New Roman" w:cs="Times New Roman"/>
          <w:b/>
          <w:bCs/>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 xml:space="preserve">Bütün iskelet kasları cok sayıda liften oluşmuştur. Bu liflerin herbiri daha küçük altbirimlerden meydana gelir. Coğu kasta lifler bütün kas boyunca uzanırlar. Her bir lif orta bölgesinde sonlanan tek bir sinir ucu tarafından inerve edilir. Sarkolemma kas lifinin hücre membranıdır. Her kas lifi birkac yüz ile birkac bin arasında </w:t>
      </w:r>
      <w:r w:rsidRPr="0019349C">
        <w:rPr>
          <w:rFonts w:ascii="Times New Roman" w:hAnsi="Times New Roman" w:cs="Times New Roman"/>
          <w:iCs/>
          <w:sz w:val="24"/>
          <w:szCs w:val="24"/>
        </w:rPr>
        <w:t xml:space="preserve">nıiyofibril </w:t>
      </w:r>
      <w:r w:rsidRPr="0019349C">
        <w:rPr>
          <w:rFonts w:ascii="Times New Roman" w:hAnsi="Times New Roman" w:cs="Times New Roman"/>
          <w:sz w:val="24"/>
          <w:szCs w:val="24"/>
        </w:rPr>
        <w:t xml:space="preserve">içerir. Her miyofibrilde yan yana </w:t>
      </w:r>
      <w:proofErr w:type="gramStart"/>
      <w:r w:rsidRPr="0019349C">
        <w:rPr>
          <w:rFonts w:ascii="Times New Roman" w:hAnsi="Times New Roman" w:cs="Times New Roman"/>
          <w:sz w:val="24"/>
          <w:szCs w:val="24"/>
        </w:rPr>
        <w:t xml:space="preserve">uzanan  </w:t>
      </w:r>
      <w:r w:rsidRPr="0019349C">
        <w:rPr>
          <w:rFonts w:ascii="Times New Roman" w:hAnsi="Times New Roman" w:cs="Times New Roman"/>
          <w:iCs/>
          <w:sz w:val="24"/>
          <w:szCs w:val="24"/>
        </w:rPr>
        <w:t>miyozin</w:t>
      </w:r>
      <w:proofErr w:type="gramEnd"/>
      <w:r w:rsidRPr="0019349C">
        <w:rPr>
          <w:rFonts w:ascii="Times New Roman" w:hAnsi="Times New Roman" w:cs="Times New Roman"/>
          <w:iCs/>
          <w:sz w:val="24"/>
          <w:szCs w:val="24"/>
        </w:rPr>
        <w:t xml:space="preserve"> filamenti ve aktin </w:t>
      </w:r>
      <w:r w:rsidRPr="0019349C">
        <w:rPr>
          <w:rFonts w:ascii="Times New Roman" w:hAnsi="Times New Roman" w:cs="Times New Roman"/>
          <w:sz w:val="24"/>
          <w:szCs w:val="24"/>
        </w:rPr>
        <w:t xml:space="preserve"> </w:t>
      </w:r>
      <w:r w:rsidRPr="0019349C">
        <w:rPr>
          <w:rFonts w:ascii="Times New Roman" w:hAnsi="Times New Roman" w:cs="Times New Roman"/>
          <w:iCs/>
          <w:sz w:val="24"/>
          <w:szCs w:val="24"/>
        </w:rPr>
        <w:t xml:space="preserve">filamenti bulunur. </w:t>
      </w:r>
      <w:r w:rsidRPr="0019349C">
        <w:rPr>
          <w:rFonts w:ascii="Times New Roman" w:hAnsi="Times New Roman" w:cs="Times New Roman"/>
          <w:sz w:val="24"/>
          <w:szCs w:val="24"/>
        </w:rPr>
        <w:t xml:space="preserve">Bunlar kas kasılmasından sorumlu olan büyük polimerize proteinlerdir. Aktin fılamentlerinin ucu </w:t>
      </w:r>
      <w:r w:rsidRPr="0019349C">
        <w:rPr>
          <w:rFonts w:ascii="Times New Roman" w:hAnsi="Times New Roman" w:cs="Times New Roman"/>
          <w:iCs/>
          <w:sz w:val="24"/>
          <w:szCs w:val="24"/>
        </w:rPr>
        <w:t xml:space="preserve">Z disklerine </w:t>
      </w:r>
      <w:r w:rsidRPr="0019349C">
        <w:rPr>
          <w:rFonts w:ascii="Times New Roman" w:hAnsi="Times New Roman" w:cs="Times New Roman"/>
          <w:sz w:val="24"/>
          <w:szCs w:val="24"/>
        </w:rPr>
        <w:t xml:space="preserve">tutunur. Aktin filamentleri bu diskten her iki yone doğru uzanarak miyozin filamentlerinin arasına girer. </w:t>
      </w:r>
      <w:r w:rsidRPr="0019349C">
        <w:rPr>
          <w:rFonts w:ascii="Times New Roman" w:hAnsi="Times New Roman" w:cs="Times New Roman"/>
          <w:iCs/>
          <w:sz w:val="24"/>
          <w:szCs w:val="24"/>
        </w:rPr>
        <w:t xml:space="preserve">Z diski, </w:t>
      </w:r>
      <w:r w:rsidRPr="0019349C">
        <w:rPr>
          <w:rFonts w:ascii="Times New Roman" w:hAnsi="Times New Roman" w:cs="Times New Roman"/>
          <w:sz w:val="24"/>
          <w:szCs w:val="24"/>
        </w:rPr>
        <w:t xml:space="preserve">miyofibriller arasında capraz uzanır ve kas lifi boyunca ilerleyerek bir </w:t>
      </w:r>
      <w:proofErr w:type="gramStart"/>
      <w:r w:rsidRPr="0019349C">
        <w:rPr>
          <w:rFonts w:ascii="Times New Roman" w:hAnsi="Times New Roman" w:cs="Times New Roman"/>
          <w:sz w:val="24"/>
          <w:szCs w:val="24"/>
        </w:rPr>
        <w:t>miyofibrili  diğerine</w:t>
      </w:r>
      <w:proofErr w:type="gramEnd"/>
      <w:r w:rsidRPr="0019349C">
        <w:rPr>
          <w:rFonts w:ascii="Times New Roman" w:hAnsi="Times New Roman" w:cs="Times New Roman"/>
          <w:sz w:val="24"/>
          <w:szCs w:val="24"/>
        </w:rPr>
        <w:t xml:space="preserve"> bağlar. Tek miyofıbrilde olduğu gibi, bütün kas lifi boyunca da acık ve koyu bantlar</w:t>
      </w:r>
    </w:p>
    <w:p w:rsidR="00D87685" w:rsidRPr="0019349C" w:rsidRDefault="00D87685" w:rsidP="00D87685">
      <w:pPr>
        <w:autoSpaceDE w:val="0"/>
        <w:autoSpaceDN w:val="0"/>
        <w:adjustRightInd w:val="0"/>
        <w:spacing w:after="0" w:line="240" w:lineRule="auto"/>
        <w:rPr>
          <w:rFonts w:ascii="Times New Roman" w:hAnsi="Times New Roman" w:cs="Times New Roman"/>
          <w:i/>
          <w:iCs/>
          <w:sz w:val="24"/>
          <w:szCs w:val="24"/>
        </w:rPr>
      </w:pPr>
      <w:proofErr w:type="gramStart"/>
      <w:r w:rsidRPr="0019349C">
        <w:rPr>
          <w:rFonts w:ascii="Times New Roman" w:hAnsi="Times New Roman" w:cs="Times New Roman"/>
          <w:sz w:val="24"/>
          <w:szCs w:val="24"/>
        </w:rPr>
        <w:t>görülür</w:t>
      </w:r>
      <w:proofErr w:type="gramEnd"/>
      <w:r w:rsidRPr="0019349C">
        <w:rPr>
          <w:rFonts w:ascii="Times New Roman" w:hAnsi="Times New Roman" w:cs="Times New Roman"/>
          <w:sz w:val="24"/>
          <w:szCs w:val="24"/>
        </w:rPr>
        <w:t xml:space="preserve">. İki Z cizgisi arasında kalan miyofibril bölümüne </w:t>
      </w:r>
      <w:r w:rsidRPr="0019349C">
        <w:rPr>
          <w:rFonts w:ascii="Times New Roman" w:hAnsi="Times New Roman" w:cs="Times New Roman"/>
          <w:iCs/>
          <w:sz w:val="24"/>
          <w:szCs w:val="24"/>
        </w:rPr>
        <w:t xml:space="preserve">sarkomer </w:t>
      </w:r>
      <w:r w:rsidRPr="0019349C">
        <w:rPr>
          <w:rFonts w:ascii="Times New Roman" w:hAnsi="Times New Roman" w:cs="Times New Roman"/>
          <w:sz w:val="24"/>
          <w:szCs w:val="24"/>
        </w:rPr>
        <w:t xml:space="preserve">denir. Miyofibriller kas lifinde </w:t>
      </w:r>
      <w:r w:rsidRPr="0019349C">
        <w:rPr>
          <w:rFonts w:ascii="Times New Roman" w:hAnsi="Times New Roman" w:cs="Times New Roman"/>
          <w:iCs/>
          <w:sz w:val="24"/>
          <w:szCs w:val="24"/>
        </w:rPr>
        <w:t xml:space="preserve">sarkoplazma </w:t>
      </w:r>
      <w:r w:rsidRPr="0019349C">
        <w:rPr>
          <w:rFonts w:ascii="Times New Roman" w:hAnsi="Times New Roman" w:cs="Times New Roman"/>
          <w:sz w:val="24"/>
          <w:szCs w:val="24"/>
        </w:rPr>
        <w:t xml:space="preserve">denilen intraselüler maddelerden oluşan bir matriks icinde asılıdır. Sarkoplazma içinde bulunan zengin endoplazmik retikuluma </w:t>
      </w:r>
      <w:r w:rsidRPr="0019349C">
        <w:rPr>
          <w:rFonts w:ascii="Times New Roman" w:hAnsi="Times New Roman" w:cs="Times New Roman"/>
          <w:iCs/>
          <w:sz w:val="24"/>
          <w:szCs w:val="24"/>
        </w:rPr>
        <w:t>sarkoplazmik retikulum denir</w:t>
      </w:r>
      <w:r w:rsidRPr="0019349C">
        <w:rPr>
          <w:rFonts w:ascii="Times New Roman" w:hAnsi="Times New Roman" w:cs="Times New Roman"/>
          <w:i/>
          <w:iCs/>
          <w:sz w:val="24"/>
          <w:szCs w:val="24"/>
        </w:rPr>
        <w:t xml:space="preserve">. </w:t>
      </w:r>
    </w:p>
    <w:p w:rsidR="00D87685" w:rsidRPr="0019349C" w:rsidRDefault="00D87685" w:rsidP="00D87685">
      <w:pPr>
        <w:autoSpaceDE w:val="0"/>
        <w:autoSpaceDN w:val="0"/>
        <w:adjustRightInd w:val="0"/>
        <w:spacing w:after="0" w:line="240" w:lineRule="auto"/>
        <w:rPr>
          <w:rFonts w:ascii="Times New Roman" w:hAnsi="Times New Roman" w:cs="Times New Roman"/>
          <w:i/>
          <w:iCs/>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b/>
          <w:bCs/>
          <w:sz w:val="24"/>
          <w:szCs w:val="24"/>
        </w:rPr>
      </w:pPr>
      <w:r w:rsidRPr="0019349C">
        <w:rPr>
          <w:rFonts w:ascii="Times New Roman" w:hAnsi="Times New Roman" w:cs="Times New Roman"/>
          <w:b/>
          <w:bCs/>
          <w:sz w:val="24"/>
          <w:szCs w:val="24"/>
        </w:rPr>
        <w:t>İSKELET KAS KASILMASININ GENEL MEKANİZMASI</w:t>
      </w:r>
    </w:p>
    <w:p w:rsidR="00D87685" w:rsidRPr="0019349C" w:rsidRDefault="00D87685" w:rsidP="00D87685">
      <w:pPr>
        <w:autoSpaceDE w:val="0"/>
        <w:autoSpaceDN w:val="0"/>
        <w:adjustRightInd w:val="0"/>
        <w:spacing w:after="0" w:line="240" w:lineRule="auto"/>
        <w:rPr>
          <w:rFonts w:ascii="Times New Roman" w:hAnsi="Times New Roman" w:cs="Times New Roman"/>
          <w:b/>
          <w:bCs/>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Kas kasılmasının başlangıç ve oluşum basamakları genel olarak şöyledir:</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pStyle w:val="ListeParagraf"/>
        <w:numPr>
          <w:ilvl w:val="0"/>
          <w:numId w:val="3"/>
        </w:num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Aksiyon potansiyeli motor nöron boyunca kas lifindeki sonlanmasına kadar yayılır.</w:t>
      </w:r>
    </w:p>
    <w:p w:rsidR="00D87685" w:rsidRPr="0019349C" w:rsidRDefault="00D87685" w:rsidP="00D87685">
      <w:pPr>
        <w:pStyle w:val="ListeParagraf"/>
        <w:numPr>
          <w:ilvl w:val="0"/>
          <w:numId w:val="3"/>
        </w:num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Motor nöron ucunda voltaj kapılı kalsiyum kanalları açılarak asetikolin ekzositozu için kalsiyum derişimi yükseltilir.</w:t>
      </w:r>
    </w:p>
    <w:p w:rsidR="00D87685" w:rsidRPr="0019349C" w:rsidRDefault="00D87685" w:rsidP="00D87685">
      <w:pPr>
        <w:pStyle w:val="ListeParagraf"/>
        <w:numPr>
          <w:ilvl w:val="0"/>
          <w:numId w:val="3"/>
        </w:num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Motor nörondan nörotransmiter olarak asetilkolin salgılanır.</w:t>
      </w:r>
    </w:p>
    <w:p w:rsidR="00D87685" w:rsidRPr="0019349C" w:rsidRDefault="00D87685" w:rsidP="00D87685">
      <w:pPr>
        <w:pStyle w:val="ListeParagraf"/>
        <w:numPr>
          <w:ilvl w:val="0"/>
          <w:numId w:val="3"/>
        </w:num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 xml:space="preserve">Asetilkolin, motor son plaktaki subnöral yarıkların üstünde yer alan </w:t>
      </w:r>
      <w:proofErr w:type="gramStart"/>
      <w:r w:rsidRPr="0019349C">
        <w:rPr>
          <w:rFonts w:ascii="Times New Roman" w:hAnsi="Times New Roman" w:cs="Times New Roman"/>
          <w:sz w:val="24"/>
          <w:szCs w:val="24"/>
        </w:rPr>
        <w:t>nikotinik  asetilkolin</w:t>
      </w:r>
      <w:proofErr w:type="gramEnd"/>
      <w:r w:rsidRPr="0019349C">
        <w:rPr>
          <w:rFonts w:ascii="Times New Roman" w:hAnsi="Times New Roman" w:cs="Times New Roman"/>
          <w:sz w:val="24"/>
          <w:szCs w:val="24"/>
        </w:rPr>
        <w:t xml:space="preserve"> reseptörlerine bağlanır.</w:t>
      </w:r>
    </w:p>
    <w:p w:rsidR="00D87685" w:rsidRPr="0019349C" w:rsidRDefault="00D87685" w:rsidP="00D87685">
      <w:pPr>
        <w:pStyle w:val="ListeParagraf"/>
        <w:numPr>
          <w:ilvl w:val="0"/>
          <w:numId w:val="3"/>
        </w:num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Asetilkolin kanallarının açılması, kas lifi membranından çok miktarda sodyum iyonunun içeri girmesini sağlar.</w:t>
      </w:r>
    </w:p>
    <w:p w:rsidR="00D87685" w:rsidRPr="0019349C" w:rsidRDefault="00D87685" w:rsidP="00D87685">
      <w:pPr>
        <w:pStyle w:val="ListeParagraf"/>
        <w:numPr>
          <w:ilvl w:val="0"/>
          <w:numId w:val="3"/>
        </w:numPr>
        <w:autoSpaceDE w:val="0"/>
        <w:autoSpaceDN w:val="0"/>
        <w:adjustRightInd w:val="0"/>
        <w:spacing w:after="0" w:line="240" w:lineRule="auto"/>
        <w:rPr>
          <w:rFonts w:ascii="Times New Roman" w:hAnsi="Times New Roman" w:cs="Times New Roman"/>
          <w:sz w:val="24"/>
          <w:szCs w:val="24"/>
        </w:rPr>
      </w:pPr>
      <w:r w:rsidRPr="0019349C">
        <w:rPr>
          <w:rFonts w:ascii="Times New Roman" w:eastAsia="Times New Roman" w:hAnsi="Times New Roman" w:cs="Times New Roman"/>
          <w:color w:val="222222"/>
          <w:sz w:val="24"/>
          <w:szCs w:val="24"/>
          <w:lang w:eastAsia="tr-TR"/>
        </w:rPr>
        <w:t>Bir tek sinaptik vezikülden asetilkolinin salınması ile bağlantılı küçük depolarizasyona minyatür son plak potansiyeli adı verilir. Bu potansiyeller son plak potansiyeline eklenerek kas dinlenim membran potansiyelini eşik değere getirir ve kas membranında voltaj kapılı sodyum kanallarının açılmasına neden olur.</w:t>
      </w:r>
    </w:p>
    <w:p w:rsidR="00D87685" w:rsidRPr="0019349C" w:rsidRDefault="00D87685" w:rsidP="00D87685">
      <w:pPr>
        <w:pStyle w:val="ListeParagraf"/>
        <w:numPr>
          <w:ilvl w:val="0"/>
          <w:numId w:val="3"/>
        </w:num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Aksiyon potansiyeli kas lifi membranı boyunca yayılır. Aksiyon potansiyeli kas lifi membranını depolarize eder ve kas lifi icine doğru yayılarak, sarkoplazmik retikulum depolanmış olan kalsiyum iyonlarının büyük miktarlarda miyofibrile serbestlenmesine neden olur.</w:t>
      </w:r>
    </w:p>
    <w:p w:rsidR="00D87685" w:rsidRPr="0019349C" w:rsidRDefault="00D87685" w:rsidP="00D87685">
      <w:pPr>
        <w:pStyle w:val="ListeParagraf"/>
        <w:numPr>
          <w:ilvl w:val="0"/>
          <w:numId w:val="3"/>
        </w:num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Kalsiyum iyonları, kasılma olayının esası olan filamentlerin kaymasını sağlayan, aktin ile miyozin filamentleri arasındaki çekici güçleri başlatır.</w:t>
      </w:r>
    </w:p>
    <w:p w:rsidR="00D87685" w:rsidRPr="0019349C" w:rsidRDefault="00D87685" w:rsidP="00D87685">
      <w:pPr>
        <w:pStyle w:val="ListeParagraf"/>
        <w:numPr>
          <w:ilvl w:val="0"/>
          <w:numId w:val="3"/>
        </w:num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 xml:space="preserve">Kalsiyum iyonları sarkoplazmik retikuluma geri </w:t>
      </w:r>
      <w:proofErr w:type="gramStart"/>
      <w:r w:rsidRPr="0019349C">
        <w:rPr>
          <w:rFonts w:ascii="Times New Roman" w:hAnsi="Times New Roman" w:cs="Times New Roman"/>
          <w:sz w:val="24"/>
          <w:szCs w:val="24"/>
        </w:rPr>
        <w:t>pompalanır  çünkü</w:t>
      </w:r>
      <w:proofErr w:type="gramEnd"/>
      <w:r w:rsidRPr="0019349C">
        <w:rPr>
          <w:rFonts w:ascii="Times New Roman" w:hAnsi="Times New Roman" w:cs="Times New Roman"/>
          <w:sz w:val="24"/>
          <w:szCs w:val="24"/>
        </w:rPr>
        <w:t xml:space="preserve"> kasın gevşemesi için kalsiyum iyonlarının uzaklaştırılması gerekir.</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b/>
          <w:bCs/>
          <w:sz w:val="24"/>
          <w:szCs w:val="24"/>
        </w:rPr>
      </w:pPr>
      <w:r w:rsidRPr="0019349C">
        <w:rPr>
          <w:rFonts w:ascii="Times New Roman" w:hAnsi="Times New Roman" w:cs="Times New Roman"/>
          <w:b/>
          <w:bCs/>
          <w:sz w:val="24"/>
          <w:szCs w:val="24"/>
        </w:rPr>
        <w:t>Kas Kasılması İcin Enerji Kaynakları</w:t>
      </w:r>
    </w:p>
    <w:p w:rsidR="00D87685" w:rsidRPr="0019349C" w:rsidRDefault="00D87685" w:rsidP="00D87685">
      <w:pPr>
        <w:autoSpaceDE w:val="0"/>
        <w:autoSpaceDN w:val="0"/>
        <w:adjustRightInd w:val="0"/>
        <w:spacing w:after="0" w:line="240" w:lineRule="auto"/>
        <w:rPr>
          <w:rFonts w:ascii="Times New Roman" w:hAnsi="Times New Roman" w:cs="Times New Roman"/>
          <w:b/>
          <w:bCs/>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 xml:space="preserve">Adenozin trifosfatı (ATP) yeniden oluşturmak icin kullanılan ilk enerji kaynağı ATP’a benzer bir yüksek enerjili fosfat bağı taşıyan </w:t>
      </w:r>
      <w:r w:rsidRPr="0019349C">
        <w:rPr>
          <w:rFonts w:ascii="Times New Roman" w:hAnsi="Times New Roman" w:cs="Times New Roman"/>
          <w:i/>
          <w:iCs/>
          <w:sz w:val="24"/>
          <w:szCs w:val="24"/>
        </w:rPr>
        <w:t xml:space="preserve">fosfokreatindir. </w:t>
      </w:r>
      <w:r w:rsidRPr="0019349C">
        <w:rPr>
          <w:rFonts w:ascii="Times New Roman" w:hAnsi="Times New Roman" w:cs="Times New Roman"/>
          <w:sz w:val="24"/>
          <w:szCs w:val="24"/>
        </w:rPr>
        <w:t>Fosfokreatinin yıkılması ile açığa cıkan enerji, bir fosfat iyonunun adenozin difosfata bağlanmasını ve yeni ATP oluşturulmasını sağlar.</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 xml:space="preserve">ATP ve fosfokreatini yeniden oluşturmak için kullanılan ikinci önemli enerji kaynağı, kas hücrelerinde depolanmış olan </w:t>
      </w:r>
      <w:r w:rsidRPr="0019349C">
        <w:rPr>
          <w:rFonts w:ascii="Times New Roman" w:hAnsi="Times New Roman" w:cs="Times New Roman"/>
          <w:i/>
          <w:iCs/>
          <w:sz w:val="24"/>
          <w:szCs w:val="24"/>
        </w:rPr>
        <w:t xml:space="preserve">glikojendir. Anaerobik </w:t>
      </w:r>
      <w:proofErr w:type="gramStart"/>
      <w:r w:rsidRPr="0019349C">
        <w:rPr>
          <w:rFonts w:ascii="Times New Roman" w:hAnsi="Times New Roman" w:cs="Times New Roman"/>
          <w:sz w:val="24"/>
          <w:szCs w:val="24"/>
        </w:rPr>
        <w:t>glikolizis  mekanizması</w:t>
      </w:r>
      <w:proofErr w:type="gramEnd"/>
      <w:r w:rsidRPr="0019349C">
        <w:rPr>
          <w:rFonts w:ascii="Times New Roman" w:hAnsi="Times New Roman" w:cs="Times New Roman"/>
          <w:sz w:val="24"/>
          <w:szCs w:val="24"/>
        </w:rPr>
        <w:t xml:space="preserve"> iki açıdan önemlidir. Birincisi, glikolitik reaksiyonlar oksijen olmasa da meydana gelir, dolayısıyla oksijen sağlanamadığı zaman da kas kasılması kısa süre devam ettirilebilir. İkincisi, glikolitik işlemle, hucresel besinlerin oksijenle reaksiyona girmesinden daha hızlı ATP oluşur. </w:t>
      </w:r>
      <w:proofErr w:type="gramStart"/>
      <w:r w:rsidRPr="0019349C">
        <w:rPr>
          <w:rFonts w:ascii="Times New Roman" w:hAnsi="Times New Roman" w:cs="Times New Roman"/>
          <w:sz w:val="24"/>
          <w:szCs w:val="24"/>
        </w:rPr>
        <w:t>Anaerobik  glikolizis</w:t>
      </w:r>
      <w:proofErr w:type="gramEnd"/>
      <w:r w:rsidRPr="0019349C">
        <w:rPr>
          <w:rFonts w:ascii="Times New Roman" w:hAnsi="Times New Roman" w:cs="Times New Roman"/>
          <w:sz w:val="24"/>
          <w:szCs w:val="24"/>
        </w:rPr>
        <w:t xml:space="preserve">  tek başına maksimum kas kasılmasını ancak 1 dakika kadar sürdürebilir. Üçüncü ve son enerji kaynağı </w:t>
      </w:r>
      <w:r w:rsidRPr="0019349C">
        <w:rPr>
          <w:rFonts w:ascii="Times New Roman" w:hAnsi="Times New Roman" w:cs="Times New Roman"/>
          <w:iCs/>
          <w:sz w:val="24"/>
          <w:szCs w:val="24"/>
        </w:rPr>
        <w:t xml:space="preserve">oksidatif metabolizmadır. </w:t>
      </w:r>
      <w:r w:rsidRPr="0019349C">
        <w:rPr>
          <w:rFonts w:ascii="Times New Roman" w:hAnsi="Times New Roman" w:cs="Times New Roman"/>
          <w:sz w:val="24"/>
          <w:szCs w:val="24"/>
        </w:rPr>
        <w:t>Kas tarafından uzun süreli kasılmada kullanılan enerjinin%95’’inden fazlası bu kaynaktan elde edilir.</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b/>
          <w:sz w:val="24"/>
          <w:szCs w:val="24"/>
        </w:rPr>
      </w:pPr>
      <w:r w:rsidRPr="0019349C">
        <w:rPr>
          <w:rFonts w:ascii="Times New Roman" w:hAnsi="Times New Roman" w:cs="Times New Roman"/>
          <w:b/>
          <w:sz w:val="24"/>
          <w:szCs w:val="24"/>
        </w:rPr>
        <w:t>Kasılma Tipleri</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 xml:space="preserve">Kasın kısalmadan kasılmasına </w:t>
      </w:r>
      <w:r w:rsidRPr="0019349C">
        <w:rPr>
          <w:rFonts w:ascii="Times New Roman" w:hAnsi="Times New Roman" w:cs="Times New Roman"/>
          <w:iCs/>
          <w:sz w:val="24"/>
          <w:szCs w:val="24"/>
        </w:rPr>
        <w:t xml:space="preserve">izometrik, </w:t>
      </w:r>
      <w:r w:rsidRPr="0019349C">
        <w:rPr>
          <w:rFonts w:ascii="Times New Roman" w:hAnsi="Times New Roman" w:cs="Times New Roman"/>
          <w:sz w:val="24"/>
          <w:szCs w:val="24"/>
        </w:rPr>
        <w:t xml:space="preserve">kastaki gerim sabit kalıp kısalarak kasılmasına </w:t>
      </w:r>
      <w:r w:rsidRPr="0019349C">
        <w:rPr>
          <w:rFonts w:ascii="Times New Roman" w:hAnsi="Times New Roman" w:cs="Times New Roman"/>
          <w:iCs/>
          <w:sz w:val="24"/>
          <w:szCs w:val="24"/>
        </w:rPr>
        <w:t xml:space="preserve">izotonik </w:t>
      </w:r>
      <w:r w:rsidRPr="0019349C">
        <w:rPr>
          <w:rFonts w:ascii="Times New Roman" w:hAnsi="Times New Roman" w:cs="Times New Roman"/>
          <w:sz w:val="24"/>
          <w:szCs w:val="24"/>
        </w:rPr>
        <w:t>kasılma denir.</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b/>
          <w:sz w:val="24"/>
          <w:szCs w:val="24"/>
        </w:rPr>
      </w:pPr>
      <w:r w:rsidRPr="0019349C">
        <w:rPr>
          <w:rFonts w:ascii="Times New Roman" w:hAnsi="Times New Roman" w:cs="Times New Roman"/>
          <w:b/>
          <w:sz w:val="24"/>
          <w:szCs w:val="24"/>
        </w:rPr>
        <w:t>Motor Ünite</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 xml:space="preserve">Spinal kanalı terkeden her motor nöron, sayısı kasın tipine bağlı olmak üzere, birçok kas lifini inerve eder. Bir motor sinir lifi tarafından inerve edilen kas liflerinin tümüne </w:t>
      </w:r>
      <w:r w:rsidRPr="0019349C">
        <w:rPr>
          <w:rFonts w:ascii="Times New Roman" w:hAnsi="Times New Roman" w:cs="Times New Roman"/>
          <w:iCs/>
          <w:sz w:val="24"/>
          <w:szCs w:val="24"/>
        </w:rPr>
        <w:t xml:space="preserve">motor ünite </w:t>
      </w:r>
      <w:r w:rsidRPr="0019349C">
        <w:rPr>
          <w:rFonts w:ascii="Times New Roman" w:hAnsi="Times New Roman" w:cs="Times New Roman"/>
          <w:sz w:val="24"/>
          <w:szCs w:val="24"/>
        </w:rPr>
        <w:t xml:space="preserve">denir. Kontrolünün hassas yapılması gereken ve hızlı reaksiyon veren küçük kaslarda, her bir motor ünitede birkac kas lifi vardır. Çok ince kontrol gerektirmeyen büyük kaslarda, bir motor ünitede </w:t>
      </w:r>
      <w:proofErr w:type="gramStart"/>
      <w:r w:rsidRPr="0019349C">
        <w:rPr>
          <w:rFonts w:ascii="Times New Roman" w:hAnsi="Times New Roman" w:cs="Times New Roman"/>
          <w:sz w:val="24"/>
          <w:szCs w:val="24"/>
        </w:rPr>
        <w:t>birkaç  yüz</w:t>
      </w:r>
      <w:proofErr w:type="gramEnd"/>
      <w:r w:rsidRPr="0019349C">
        <w:rPr>
          <w:rFonts w:ascii="Times New Roman" w:hAnsi="Times New Roman" w:cs="Times New Roman"/>
          <w:sz w:val="24"/>
          <w:szCs w:val="24"/>
        </w:rPr>
        <w:t xml:space="preserve"> kas lifi bulunabilir.</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b/>
          <w:sz w:val="24"/>
          <w:szCs w:val="24"/>
        </w:rPr>
      </w:pPr>
      <w:r w:rsidRPr="0019349C">
        <w:rPr>
          <w:rFonts w:ascii="Times New Roman" w:hAnsi="Times New Roman" w:cs="Times New Roman"/>
          <w:b/>
          <w:sz w:val="24"/>
          <w:szCs w:val="24"/>
        </w:rPr>
        <w:t>Rigor Mortis</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 xml:space="preserve">Ölümden birkaç saat sonra bütün vücut kasları “rigor mortis" (ölüm katılığı) denen bir </w:t>
      </w:r>
      <w:r w:rsidRPr="0019349C">
        <w:rPr>
          <w:rFonts w:ascii="Times New Roman" w:hAnsi="Times New Roman" w:cs="Times New Roman"/>
          <w:i/>
          <w:iCs/>
          <w:sz w:val="24"/>
          <w:szCs w:val="24"/>
        </w:rPr>
        <w:t xml:space="preserve">kontraktür </w:t>
      </w:r>
      <w:r w:rsidRPr="0019349C">
        <w:rPr>
          <w:rFonts w:ascii="Times New Roman" w:hAnsi="Times New Roman" w:cs="Times New Roman"/>
          <w:sz w:val="24"/>
          <w:szCs w:val="24"/>
        </w:rPr>
        <w:t>durumuna girer; bunda aksiyon potansiyeli olmadığı halde kas kasılır ve katılaşır. Gevşeme sırasında çapraz köprülerin aktin filamentlerinden ayrılması için gerekli olan ATP’nin tamamen kaybedilmesinden kaynaklanır. Kaslar kas proteinleri yıkılana kadar katılıkta kalırlar.</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b/>
          <w:sz w:val="24"/>
          <w:szCs w:val="24"/>
        </w:rPr>
      </w:pPr>
      <w:r w:rsidRPr="0019349C">
        <w:rPr>
          <w:rFonts w:ascii="Times New Roman" w:hAnsi="Times New Roman" w:cs="Times New Roman"/>
          <w:b/>
          <w:sz w:val="24"/>
          <w:szCs w:val="24"/>
        </w:rPr>
        <w:t>DÜZ KAS</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 xml:space="preserve">İskelet kasının tersine, daha küçük liflerden oluşan duz </w:t>
      </w:r>
      <w:proofErr w:type="gramStart"/>
      <w:r w:rsidRPr="0019349C">
        <w:rPr>
          <w:rFonts w:ascii="Times New Roman" w:hAnsi="Times New Roman" w:cs="Times New Roman"/>
          <w:sz w:val="24"/>
          <w:szCs w:val="24"/>
        </w:rPr>
        <w:t>kasta  iç</w:t>
      </w:r>
      <w:proofErr w:type="gramEnd"/>
      <w:r w:rsidRPr="0019349C">
        <w:rPr>
          <w:rFonts w:ascii="Times New Roman" w:hAnsi="Times New Roman" w:cs="Times New Roman"/>
          <w:sz w:val="24"/>
          <w:szCs w:val="24"/>
        </w:rPr>
        <w:t xml:space="preserve"> fiziksel düzenlenmesi tamamen farklıdır. </w:t>
      </w:r>
      <w:r w:rsidRPr="0019349C">
        <w:rPr>
          <w:rFonts w:ascii="Times New Roman" w:hAnsi="Times New Roman" w:cs="Times New Roman"/>
          <w:iCs/>
          <w:sz w:val="24"/>
          <w:szCs w:val="24"/>
        </w:rPr>
        <w:t xml:space="preserve">Düz kaslar genelde iki büyük gruba ayrılabilir: Çok üniteli düz kas ve tek üniteli düz kas.  </w:t>
      </w:r>
      <w:r w:rsidRPr="0019349C">
        <w:rPr>
          <w:rFonts w:ascii="Times New Roman" w:hAnsi="Times New Roman" w:cs="Times New Roman"/>
          <w:sz w:val="24"/>
          <w:szCs w:val="24"/>
        </w:rPr>
        <w:t>Çok birimli duz kas liflerinin en önemli özelliği,</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roofErr w:type="gramStart"/>
      <w:r w:rsidRPr="0019349C">
        <w:rPr>
          <w:rFonts w:ascii="Times New Roman" w:hAnsi="Times New Roman" w:cs="Times New Roman"/>
          <w:sz w:val="24"/>
          <w:szCs w:val="24"/>
        </w:rPr>
        <w:t>her</w:t>
      </w:r>
      <w:proofErr w:type="gramEnd"/>
      <w:r w:rsidRPr="0019349C">
        <w:rPr>
          <w:rFonts w:ascii="Times New Roman" w:hAnsi="Times New Roman" w:cs="Times New Roman"/>
          <w:sz w:val="24"/>
          <w:szCs w:val="24"/>
        </w:rPr>
        <w:t xml:space="preserve"> lifin diğerlerinden bağımsız kasılabilmesi ve temel olarak sinir sinyalleri ile kontrol edilmeleridir. Gözün silyer kasının düz kas lifleri, piloerektor kaslar çok birimli düz kasa örnektir. Tek üniteli düz kaslar da lifler genellikle demet veya katlar halinde duzenlenmiştir ve hucre membranları birçok noktada birbirine bitişiktir, bu sayede bir kas lifinde oluşturulan güç yanındakine aktarılabilir. Vucutta barsak, safra kanalları, ureter, uterus ve kan damarları gibi bircok ic organın duvarında tek üniteli düz kas bulunur. </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b/>
          <w:bCs/>
          <w:sz w:val="24"/>
          <w:szCs w:val="24"/>
        </w:rPr>
      </w:pPr>
      <w:r w:rsidRPr="0019349C">
        <w:rPr>
          <w:rFonts w:ascii="Times New Roman" w:hAnsi="Times New Roman" w:cs="Times New Roman"/>
          <w:b/>
          <w:bCs/>
          <w:sz w:val="24"/>
          <w:szCs w:val="24"/>
        </w:rPr>
        <w:t>Düz Kasta Membran ve Aksiyon Potansiyelleri</w:t>
      </w:r>
    </w:p>
    <w:p w:rsidR="00D87685" w:rsidRPr="0019349C" w:rsidRDefault="00D87685" w:rsidP="00D87685">
      <w:pPr>
        <w:autoSpaceDE w:val="0"/>
        <w:autoSpaceDN w:val="0"/>
        <w:adjustRightInd w:val="0"/>
        <w:spacing w:after="0" w:line="240" w:lineRule="auto"/>
        <w:rPr>
          <w:rFonts w:ascii="Times New Roman" w:hAnsi="Times New Roman" w:cs="Times New Roman"/>
          <w:b/>
          <w:bCs/>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 xml:space="preserve">Düz kasta membran potansiyelleri bir kas lifinden diğerine değişir ve aynı zamanda kasın o andaki durumuna bağlıdır. Coğu üniter düz kas tipinde sivri aksiyon potansiyelleri meydana gelir. Platolu aksiyon potansiyellerinde kas lifi membranı hızlı repolarizasyonu gözlenmez, repolarizasyon gecikir. Bazen uterus ve bazı damar düz kasları gibi düz kas lifi tiplerinde meydana gelen aksiyon potansiyelidir. Çoğu düz kasta aksiyon potansiyeli oluşumunda </w:t>
      </w:r>
      <w:r w:rsidRPr="0019349C">
        <w:rPr>
          <w:rFonts w:ascii="Times New Roman" w:hAnsi="Times New Roman" w:cs="Times New Roman"/>
          <w:sz w:val="24"/>
          <w:szCs w:val="24"/>
        </w:rPr>
        <w:lastRenderedPageBreak/>
        <w:t>sodyumun katkısı azdır, kasılma için daha fazla voltaj kapılı kalsiyum kanalı kullanılır. Çünkü kalsiyum</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roofErr w:type="gramStart"/>
      <w:r w:rsidRPr="0019349C">
        <w:rPr>
          <w:rFonts w:ascii="Times New Roman" w:hAnsi="Times New Roman" w:cs="Times New Roman"/>
          <w:sz w:val="24"/>
          <w:szCs w:val="24"/>
        </w:rPr>
        <w:t>kanalları</w:t>
      </w:r>
      <w:proofErr w:type="gramEnd"/>
      <w:r w:rsidRPr="0019349C">
        <w:rPr>
          <w:rFonts w:ascii="Times New Roman" w:hAnsi="Times New Roman" w:cs="Times New Roman"/>
          <w:sz w:val="24"/>
          <w:szCs w:val="24"/>
        </w:rPr>
        <w:t xml:space="preserve"> sodyum kanallarından çok daha yavaş açılır ve daha uzun sure acık kalır. Bazı duz kaslar kendi kendini uyarabilirler, bu uyarılma </w:t>
      </w:r>
      <w:r w:rsidRPr="0019349C">
        <w:rPr>
          <w:rFonts w:ascii="Times New Roman" w:hAnsi="Times New Roman" w:cs="Times New Roman"/>
          <w:iCs/>
          <w:sz w:val="24"/>
          <w:szCs w:val="24"/>
        </w:rPr>
        <w:t xml:space="preserve">yavaş dalga ritmi </w:t>
      </w:r>
      <w:r w:rsidRPr="0019349C">
        <w:rPr>
          <w:rFonts w:ascii="Times New Roman" w:hAnsi="Times New Roman" w:cs="Times New Roman"/>
          <w:sz w:val="24"/>
          <w:szCs w:val="24"/>
        </w:rPr>
        <w:t xml:space="preserve">ile ilişkilidir. Yavaş dalganın kendisi bir aksiyon potansiyeli değildir. Yavaş dalgaların onemi, aksiyon potansiyellerini başlatabilmeleridir. Yavaş dalgaların kendisi kas kasılmasına neden olamaz, fakat yavaş dalganın potansiyeli eşik üzerine çıktığı </w:t>
      </w:r>
      <w:proofErr w:type="gramStart"/>
      <w:r w:rsidRPr="0019349C">
        <w:rPr>
          <w:rFonts w:ascii="Times New Roman" w:hAnsi="Times New Roman" w:cs="Times New Roman"/>
          <w:sz w:val="24"/>
          <w:szCs w:val="24"/>
        </w:rPr>
        <w:t>zaman  aksiyon</w:t>
      </w:r>
      <w:proofErr w:type="gramEnd"/>
      <w:r w:rsidRPr="0019349C">
        <w:rPr>
          <w:rFonts w:ascii="Times New Roman" w:hAnsi="Times New Roman" w:cs="Times New Roman"/>
          <w:sz w:val="24"/>
          <w:szCs w:val="24"/>
        </w:rPr>
        <w:t xml:space="preserve"> potansiyeli doğar, kas kitlesinde yayılır ve kasılma meydana gelir. Viseral (uniter) duz kas yeterince gerildiğinde, genellikle spontan aksiyon potansiyelleri meydana</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roofErr w:type="gramStart"/>
      <w:r w:rsidRPr="0019349C">
        <w:rPr>
          <w:rFonts w:ascii="Times New Roman" w:hAnsi="Times New Roman" w:cs="Times New Roman"/>
          <w:sz w:val="24"/>
          <w:szCs w:val="24"/>
        </w:rPr>
        <w:t>gelir</w:t>
      </w:r>
      <w:proofErr w:type="gramEnd"/>
      <w:r w:rsidRPr="0019349C">
        <w:rPr>
          <w:rFonts w:ascii="Times New Roman" w:hAnsi="Times New Roman" w:cs="Times New Roman"/>
          <w:sz w:val="24"/>
          <w:szCs w:val="24"/>
        </w:rPr>
        <w:t xml:space="preserve">. Çok üniteli düz kas lifleri başlıca sinirsel olarak uyarılırlar. aksiyon potansiyeli olmadan bile, transmiter madde tarafından oluşturulan </w:t>
      </w:r>
      <w:r w:rsidRPr="0019349C">
        <w:rPr>
          <w:rFonts w:ascii="Times New Roman" w:hAnsi="Times New Roman" w:cs="Times New Roman"/>
          <w:iCs/>
          <w:sz w:val="24"/>
          <w:szCs w:val="24"/>
        </w:rPr>
        <w:t xml:space="preserve">kavşak potansiyeli </w:t>
      </w:r>
      <w:r w:rsidRPr="0019349C">
        <w:rPr>
          <w:rFonts w:ascii="Times New Roman" w:hAnsi="Times New Roman" w:cs="Times New Roman"/>
          <w:sz w:val="24"/>
          <w:szCs w:val="24"/>
        </w:rPr>
        <w:t xml:space="preserve">denen bir </w:t>
      </w:r>
      <w:proofErr w:type="gramStart"/>
      <w:r w:rsidRPr="0019349C">
        <w:rPr>
          <w:rFonts w:ascii="Times New Roman" w:hAnsi="Times New Roman" w:cs="Times New Roman"/>
          <w:sz w:val="24"/>
          <w:szCs w:val="24"/>
        </w:rPr>
        <w:t>lokal</w:t>
      </w:r>
      <w:proofErr w:type="gramEnd"/>
      <w:r w:rsidRPr="0019349C">
        <w:rPr>
          <w:rFonts w:ascii="Times New Roman" w:hAnsi="Times New Roman" w:cs="Times New Roman"/>
          <w:sz w:val="24"/>
          <w:szCs w:val="24"/>
        </w:rPr>
        <w:t xml:space="preserve"> potansiyel "elektrotonik” olarak</w:t>
      </w:r>
      <w:r w:rsidRPr="0019349C">
        <w:rPr>
          <w:rFonts w:ascii="Times New Roman" w:hAnsi="Times New Roman" w:cs="Times New Roman"/>
          <w:iCs/>
          <w:sz w:val="24"/>
          <w:szCs w:val="24"/>
        </w:rPr>
        <w:t xml:space="preserve"> </w:t>
      </w:r>
      <w:r w:rsidRPr="0019349C">
        <w:rPr>
          <w:rFonts w:ascii="Times New Roman" w:hAnsi="Times New Roman" w:cs="Times New Roman"/>
          <w:sz w:val="24"/>
          <w:szCs w:val="24"/>
        </w:rPr>
        <w:t>butun lifte yayılır ve kas kasılması icin gerekli</w:t>
      </w:r>
      <w:r w:rsidRPr="0019349C">
        <w:rPr>
          <w:rFonts w:ascii="Times New Roman" w:hAnsi="Times New Roman" w:cs="Times New Roman"/>
          <w:iCs/>
          <w:sz w:val="24"/>
          <w:szCs w:val="24"/>
        </w:rPr>
        <w:t xml:space="preserve"> </w:t>
      </w:r>
      <w:r w:rsidRPr="0019349C">
        <w:rPr>
          <w:rFonts w:ascii="Times New Roman" w:hAnsi="Times New Roman" w:cs="Times New Roman"/>
          <w:sz w:val="24"/>
          <w:szCs w:val="24"/>
        </w:rPr>
        <w:t xml:space="preserve">olan da budur. </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b/>
          <w:sz w:val="24"/>
          <w:szCs w:val="24"/>
        </w:rPr>
      </w:pPr>
      <w:r w:rsidRPr="0019349C">
        <w:rPr>
          <w:rFonts w:ascii="Times New Roman" w:hAnsi="Times New Roman" w:cs="Times New Roman"/>
          <w:b/>
          <w:sz w:val="24"/>
          <w:szCs w:val="24"/>
        </w:rPr>
        <w:t>Düz Kasta Kalsiyum İyon Kaynakları</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iCs/>
          <w:sz w:val="24"/>
          <w:szCs w:val="24"/>
        </w:rPr>
      </w:pPr>
      <w:r w:rsidRPr="0019349C">
        <w:rPr>
          <w:rFonts w:ascii="Times New Roman" w:hAnsi="Times New Roman" w:cs="Times New Roman"/>
          <w:sz w:val="24"/>
          <w:szCs w:val="24"/>
        </w:rPr>
        <w:t xml:space="preserve">Düz kasta sarkoplazmik retikulum fazla gelişmemiştir. İyonlarının hemen hepsi aksiyon potansiyeli veya diğer uyarılarla ekstraseluler sıvıdan hucre icine girer. duz kas </w:t>
      </w:r>
      <w:proofErr w:type="gramStart"/>
      <w:r w:rsidRPr="0019349C">
        <w:rPr>
          <w:rFonts w:ascii="Times New Roman" w:hAnsi="Times New Roman" w:cs="Times New Roman"/>
          <w:sz w:val="24"/>
          <w:szCs w:val="24"/>
        </w:rPr>
        <w:t>lifleri  kucuk</w:t>
      </w:r>
      <w:proofErr w:type="gramEnd"/>
      <w:r w:rsidRPr="0019349C">
        <w:rPr>
          <w:rFonts w:ascii="Times New Roman" w:hAnsi="Times New Roman" w:cs="Times New Roman"/>
          <w:sz w:val="24"/>
          <w:szCs w:val="24"/>
        </w:rPr>
        <w:t xml:space="preserve"> olduğu icin, kalsiyum iyonları duz kasın her tarafına diffuze olabilir. Kalsiyum, </w:t>
      </w:r>
      <w:r w:rsidRPr="0019349C">
        <w:rPr>
          <w:rFonts w:ascii="Times New Roman" w:hAnsi="Times New Roman" w:cs="Times New Roman"/>
          <w:iCs/>
          <w:sz w:val="24"/>
          <w:szCs w:val="24"/>
        </w:rPr>
        <w:t xml:space="preserve">hormonla aktive edilen kalsiyum k a nalları </w:t>
      </w:r>
      <w:r w:rsidRPr="0019349C">
        <w:rPr>
          <w:rFonts w:ascii="Times New Roman" w:hAnsi="Times New Roman" w:cs="Times New Roman"/>
          <w:sz w:val="24"/>
          <w:szCs w:val="24"/>
        </w:rPr>
        <w:t>ile de duz kas lifine girip kasılmaya neden</w:t>
      </w:r>
      <w:r w:rsidRPr="0019349C">
        <w:rPr>
          <w:rFonts w:ascii="Times New Roman" w:hAnsi="Times New Roman" w:cs="Times New Roman"/>
          <w:iCs/>
          <w:sz w:val="24"/>
          <w:szCs w:val="24"/>
        </w:rPr>
        <w:t xml:space="preserve"> </w:t>
      </w:r>
      <w:r w:rsidRPr="0019349C">
        <w:rPr>
          <w:rFonts w:ascii="Times New Roman" w:hAnsi="Times New Roman" w:cs="Times New Roman"/>
          <w:sz w:val="24"/>
          <w:szCs w:val="24"/>
        </w:rPr>
        <w:t xml:space="preserve">olabilir. Membran üzerinde bulunan kaveol adlı girintiler iskelet kasındaki tübül sistemine benzerdir. Aksiyon </w:t>
      </w:r>
      <w:proofErr w:type="gramStart"/>
      <w:r w:rsidRPr="0019349C">
        <w:rPr>
          <w:rFonts w:ascii="Times New Roman" w:hAnsi="Times New Roman" w:cs="Times New Roman"/>
          <w:sz w:val="24"/>
          <w:szCs w:val="24"/>
        </w:rPr>
        <w:t>potansiyelinin  kaveoller</w:t>
      </w:r>
      <w:proofErr w:type="gramEnd"/>
      <w:r w:rsidRPr="0019349C">
        <w:rPr>
          <w:rFonts w:ascii="Times New Roman" w:hAnsi="Times New Roman" w:cs="Times New Roman"/>
          <w:sz w:val="24"/>
          <w:szCs w:val="24"/>
        </w:rPr>
        <w:t xml:space="preserve"> boyunca yayılıp sarkoplazmik retikulumdan kalsiyum yayılmasına neden olduğu düşünülmektedir. </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b/>
          <w:sz w:val="24"/>
          <w:szCs w:val="24"/>
        </w:rPr>
      </w:pPr>
      <w:r w:rsidRPr="0019349C">
        <w:rPr>
          <w:rFonts w:ascii="Times New Roman" w:hAnsi="Times New Roman" w:cs="Times New Roman"/>
          <w:b/>
          <w:sz w:val="24"/>
          <w:szCs w:val="24"/>
        </w:rPr>
        <w:t xml:space="preserve">Düz Kasta Kasılma ve Gevşeme </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 xml:space="preserve">Düz kas, iskelet kasındaki aktin ve miyozin filamentlerine benzer kimyasal özelliklere sahip olan aktin ve miyozin filamentlerini içerir. Troponin </w:t>
      </w:r>
      <w:proofErr w:type="gramStart"/>
      <w:r w:rsidRPr="0019349C">
        <w:rPr>
          <w:rFonts w:ascii="Times New Roman" w:hAnsi="Times New Roman" w:cs="Times New Roman"/>
          <w:sz w:val="24"/>
          <w:szCs w:val="24"/>
        </w:rPr>
        <w:t>kompleksini</w:t>
      </w:r>
      <w:proofErr w:type="gramEnd"/>
      <w:r w:rsidRPr="0019349C">
        <w:rPr>
          <w:rFonts w:ascii="Times New Roman" w:hAnsi="Times New Roman" w:cs="Times New Roman"/>
          <w:sz w:val="24"/>
          <w:szCs w:val="24"/>
        </w:rPr>
        <w:t xml:space="preserve"> icermez, kaldesmon ve kalponin bulunur. </w:t>
      </w:r>
      <w:proofErr w:type="gramStart"/>
      <w:r w:rsidRPr="0019349C">
        <w:rPr>
          <w:rFonts w:ascii="Times New Roman" w:hAnsi="Times New Roman" w:cs="Times New Roman"/>
          <w:sz w:val="24"/>
          <w:szCs w:val="24"/>
        </w:rPr>
        <w:t>dolayısıyla</w:t>
      </w:r>
      <w:proofErr w:type="gramEnd"/>
      <w:r w:rsidRPr="0019349C">
        <w:rPr>
          <w:rFonts w:ascii="Times New Roman" w:hAnsi="Times New Roman" w:cs="Times New Roman"/>
          <w:sz w:val="24"/>
          <w:szCs w:val="24"/>
        </w:rPr>
        <w:t xml:space="preserve"> kasılmanın kontrol mekanizması farklıdır. Düz kasta iskelet kasındaki aktin ve miyozin filamentlerinin cizgili yerleşimi yoktur. Aktin filamentleri yoğun cisimlere tutunur. Kas lifinde dağınık serpilmiş birçok aktif </w:t>
      </w:r>
      <w:proofErr w:type="gramStart"/>
      <w:r w:rsidRPr="0019349C">
        <w:rPr>
          <w:rFonts w:ascii="Times New Roman" w:hAnsi="Times New Roman" w:cs="Times New Roman"/>
          <w:sz w:val="24"/>
          <w:szCs w:val="24"/>
        </w:rPr>
        <w:t>filament  arasında</w:t>
      </w:r>
      <w:proofErr w:type="gramEnd"/>
      <w:r w:rsidRPr="0019349C">
        <w:rPr>
          <w:rFonts w:ascii="Times New Roman" w:hAnsi="Times New Roman" w:cs="Times New Roman"/>
          <w:sz w:val="24"/>
          <w:szCs w:val="24"/>
        </w:rPr>
        <w:t xml:space="preserve"> az sayıda miyozin filamenti vardır. Çoğu düz kas kasılması uzun süreli tonik kasılmadır. Kalsiyum artışı düz kas lifinin sinirsel ya da hormonal yolla uyarılması, lifin gerilmesi veya lifin kimyasal çevresindeki değişikliklerden kaynaklanabilir. Düz kas hücrelerinde capraz kopru dongusunun hızı azdır. capraz koprulerin aktin filamentlerine bağlı kalma </w:t>
      </w:r>
      <w:r w:rsidRPr="0019349C">
        <w:rPr>
          <w:rFonts w:ascii="Times New Roman" w:hAnsi="Times New Roman" w:cs="Times New Roman"/>
          <w:iCs/>
          <w:sz w:val="24"/>
          <w:szCs w:val="24"/>
        </w:rPr>
        <w:t xml:space="preserve">suresi uzundur. </w:t>
      </w:r>
      <w:r w:rsidRPr="0019349C">
        <w:rPr>
          <w:rFonts w:ascii="Times New Roman" w:hAnsi="Times New Roman" w:cs="Times New Roman"/>
          <w:sz w:val="24"/>
          <w:szCs w:val="24"/>
        </w:rPr>
        <w:t xml:space="preserve">capraz kopru başlarının iskelet kasındakinden cok daha az ATPaz aktivitesine sahip olmasıdır. </w:t>
      </w:r>
      <w:proofErr w:type="gramStart"/>
      <w:r w:rsidRPr="0019349C">
        <w:rPr>
          <w:rFonts w:ascii="Times New Roman" w:hAnsi="Times New Roman" w:cs="Times New Roman"/>
          <w:sz w:val="24"/>
          <w:szCs w:val="24"/>
        </w:rPr>
        <w:t>kalsiyum</w:t>
      </w:r>
      <w:proofErr w:type="gramEnd"/>
      <w:r w:rsidRPr="0019349C">
        <w:rPr>
          <w:rFonts w:ascii="Times New Roman" w:hAnsi="Times New Roman" w:cs="Times New Roman"/>
          <w:sz w:val="24"/>
          <w:szCs w:val="24"/>
        </w:rPr>
        <w:t xml:space="preserve"> iyonlarına yanıt olarak kasılmanın başlaması, capraz koprulerin kurulması ve ayrılması yavaştır. Duz kas bir kez tam kasıldığında, kasın aktivasyon derecesi genellikle başlangıc seviyesinin cok altına duşurulebilir, ancak kas yine de tam kasılma gucunu surdurebilir. Ayrıca, kasılmayı surdurmek icin tuketilen enerji genellikle cok azdır. Buna “mandal” mekanizması denir. Mandal mekanizmasının onemi, duz kasta az miktarda enerji kullanarak saatlerce tonik kasılmanın surdurulebilmesini sağlamasıdır. duz kas membranmın kontraktil işlemi başlatabilecek bircok reseptor protein tipi icermesidir. duz kası inerve eden </w:t>
      </w:r>
      <w:r w:rsidRPr="0019349C">
        <w:rPr>
          <w:rFonts w:ascii="Times New Roman" w:hAnsi="Times New Roman" w:cs="Times New Roman"/>
          <w:iCs/>
          <w:sz w:val="24"/>
          <w:szCs w:val="24"/>
        </w:rPr>
        <w:t xml:space="preserve">otonom sinir lifleri </w:t>
      </w:r>
      <w:r w:rsidRPr="0019349C">
        <w:rPr>
          <w:rFonts w:ascii="Times New Roman" w:hAnsi="Times New Roman" w:cs="Times New Roman"/>
          <w:sz w:val="24"/>
          <w:szCs w:val="24"/>
        </w:rPr>
        <w:t xml:space="preserve">genellikle bir kas lifi tabakasının ustunde diffuz olarak dallanır. Sinir liflerindeki varikozite adındaki genişlemeler </w:t>
      </w:r>
      <w:proofErr w:type="gramStart"/>
      <w:r w:rsidRPr="0019349C">
        <w:rPr>
          <w:rFonts w:ascii="Times New Roman" w:hAnsi="Times New Roman" w:cs="Times New Roman"/>
          <w:sz w:val="24"/>
          <w:szCs w:val="24"/>
        </w:rPr>
        <w:t>nörotransmiterleri  duz</w:t>
      </w:r>
      <w:proofErr w:type="gramEnd"/>
      <w:r w:rsidRPr="0019349C">
        <w:rPr>
          <w:rFonts w:ascii="Times New Roman" w:hAnsi="Times New Roman" w:cs="Times New Roman"/>
          <w:sz w:val="24"/>
          <w:szCs w:val="24"/>
        </w:rPr>
        <w:t xml:space="preserve"> kası cevreleyen matrikse salgılarlar. Duz Kası inerve eden otonomik sinirler tarafından salgılanan onemli transmiter maddeler </w:t>
      </w:r>
      <w:r w:rsidRPr="0019349C">
        <w:rPr>
          <w:rFonts w:ascii="Times New Roman" w:hAnsi="Times New Roman" w:cs="Times New Roman"/>
          <w:iCs/>
          <w:sz w:val="24"/>
          <w:szCs w:val="24"/>
        </w:rPr>
        <w:t xml:space="preserve">asetilkolin </w:t>
      </w:r>
      <w:r w:rsidRPr="0019349C">
        <w:rPr>
          <w:rFonts w:ascii="Times New Roman" w:hAnsi="Times New Roman" w:cs="Times New Roman"/>
          <w:sz w:val="24"/>
          <w:szCs w:val="24"/>
        </w:rPr>
        <w:t xml:space="preserve">ve </w:t>
      </w:r>
      <w:r w:rsidRPr="0019349C">
        <w:rPr>
          <w:rFonts w:ascii="Times New Roman" w:hAnsi="Times New Roman" w:cs="Times New Roman"/>
          <w:iCs/>
          <w:sz w:val="24"/>
          <w:szCs w:val="24"/>
        </w:rPr>
        <w:t>norepinefrindir,</w:t>
      </w:r>
      <w:r w:rsidRPr="0019349C">
        <w:rPr>
          <w:rFonts w:ascii="Times New Roman" w:hAnsi="Times New Roman" w:cs="Times New Roman"/>
          <w:sz w:val="24"/>
          <w:szCs w:val="24"/>
        </w:rPr>
        <w:t xml:space="preserve"> fakat hicbir zaman ikisi aynı sinir lifinden salgılanmaz. duz kası hem asetilkolin hem de norepinefrinin,</w:t>
      </w:r>
    </w:p>
    <w:p w:rsidR="00D87685" w:rsidRPr="0019349C" w:rsidRDefault="00D87685" w:rsidP="00D87685">
      <w:pPr>
        <w:autoSpaceDE w:val="0"/>
        <w:autoSpaceDN w:val="0"/>
        <w:adjustRightInd w:val="0"/>
        <w:spacing w:after="0" w:line="240" w:lineRule="auto"/>
        <w:rPr>
          <w:rFonts w:ascii="Times New Roman" w:hAnsi="Times New Roman" w:cs="Times New Roman"/>
          <w:iCs/>
          <w:sz w:val="24"/>
          <w:szCs w:val="24"/>
        </w:rPr>
      </w:pPr>
      <w:r w:rsidRPr="0019349C">
        <w:rPr>
          <w:rFonts w:ascii="Times New Roman" w:hAnsi="Times New Roman" w:cs="Times New Roman"/>
          <w:sz w:val="24"/>
          <w:szCs w:val="24"/>
        </w:rPr>
        <w:t xml:space="preserve">hucre membıanmda bulunan kendi </w:t>
      </w:r>
      <w:r w:rsidRPr="0019349C">
        <w:rPr>
          <w:rFonts w:ascii="Times New Roman" w:hAnsi="Times New Roman" w:cs="Times New Roman"/>
          <w:iCs/>
          <w:sz w:val="24"/>
          <w:szCs w:val="24"/>
        </w:rPr>
        <w:t xml:space="preserve">reseptör proteinlerine </w:t>
      </w:r>
      <w:r w:rsidRPr="0019349C">
        <w:rPr>
          <w:rFonts w:ascii="Times New Roman" w:hAnsi="Times New Roman" w:cs="Times New Roman"/>
          <w:sz w:val="24"/>
          <w:szCs w:val="24"/>
        </w:rPr>
        <w:t>bağlanarak inhibe veya ekşite</w:t>
      </w:r>
      <w:r w:rsidRPr="0019349C">
        <w:rPr>
          <w:rFonts w:ascii="Times New Roman" w:hAnsi="Times New Roman" w:cs="Times New Roman"/>
          <w:iCs/>
          <w:sz w:val="24"/>
          <w:szCs w:val="24"/>
        </w:rPr>
        <w:t xml:space="preserve"> </w:t>
      </w:r>
      <w:r w:rsidRPr="0019349C">
        <w:rPr>
          <w:rFonts w:ascii="Times New Roman" w:hAnsi="Times New Roman" w:cs="Times New Roman"/>
          <w:sz w:val="24"/>
          <w:szCs w:val="24"/>
        </w:rPr>
        <w:t xml:space="preserve">etmesi söz konusudur. </w:t>
      </w:r>
      <w:proofErr w:type="gramStart"/>
      <w:r w:rsidRPr="0019349C">
        <w:rPr>
          <w:rFonts w:ascii="Times New Roman" w:hAnsi="Times New Roman" w:cs="Times New Roman"/>
          <w:sz w:val="24"/>
          <w:szCs w:val="24"/>
        </w:rPr>
        <w:t>bazı</w:t>
      </w:r>
      <w:proofErr w:type="gramEnd"/>
      <w:r w:rsidRPr="0019349C">
        <w:rPr>
          <w:rFonts w:ascii="Times New Roman" w:hAnsi="Times New Roman" w:cs="Times New Roman"/>
          <w:sz w:val="24"/>
          <w:szCs w:val="24"/>
        </w:rPr>
        <w:t xml:space="preserve"> reseptor proteinler </w:t>
      </w:r>
      <w:r w:rsidRPr="0019349C">
        <w:rPr>
          <w:rFonts w:ascii="Times New Roman" w:hAnsi="Times New Roman" w:cs="Times New Roman"/>
          <w:iCs/>
          <w:sz w:val="24"/>
          <w:szCs w:val="24"/>
        </w:rPr>
        <w:t xml:space="preserve">eksitator ikeıı </w:t>
      </w:r>
      <w:r w:rsidRPr="0019349C">
        <w:rPr>
          <w:rFonts w:ascii="Times New Roman" w:hAnsi="Times New Roman" w:cs="Times New Roman"/>
          <w:sz w:val="24"/>
          <w:szCs w:val="24"/>
        </w:rPr>
        <w:t xml:space="preserve">diğerleri </w:t>
      </w:r>
      <w:r w:rsidRPr="0019349C">
        <w:rPr>
          <w:rFonts w:ascii="Times New Roman" w:hAnsi="Times New Roman" w:cs="Times New Roman"/>
          <w:iCs/>
          <w:sz w:val="24"/>
          <w:szCs w:val="24"/>
        </w:rPr>
        <w:t xml:space="preserve">itıhibitordur. Reseptörün tipi kasılmayı belirler. İskelet kasındaki gibi kasılmayı kalsiyum tetikler ve kalsiyum çeşitli </w:t>
      </w:r>
      <w:r w:rsidRPr="0019349C">
        <w:rPr>
          <w:rFonts w:ascii="Times New Roman" w:hAnsi="Times New Roman" w:cs="Times New Roman"/>
          <w:iCs/>
          <w:sz w:val="24"/>
          <w:szCs w:val="24"/>
        </w:rPr>
        <w:lastRenderedPageBreak/>
        <w:t xml:space="preserve">kaynaklardan gelir. 4 Kalsiyum(Ca+)  kalmoduline (CaM)  bağlanır. Ca-CaM </w:t>
      </w:r>
      <w:proofErr w:type="gramStart"/>
      <w:r w:rsidRPr="0019349C">
        <w:rPr>
          <w:rFonts w:ascii="Times New Roman" w:hAnsi="Times New Roman" w:cs="Times New Roman"/>
          <w:iCs/>
          <w:sz w:val="24"/>
          <w:szCs w:val="24"/>
        </w:rPr>
        <w:t>kompleksi</w:t>
      </w:r>
      <w:proofErr w:type="gramEnd"/>
      <w:r w:rsidRPr="0019349C">
        <w:rPr>
          <w:rFonts w:ascii="Times New Roman" w:hAnsi="Times New Roman" w:cs="Times New Roman"/>
          <w:iCs/>
          <w:sz w:val="24"/>
          <w:szCs w:val="24"/>
        </w:rPr>
        <w:t xml:space="preserve"> miyozin hafif zincir kinaz enzimini aktifleştirerek miyozin filamentinin hafif zincirini fosforiller. Fosforillenen miyozin ile aktin etkileşimi sağlanır. Düz kasta gevşeme iskelet kasındaki gibi serbest kalsiyumun sarkoplazmik retikuluma geri alınmasıyla gerçekleşir. Kalsiyum kalmodulinden ayrılır,  miyozinin ATPaz aktivitesinin azalması </w:t>
      </w:r>
      <w:proofErr w:type="gramStart"/>
      <w:r w:rsidRPr="0019349C">
        <w:rPr>
          <w:rFonts w:ascii="Times New Roman" w:hAnsi="Times New Roman" w:cs="Times New Roman"/>
          <w:iCs/>
          <w:sz w:val="24"/>
          <w:szCs w:val="24"/>
        </w:rPr>
        <w:t>için  miyozin</w:t>
      </w:r>
      <w:proofErr w:type="gramEnd"/>
      <w:r w:rsidRPr="0019349C">
        <w:rPr>
          <w:rFonts w:ascii="Times New Roman" w:hAnsi="Times New Roman" w:cs="Times New Roman"/>
          <w:iCs/>
          <w:sz w:val="24"/>
          <w:szCs w:val="24"/>
        </w:rPr>
        <w:t xml:space="preserve"> fosfataz enzimiyle miyozinden fosfat ayrılır ve kas gerimi azaltılır. </w:t>
      </w:r>
    </w:p>
    <w:p w:rsidR="00D87685" w:rsidRPr="0019349C" w:rsidRDefault="00D87685" w:rsidP="00D87685">
      <w:pPr>
        <w:autoSpaceDE w:val="0"/>
        <w:autoSpaceDN w:val="0"/>
        <w:adjustRightInd w:val="0"/>
        <w:spacing w:after="0" w:line="240" w:lineRule="auto"/>
        <w:rPr>
          <w:rFonts w:ascii="Times New Roman" w:hAnsi="Times New Roman" w:cs="Times New Roman"/>
          <w:iCs/>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b/>
          <w:iCs/>
          <w:sz w:val="24"/>
          <w:szCs w:val="24"/>
        </w:rPr>
      </w:pPr>
      <w:r w:rsidRPr="0019349C">
        <w:rPr>
          <w:rFonts w:ascii="Times New Roman" w:hAnsi="Times New Roman" w:cs="Times New Roman"/>
          <w:b/>
          <w:iCs/>
          <w:sz w:val="24"/>
          <w:szCs w:val="24"/>
        </w:rPr>
        <w:t>KALP KASI</w:t>
      </w:r>
    </w:p>
    <w:p w:rsidR="00D87685" w:rsidRPr="0019349C" w:rsidRDefault="00D87685" w:rsidP="00D87685">
      <w:pPr>
        <w:autoSpaceDE w:val="0"/>
        <w:autoSpaceDN w:val="0"/>
        <w:adjustRightInd w:val="0"/>
        <w:spacing w:after="0" w:line="240" w:lineRule="auto"/>
        <w:rPr>
          <w:rFonts w:ascii="Times New Roman" w:hAnsi="Times New Roman" w:cs="Times New Roman"/>
          <w:iCs/>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 xml:space="preserve">Kalp kası çizgili görünümdedir. Aktin ve miyozin filamentleri içerirler. İntarkale diskler içerirler. İnterkale diskler kalp kası hucrelerini birbirinden ayıran </w:t>
      </w:r>
      <w:proofErr w:type="gramStart"/>
      <w:r w:rsidRPr="0019349C">
        <w:rPr>
          <w:rFonts w:ascii="Times New Roman" w:hAnsi="Times New Roman" w:cs="Times New Roman"/>
          <w:sz w:val="24"/>
          <w:szCs w:val="24"/>
        </w:rPr>
        <w:t>hücre.zarlarıdır</w:t>
      </w:r>
      <w:proofErr w:type="gramEnd"/>
      <w:r w:rsidRPr="0019349C">
        <w:rPr>
          <w:rFonts w:ascii="Times New Roman" w:hAnsi="Times New Roman" w:cs="Times New Roman"/>
          <w:sz w:val="24"/>
          <w:szCs w:val="24"/>
        </w:rPr>
        <w:t xml:space="preserve">. Bu zarlarda gedikli bağlantılar (gap junction) bulunur. Gedikli bağlantılar iyonların serbest difüzyonuna izin verir ve interkal diskler elektriksel direnci az olan bölgelerdir. Bu yapılar sayesinde aksiyon potansiyeli kalp kası hücreleri arasında kolaylıkla geçer. Kalp kası, bir </w:t>
      </w:r>
      <w:r w:rsidRPr="0019349C">
        <w:rPr>
          <w:rFonts w:ascii="Times New Roman" w:hAnsi="Times New Roman" w:cs="Times New Roman"/>
          <w:i/>
          <w:iCs/>
          <w:sz w:val="24"/>
          <w:szCs w:val="24"/>
        </w:rPr>
        <w:t xml:space="preserve">sinsisyum </w:t>
      </w:r>
      <w:r w:rsidRPr="0019349C">
        <w:rPr>
          <w:rFonts w:ascii="Times New Roman" w:hAnsi="Times New Roman" w:cs="Times New Roman"/>
          <w:sz w:val="24"/>
          <w:szCs w:val="24"/>
        </w:rPr>
        <w:t>oluşturacak şekilde biraraya gelmiş pekcok kalp kası hucresinden meydana gelir.</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b/>
          <w:bCs/>
          <w:sz w:val="24"/>
          <w:szCs w:val="24"/>
        </w:rPr>
      </w:pPr>
      <w:r w:rsidRPr="0019349C">
        <w:rPr>
          <w:rFonts w:ascii="Times New Roman" w:hAnsi="Times New Roman" w:cs="Times New Roman"/>
          <w:b/>
          <w:bCs/>
          <w:sz w:val="24"/>
          <w:szCs w:val="24"/>
        </w:rPr>
        <w:t>Kalp Kasında Aksiyon Potansiyelleri</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Kalp hücrelerinin farklı tipte olması aksiyon potansiyellerinin de farklı biçimlerde olmasına neden olur. Ventrikül miyokard hücresinde aksiyon potansiyelinde dinlenim membran potansiyeli potasyum denge potansiyeline yakındır ve depolarizasyon evresi voltaj kapılı sodyum kanalları ile gerçekleşir. Ancak iskelet kasındaki gibi sodyum geçirgenliğinin azalması hemen repolarizasyona neden olmaz. Zar sıfır milivolt civarında plato oluşturarak depolarize halde kalır. Bunun nedeni hücre zarında kalsiyum geçirgenliği artışı ile birlikte geçici bir potasyum çıkışı gözlemlenmesidir. Açılan kalsiyum kanalları L-tipi Ca</w:t>
      </w:r>
      <w:r w:rsidRPr="0019349C">
        <w:rPr>
          <w:rFonts w:ascii="Times New Roman" w:hAnsi="Times New Roman" w:cs="Times New Roman"/>
          <w:sz w:val="24"/>
          <w:szCs w:val="24"/>
          <w:vertAlign w:val="superscript"/>
        </w:rPr>
        <w:t>+</w:t>
      </w:r>
      <w:r w:rsidRPr="0019349C">
        <w:rPr>
          <w:rFonts w:ascii="Times New Roman" w:hAnsi="Times New Roman" w:cs="Times New Roman"/>
          <w:sz w:val="24"/>
          <w:szCs w:val="24"/>
        </w:rPr>
        <w:t xml:space="preserve"> kanalları olarak nitelendirilirler. Plato sonrası L-tipi Ca</w:t>
      </w:r>
      <w:r w:rsidRPr="0019349C">
        <w:rPr>
          <w:rFonts w:ascii="Times New Roman" w:hAnsi="Times New Roman" w:cs="Times New Roman"/>
          <w:sz w:val="24"/>
          <w:szCs w:val="24"/>
          <w:vertAlign w:val="superscript"/>
        </w:rPr>
        <w:t>+</w:t>
      </w:r>
      <w:r w:rsidRPr="0019349C">
        <w:rPr>
          <w:rFonts w:ascii="Times New Roman" w:hAnsi="Times New Roman" w:cs="Times New Roman"/>
          <w:sz w:val="24"/>
          <w:szCs w:val="24"/>
        </w:rPr>
        <w:t xml:space="preserve"> kanallarının kapanması ve potasyum kanalları açılması ile repolarizasyon gerçekleşir. Sinoatriyal düğümde yer alan hücrelerde gerçekleşen aksiyon potansiyelinde depolarizasyon </w:t>
      </w:r>
      <w:proofErr w:type="gramStart"/>
      <w:r w:rsidRPr="0019349C">
        <w:rPr>
          <w:rFonts w:ascii="Times New Roman" w:hAnsi="Times New Roman" w:cs="Times New Roman"/>
          <w:sz w:val="24"/>
          <w:szCs w:val="24"/>
        </w:rPr>
        <w:t>öncesi  pacemaker</w:t>
      </w:r>
      <w:proofErr w:type="gramEnd"/>
      <w:r w:rsidRPr="0019349C">
        <w:rPr>
          <w:rFonts w:ascii="Times New Roman" w:hAnsi="Times New Roman" w:cs="Times New Roman"/>
          <w:sz w:val="24"/>
          <w:szCs w:val="24"/>
        </w:rPr>
        <w:t xml:space="preserve"> potansiyeli oluşur. Bu potansiyelin oluşumda sodyum, potasyum ve kalsiyum akımları etkindir. Sodyum akımı F-tipi Na</w:t>
      </w:r>
      <w:r w:rsidRPr="0019349C">
        <w:rPr>
          <w:rFonts w:ascii="Times New Roman" w:hAnsi="Times New Roman" w:cs="Times New Roman"/>
          <w:sz w:val="24"/>
          <w:szCs w:val="24"/>
          <w:vertAlign w:val="superscript"/>
        </w:rPr>
        <w:t>+</w:t>
      </w:r>
      <w:r w:rsidRPr="0019349C">
        <w:rPr>
          <w:rFonts w:ascii="Times New Roman" w:hAnsi="Times New Roman" w:cs="Times New Roman"/>
          <w:sz w:val="24"/>
          <w:szCs w:val="24"/>
        </w:rPr>
        <w:t xml:space="preserve"> kanallar </w:t>
      </w:r>
      <w:proofErr w:type="gramStart"/>
      <w:r w:rsidRPr="0019349C">
        <w:rPr>
          <w:rFonts w:ascii="Times New Roman" w:hAnsi="Times New Roman" w:cs="Times New Roman"/>
          <w:sz w:val="24"/>
          <w:szCs w:val="24"/>
        </w:rPr>
        <w:t>ile,</w:t>
      </w:r>
      <w:proofErr w:type="gramEnd"/>
      <w:r w:rsidRPr="0019349C">
        <w:rPr>
          <w:rFonts w:ascii="Times New Roman" w:hAnsi="Times New Roman" w:cs="Times New Roman"/>
          <w:sz w:val="24"/>
          <w:szCs w:val="24"/>
        </w:rPr>
        <w:t xml:space="preserve"> potasyum akımı bir önceki repolarizasyonda açık kalan potasyum kanalları ile ve kalsiyum akımı T-tipi Ca</w:t>
      </w:r>
      <w:r w:rsidRPr="0019349C">
        <w:rPr>
          <w:rFonts w:ascii="Times New Roman" w:hAnsi="Times New Roman" w:cs="Times New Roman"/>
          <w:sz w:val="24"/>
          <w:szCs w:val="24"/>
          <w:vertAlign w:val="superscript"/>
        </w:rPr>
        <w:t>+</w:t>
      </w:r>
      <w:r w:rsidRPr="0019349C">
        <w:rPr>
          <w:rFonts w:ascii="Times New Roman" w:hAnsi="Times New Roman" w:cs="Times New Roman"/>
          <w:sz w:val="24"/>
          <w:szCs w:val="24"/>
        </w:rPr>
        <w:t xml:space="preserve"> kanalları ile gerçekleşir. Aksiyon potansiyelinin depolarize edici devresini L-tipi Ca</w:t>
      </w:r>
      <w:r w:rsidRPr="0019349C">
        <w:rPr>
          <w:rFonts w:ascii="Times New Roman" w:hAnsi="Times New Roman" w:cs="Times New Roman"/>
          <w:sz w:val="24"/>
          <w:szCs w:val="24"/>
          <w:vertAlign w:val="superscript"/>
        </w:rPr>
        <w:t>+</w:t>
      </w:r>
      <w:r w:rsidRPr="0019349C">
        <w:rPr>
          <w:rFonts w:ascii="Times New Roman" w:hAnsi="Times New Roman" w:cs="Times New Roman"/>
          <w:sz w:val="24"/>
          <w:szCs w:val="24"/>
        </w:rPr>
        <w:t xml:space="preserve"> kanallarından içeriye kalsiyum akımının başlaması oluşturur. Potasyum kanalları açılıp zar daha sonra repolarize olur. Sempatik uyarma F-tipi kanal geçirgenliğini artırarak pacemaker potansiyeli eğilimini artırır ve daha hızlı depolarizasyon ile kalp hızı artışı gerçekleşir. Parasempatik uyarılma zıt bir etki gösterir ve azalmış pacemaker potansiyeli gözlemlenir. </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b/>
          <w:bCs/>
          <w:sz w:val="24"/>
          <w:szCs w:val="24"/>
        </w:rPr>
      </w:pPr>
      <w:r w:rsidRPr="0019349C">
        <w:rPr>
          <w:rFonts w:ascii="Times New Roman" w:hAnsi="Times New Roman" w:cs="Times New Roman"/>
          <w:b/>
          <w:bCs/>
          <w:sz w:val="24"/>
          <w:szCs w:val="24"/>
        </w:rPr>
        <w:t>Kalp Kasında Kasılma</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 xml:space="preserve">Kalpte kalsiyum salınmasını plato dönemindeki L-tipi Ca+ kanallarından alınan kalsiyumun riyanodin reseptörlerini uyarmasıyla başlar. Kalsiyum alımı kalsiyumun daha çok alınmasına neden olur. Sitozolik kalsiyum derişiminde meydana gelen artış kalbin kasılma gücünün önemli belirleyicisidir. </w:t>
      </w:r>
    </w:p>
    <w:p w:rsidR="00D87685" w:rsidRDefault="00D87685" w:rsidP="00D87685">
      <w:pPr>
        <w:autoSpaceDE w:val="0"/>
        <w:autoSpaceDN w:val="0"/>
        <w:adjustRightInd w:val="0"/>
        <w:spacing w:after="0" w:line="240" w:lineRule="auto"/>
        <w:rPr>
          <w:rFonts w:ascii="Arial" w:hAnsi="Arial" w:cs="Arial"/>
          <w:b/>
          <w:sz w:val="24"/>
          <w:szCs w:val="24"/>
        </w:rPr>
      </w:pPr>
    </w:p>
    <w:p w:rsidR="00D87685" w:rsidRPr="005523CB" w:rsidRDefault="00D87685" w:rsidP="00D87685">
      <w:pPr>
        <w:rPr>
          <w:b/>
        </w:rPr>
      </w:pPr>
      <w:r w:rsidRPr="005523CB">
        <w:rPr>
          <w:b/>
        </w:rPr>
        <w:t>VAKA</w:t>
      </w:r>
    </w:p>
    <w:p w:rsidR="00D87685" w:rsidRDefault="00D87685" w:rsidP="00D87685">
      <w:r w:rsidRPr="00FD6BA7">
        <w:rPr>
          <w:b/>
        </w:rPr>
        <w:t>Myasthenia Gravis</w:t>
      </w:r>
      <w:r>
        <w:t xml:space="preserve"> nöromüsküler kavşaktaki asetilkolin reseptörlerine karşı antikorların gelişmesiyle oluşan otoimmün bir hastalıktır.  Klinik </w:t>
      </w:r>
      <w:proofErr w:type="gramStart"/>
      <w:r>
        <w:t>semptomlar</w:t>
      </w:r>
      <w:proofErr w:type="gramEnd"/>
      <w:r>
        <w:t xml:space="preserve"> genelde göz kapaklarında düşüklük, göz hareketlerinde kısıtlılık ve çift görme ile başlar. Yüz kaslarındaki etkilenmeler ile birlikte vücuttaki diğer kasların etkilenme dereceleri farklıdır. Ekstremite </w:t>
      </w:r>
      <w:proofErr w:type="gramStart"/>
      <w:r>
        <w:t>kaslarında  güçsüzlük</w:t>
      </w:r>
      <w:proofErr w:type="gramEnd"/>
      <w:r>
        <w:t xml:space="preserve"> ve yorgunluk oluşur. </w:t>
      </w:r>
      <w:r>
        <w:lastRenderedPageBreak/>
        <w:t xml:space="preserve">Serolojik testler ve elektrofizyolojik çalışmalarla tanı konulduktan sonra neostigmin fizostigmin gibi sinaptik boşlukta asetilkolinesteraz enzimini metabolize ederek asetilkolin nörotransmiterinin birikimi sağlayan ilaçlar tedavi amaçlı verilir. </w:t>
      </w:r>
    </w:p>
    <w:p w:rsidR="00D87685" w:rsidRDefault="00D87685" w:rsidP="00D87685">
      <w:pPr>
        <w:rPr>
          <w:b/>
        </w:rPr>
      </w:pPr>
      <w:r w:rsidRPr="000F2CF0">
        <w:rPr>
          <w:b/>
        </w:rPr>
        <w:t>VAKA</w:t>
      </w:r>
    </w:p>
    <w:p w:rsidR="00D87685" w:rsidRDefault="00D87685" w:rsidP="00D87685">
      <w:r w:rsidRPr="00FD6BA7">
        <w:rPr>
          <w:b/>
        </w:rPr>
        <w:t xml:space="preserve">Lamber eaton </w:t>
      </w:r>
      <w:proofErr w:type="gramStart"/>
      <w:r w:rsidRPr="00FD6BA7">
        <w:rPr>
          <w:b/>
        </w:rPr>
        <w:t>sendromu</w:t>
      </w:r>
      <w:proofErr w:type="gramEnd"/>
      <w:r>
        <w:t xml:space="preserve"> presinaptik terminallerdeki voltaj kapılı kalsiyum kanallarına karşı antikorların gelişmesiyle oluşan otoimmün bir hastalıktır. Asetilkolinin salınımı azalmıştır. Klinik semptomlar proksimal ekstremitelerde simetrik </w:t>
      </w:r>
      <w:proofErr w:type="gramStart"/>
      <w:r>
        <w:t>olarak  görülen</w:t>
      </w:r>
      <w:proofErr w:type="gramEnd"/>
      <w:r>
        <w:t xml:space="preserve"> kas güçsüzlüğü ve sonrasında distal kaslarda yayılan güçsüzlük olarak kendini gösterir. Elektrofizyolojik ve immünolojik testler sonucu tanı konulmaktadır. Tedavi amacıyla antikolinesterazlar, immünsupresif ilaçlar ve kortikosteroidler verilmektedir. Timektomi ve plazmaferez </w:t>
      </w:r>
      <w:proofErr w:type="gramStart"/>
      <w:r>
        <w:t>de  uygulanmaktadır</w:t>
      </w:r>
      <w:proofErr w:type="gramEnd"/>
      <w:r>
        <w:t xml:space="preserve">. </w:t>
      </w:r>
    </w:p>
    <w:p w:rsidR="00D87685" w:rsidRPr="00475424" w:rsidRDefault="00D87685" w:rsidP="00D87685">
      <w:r w:rsidRPr="00546A55">
        <w:rPr>
          <w:b/>
        </w:rPr>
        <w:t>VAKA</w:t>
      </w:r>
    </w:p>
    <w:p w:rsidR="00D87685" w:rsidRDefault="00D87685" w:rsidP="00D87685">
      <w:r w:rsidRPr="00475424">
        <w:rPr>
          <w:b/>
        </w:rPr>
        <w:t xml:space="preserve">Duchenne müsküler </w:t>
      </w:r>
      <w:proofErr w:type="gramStart"/>
      <w:r w:rsidRPr="00475424">
        <w:rPr>
          <w:b/>
        </w:rPr>
        <w:t>distrofisi</w:t>
      </w:r>
      <w:r>
        <w:t xml:space="preserve">  X</w:t>
      </w:r>
      <w:proofErr w:type="gramEnd"/>
      <w:r>
        <w:t xml:space="preserve"> kromozomunda bulunan distrofin geninde mutasyon sonucu gelişen progresif bir kas hastalığıdır. X kromozomuna bağlı taşındığı için sadece erkek çocuklarında görülür. Distrofin kas hücre iskeletinde yer alan stoplazmik proteinidir. Klinik </w:t>
      </w:r>
      <w:proofErr w:type="gramStart"/>
      <w:r>
        <w:t>bulgular  kas</w:t>
      </w:r>
      <w:proofErr w:type="gramEnd"/>
      <w:r>
        <w:t xml:space="preserve"> güçsüzlüğü, kas atrofisi ve kardiyomiyopatidir. Hastalık genetik mutasyon sonucu oluştuğu için gen tedavileri ve birçok ilaç deneme aşamasındadır. </w:t>
      </w:r>
    </w:p>
    <w:p w:rsidR="00D87685" w:rsidRDefault="00D87685" w:rsidP="00D87685">
      <w:pPr>
        <w:autoSpaceDE w:val="0"/>
        <w:autoSpaceDN w:val="0"/>
        <w:adjustRightInd w:val="0"/>
        <w:spacing w:after="0" w:line="240" w:lineRule="auto"/>
        <w:rPr>
          <w:rFonts w:ascii="Arial" w:hAnsi="Arial" w:cs="Arial"/>
          <w:b/>
          <w:sz w:val="24"/>
          <w:szCs w:val="24"/>
        </w:rPr>
      </w:pPr>
    </w:p>
    <w:p w:rsidR="008A54C3" w:rsidRDefault="008A54C3">
      <w:pPr>
        <w:rPr>
          <w:rFonts w:ascii="Arial" w:hAnsi="Arial" w:cs="Arial"/>
          <w:b/>
          <w:sz w:val="24"/>
          <w:szCs w:val="24"/>
        </w:rPr>
      </w:pPr>
      <w:r>
        <w:rPr>
          <w:rFonts w:ascii="Arial" w:hAnsi="Arial" w:cs="Arial"/>
          <w:b/>
          <w:sz w:val="24"/>
          <w:szCs w:val="24"/>
        </w:rPr>
        <w:br w:type="page"/>
      </w:r>
    </w:p>
    <w:p w:rsidR="00D87685" w:rsidRPr="00AB79E3" w:rsidRDefault="00D87685" w:rsidP="00D87685">
      <w:pPr>
        <w:autoSpaceDE w:val="0"/>
        <w:autoSpaceDN w:val="0"/>
        <w:adjustRightInd w:val="0"/>
        <w:spacing w:after="0" w:line="240" w:lineRule="auto"/>
        <w:rPr>
          <w:rFonts w:ascii="Arial" w:hAnsi="Arial" w:cs="Arial"/>
          <w:b/>
          <w:sz w:val="24"/>
          <w:szCs w:val="24"/>
        </w:rPr>
      </w:pPr>
    </w:p>
    <w:p w:rsidR="00D87685" w:rsidRPr="00AB79E3" w:rsidRDefault="008A54C3" w:rsidP="00D87685">
      <w:pPr>
        <w:rPr>
          <w:b/>
        </w:rPr>
      </w:pPr>
      <w:r>
        <w:rPr>
          <w:b/>
        </w:rPr>
        <w:t xml:space="preserve">Örnek </w:t>
      </w:r>
      <w:r w:rsidR="00D87685" w:rsidRPr="00AB79E3">
        <w:rPr>
          <w:b/>
        </w:rPr>
        <w:t>Sorular</w:t>
      </w:r>
    </w:p>
    <w:p w:rsidR="00D87685" w:rsidRDefault="00D87685" w:rsidP="00D87685">
      <w:pPr>
        <w:pStyle w:val="ListeParagraf"/>
        <w:numPr>
          <w:ilvl w:val="0"/>
          <w:numId w:val="4"/>
        </w:numPr>
      </w:pPr>
      <w:r>
        <w:t>Çizgili kas kasılması sırasında meydana gelen olayları açıklayınız.</w:t>
      </w:r>
    </w:p>
    <w:p w:rsidR="00D87685" w:rsidRDefault="00D87685" w:rsidP="00D87685">
      <w:pPr>
        <w:pStyle w:val="ListeParagraf"/>
        <w:numPr>
          <w:ilvl w:val="0"/>
          <w:numId w:val="4"/>
        </w:numPr>
      </w:pPr>
      <w:r>
        <w:t>Çizgili kas yapısında yer alan aktin ve miyozin filamentlerini açıklayınız.</w:t>
      </w:r>
    </w:p>
    <w:p w:rsidR="00D87685" w:rsidRDefault="00D87685" w:rsidP="00D87685">
      <w:pPr>
        <w:pStyle w:val="ListeParagraf"/>
        <w:numPr>
          <w:ilvl w:val="0"/>
          <w:numId w:val="4"/>
        </w:numPr>
      </w:pPr>
      <w:r>
        <w:t>Düz kas kasılmasında rol oynayan kalsiyum kaynaklarını açıklayınız.</w:t>
      </w:r>
    </w:p>
    <w:p w:rsidR="00D87685" w:rsidRDefault="00D87685" w:rsidP="00D87685">
      <w:pPr>
        <w:pStyle w:val="ListeParagraf"/>
        <w:numPr>
          <w:ilvl w:val="0"/>
          <w:numId w:val="4"/>
        </w:numPr>
      </w:pPr>
      <w:r>
        <w:t>Düz kas kasılması sırasında meydana gelen olayları açıklayınız.</w:t>
      </w:r>
    </w:p>
    <w:p w:rsidR="00D87685" w:rsidRDefault="00D87685" w:rsidP="00D87685">
      <w:pPr>
        <w:pStyle w:val="ListeParagraf"/>
        <w:numPr>
          <w:ilvl w:val="0"/>
          <w:numId w:val="4"/>
        </w:numPr>
      </w:pPr>
      <w:r>
        <w:t xml:space="preserve">Kalp kasında oluşan aksiyon potansiyellerini açıklayınız. </w:t>
      </w:r>
    </w:p>
    <w:p w:rsidR="00D87685" w:rsidRDefault="00D87685" w:rsidP="00D87685">
      <w:pPr>
        <w:pStyle w:val="ListeParagraf"/>
        <w:numPr>
          <w:ilvl w:val="0"/>
          <w:numId w:val="4"/>
        </w:numPr>
      </w:pPr>
      <w:r>
        <w:t>Kalp kasına sempatik ve parasempatik uyarılar nasıl etki eder açıklayınız</w:t>
      </w:r>
    </w:p>
    <w:p w:rsidR="00D87685" w:rsidRDefault="00D87685" w:rsidP="00D87685">
      <w:pPr>
        <w:autoSpaceDE w:val="0"/>
        <w:autoSpaceDN w:val="0"/>
        <w:adjustRightInd w:val="0"/>
        <w:spacing w:after="0" w:line="240" w:lineRule="auto"/>
        <w:rPr>
          <w:rFonts w:ascii="Arial" w:hAnsi="Arial" w:cs="Arial"/>
          <w:sz w:val="24"/>
          <w:szCs w:val="24"/>
        </w:rPr>
      </w:pPr>
    </w:p>
    <w:p w:rsidR="00D87685" w:rsidRPr="00972843" w:rsidRDefault="00D87685" w:rsidP="00D87685">
      <w:pPr>
        <w:autoSpaceDE w:val="0"/>
        <w:autoSpaceDN w:val="0"/>
        <w:adjustRightInd w:val="0"/>
        <w:spacing w:after="0" w:line="240" w:lineRule="auto"/>
        <w:rPr>
          <w:rFonts w:ascii="Arial" w:hAnsi="Arial" w:cs="Arial"/>
          <w:b/>
          <w:sz w:val="24"/>
          <w:szCs w:val="24"/>
        </w:rPr>
      </w:pPr>
      <w:r w:rsidRPr="00972843">
        <w:rPr>
          <w:rFonts w:ascii="Arial" w:hAnsi="Arial" w:cs="Arial"/>
          <w:b/>
          <w:sz w:val="24"/>
          <w:szCs w:val="24"/>
        </w:rPr>
        <w:t xml:space="preserve">Referanslar </w:t>
      </w:r>
    </w:p>
    <w:p w:rsidR="00D87685" w:rsidRPr="00B913D3" w:rsidRDefault="00D87685" w:rsidP="00D87685">
      <w:pPr>
        <w:autoSpaceDE w:val="0"/>
        <w:autoSpaceDN w:val="0"/>
        <w:adjustRightInd w:val="0"/>
        <w:spacing w:after="0" w:line="240" w:lineRule="auto"/>
        <w:rPr>
          <w:rFonts w:ascii="Arial" w:hAnsi="Arial" w:cs="Arial"/>
          <w:sz w:val="24"/>
          <w:szCs w:val="24"/>
        </w:rPr>
      </w:pPr>
    </w:p>
    <w:p w:rsidR="00D87685" w:rsidRDefault="00D87685" w:rsidP="00D87685">
      <w:pPr>
        <w:autoSpaceDE w:val="0"/>
        <w:autoSpaceDN w:val="0"/>
        <w:adjustRightInd w:val="0"/>
        <w:spacing w:after="0" w:line="240" w:lineRule="auto"/>
        <w:rPr>
          <w:rFonts w:ascii="Times New Roman" w:hAnsi="Times New Roman" w:cs="Times New Roman"/>
          <w:color w:val="392529"/>
          <w:sz w:val="24"/>
          <w:szCs w:val="24"/>
          <w:shd w:val="clear" w:color="auto" w:fill="FFFFFF"/>
        </w:rPr>
      </w:pPr>
      <w:r w:rsidRPr="00605984">
        <w:rPr>
          <w:rFonts w:ascii="Times New Roman" w:hAnsi="Times New Roman" w:cs="Times New Roman"/>
          <w:color w:val="392529"/>
          <w:sz w:val="24"/>
          <w:szCs w:val="24"/>
          <w:shd w:val="clear" w:color="auto" w:fill="FFFFFF"/>
        </w:rPr>
        <w:t>Hall, John E.Guyton, Arthur C.</w:t>
      </w:r>
      <w:r w:rsidRPr="00605984">
        <w:rPr>
          <w:rFonts w:ascii="Times New Roman" w:hAnsi="Times New Roman" w:cs="Times New Roman"/>
          <w:iCs/>
          <w:color w:val="392529"/>
          <w:sz w:val="24"/>
          <w:szCs w:val="24"/>
          <w:shd w:val="clear" w:color="auto" w:fill="FFFFFF"/>
        </w:rPr>
        <w:t>Guyton And Hall</w:t>
      </w:r>
      <w:r>
        <w:rPr>
          <w:rFonts w:ascii="Times New Roman" w:hAnsi="Times New Roman" w:cs="Times New Roman"/>
          <w:color w:val="392529"/>
          <w:sz w:val="24"/>
          <w:szCs w:val="24"/>
          <w:shd w:val="clear" w:color="auto" w:fill="FFFFFF"/>
        </w:rPr>
        <w:t xml:space="preserve"> Tıbbi Fizyoloji </w:t>
      </w:r>
      <w:r w:rsidRPr="00605984">
        <w:rPr>
          <w:rFonts w:ascii="Times New Roman" w:hAnsi="Times New Roman" w:cs="Times New Roman"/>
          <w:color w:val="392529"/>
          <w:sz w:val="24"/>
          <w:szCs w:val="24"/>
          <w:shd w:val="clear" w:color="auto" w:fill="FFFFFF"/>
        </w:rPr>
        <w:t xml:space="preserve">10. Edisyon. </w:t>
      </w:r>
    </w:p>
    <w:p w:rsidR="00D87685" w:rsidRDefault="00D87685" w:rsidP="00D87685">
      <w:pPr>
        <w:autoSpaceDE w:val="0"/>
        <w:autoSpaceDN w:val="0"/>
        <w:adjustRightInd w:val="0"/>
        <w:spacing w:after="0" w:line="240" w:lineRule="auto"/>
        <w:rPr>
          <w:rFonts w:ascii="Times New Roman" w:hAnsi="Times New Roman" w:cs="Times New Roman"/>
          <w:color w:val="392529"/>
          <w:sz w:val="24"/>
          <w:szCs w:val="24"/>
          <w:shd w:val="clear" w:color="auto" w:fill="FFFFFF"/>
        </w:rPr>
      </w:pPr>
    </w:p>
    <w:p w:rsidR="00D87685" w:rsidRPr="00605984" w:rsidRDefault="00063683" w:rsidP="00D87685">
      <w:pPr>
        <w:autoSpaceDE w:val="0"/>
        <w:autoSpaceDN w:val="0"/>
        <w:adjustRightInd w:val="0"/>
        <w:spacing w:after="0" w:line="240" w:lineRule="auto"/>
        <w:rPr>
          <w:rFonts w:ascii="Times New Roman" w:hAnsi="Times New Roman" w:cs="Times New Roman"/>
          <w:sz w:val="24"/>
          <w:szCs w:val="24"/>
        </w:rPr>
      </w:pPr>
      <w:hyperlink r:id="rId6" w:history="1">
        <w:r w:rsidR="00D87685" w:rsidRPr="00605984">
          <w:rPr>
            <w:rStyle w:val="Kpr"/>
            <w:rFonts w:ascii="Times New Roman" w:hAnsi="Times New Roman" w:cs="Times New Roman"/>
            <w:sz w:val="24"/>
            <w:szCs w:val="24"/>
            <w:bdr w:val="none" w:sz="0" w:space="0" w:color="auto" w:frame="1"/>
          </w:rPr>
          <w:t>Eric P. Widmaier</w:t>
        </w:r>
      </w:hyperlink>
      <w:r w:rsidR="00D87685" w:rsidRPr="00605984">
        <w:rPr>
          <w:rFonts w:ascii="Times New Roman" w:hAnsi="Times New Roman" w:cs="Times New Roman"/>
          <w:sz w:val="24"/>
          <w:szCs w:val="24"/>
        </w:rPr>
        <w:t xml:space="preserve"> Vander İnsan Fizyolojisi Vücut Fonksiyon Mekanizmaları Güneş Tıp Kitabevleri </w:t>
      </w:r>
      <w:r w:rsidR="00D87685">
        <w:rPr>
          <w:rFonts w:ascii="Times New Roman" w:hAnsi="Times New Roman" w:cs="Times New Roman"/>
          <w:sz w:val="24"/>
          <w:szCs w:val="24"/>
        </w:rPr>
        <w:t xml:space="preserve">14. Baskı </w:t>
      </w:r>
    </w:p>
    <w:p w:rsidR="00D87685" w:rsidRPr="00972422" w:rsidRDefault="00D87685" w:rsidP="00D87685">
      <w:pPr>
        <w:autoSpaceDE w:val="0"/>
        <w:autoSpaceDN w:val="0"/>
        <w:adjustRightInd w:val="0"/>
        <w:spacing w:after="0" w:line="240" w:lineRule="auto"/>
        <w:rPr>
          <w:rFonts w:ascii="Book Antiqua" w:hAnsi="Book Antiqua" w:cs="Book Antiqua"/>
          <w:sz w:val="17"/>
          <w:szCs w:val="17"/>
        </w:rPr>
      </w:pPr>
    </w:p>
    <w:p w:rsidR="00D87685" w:rsidRDefault="00D87685">
      <w:pPr>
        <w:rPr>
          <w:rFonts w:cs="Arial"/>
        </w:rPr>
      </w:pPr>
      <w:r>
        <w:rPr>
          <w:rFonts w:cs="Arial"/>
        </w:rPr>
        <w:br w:type="page"/>
      </w:r>
    </w:p>
    <w:p w:rsidR="00A952AA" w:rsidRDefault="00A952AA">
      <w:pPr>
        <w:spacing w:after="0" w:line="240" w:lineRule="auto"/>
        <w:jc w:val="both"/>
        <w:rPr>
          <w:rFonts w:cs="Arial"/>
        </w:rPr>
      </w:pPr>
      <w:bookmarkStart w:id="0" w:name="_GoBack"/>
      <w:bookmarkEnd w:id="0"/>
    </w:p>
    <w:sectPr w:rsidR="00A952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089"/>
    <w:multiLevelType w:val="hybridMultilevel"/>
    <w:tmpl w:val="669E554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410A5A"/>
    <w:multiLevelType w:val="hybridMultilevel"/>
    <w:tmpl w:val="CAB40D42"/>
    <w:lvl w:ilvl="0" w:tplc="03EE44EE">
      <w:start w:val="68"/>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72A11EE"/>
    <w:multiLevelType w:val="hybridMultilevel"/>
    <w:tmpl w:val="0AB0839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645B0C"/>
    <w:multiLevelType w:val="hybridMultilevel"/>
    <w:tmpl w:val="B088E5DA"/>
    <w:lvl w:ilvl="0" w:tplc="27CE72FC">
      <w:start w:val="12"/>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54B55D6"/>
    <w:multiLevelType w:val="hybridMultilevel"/>
    <w:tmpl w:val="1CEE3AC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8E9371C"/>
    <w:multiLevelType w:val="hybridMultilevel"/>
    <w:tmpl w:val="71320AB2"/>
    <w:lvl w:ilvl="0" w:tplc="70247D68">
      <w:start w:val="2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D8B7E86"/>
    <w:multiLevelType w:val="hybridMultilevel"/>
    <w:tmpl w:val="35C416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7E2"/>
    <w:rsid w:val="0000628C"/>
    <w:rsid w:val="00063683"/>
    <w:rsid w:val="000B6002"/>
    <w:rsid w:val="00100425"/>
    <w:rsid w:val="00217238"/>
    <w:rsid w:val="00226BEE"/>
    <w:rsid w:val="003628A9"/>
    <w:rsid w:val="0040677F"/>
    <w:rsid w:val="00432093"/>
    <w:rsid w:val="00442393"/>
    <w:rsid w:val="00486DF1"/>
    <w:rsid w:val="005176D2"/>
    <w:rsid w:val="005E3002"/>
    <w:rsid w:val="00605987"/>
    <w:rsid w:val="006550FE"/>
    <w:rsid w:val="00662CAC"/>
    <w:rsid w:val="006C2F49"/>
    <w:rsid w:val="00775F03"/>
    <w:rsid w:val="0083106C"/>
    <w:rsid w:val="0084167B"/>
    <w:rsid w:val="008A54C3"/>
    <w:rsid w:val="009D74F7"/>
    <w:rsid w:val="00A952AA"/>
    <w:rsid w:val="00B40841"/>
    <w:rsid w:val="00C21625"/>
    <w:rsid w:val="00C400A2"/>
    <w:rsid w:val="00D22534"/>
    <w:rsid w:val="00D87685"/>
    <w:rsid w:val="00D9623B"/>
    <w:rsid w:val="00DB187D"/>
    <w:rsid w:val="00DE7118"/>
    <w:rsid w:val="00E907E2"/>
    <w:rsid w:val="00F35E60"/>
    <w:rsid w:val="00F64C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D88433-9E73-47A2-8E0A-E5E55256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E30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3002"/>
    <w:rPr>
      <w:rFonts w:ascii="Tahoma" w:hAnsi="Tahoma" w:cs="Tahoma"/>
      <w:sz w:val="16"/>
      <w:szCs w:val="16"/>
    </w:rPr>
  </w:style>
  <w:style w:type="paragraph" w:styleId="ListeParagraf">
    <w:name w:val="List Paragraph"/>
    <w:basedOn w:val="Normal"/>
    <w:uiPriority w:val="34"/>
    <w:qFormat/>
    <w:rsid w:val="00D87685"/>
    <w:pPr>
      <w:ind w:left="720"/>
      <w:contextualSpacing/>
    </w:pPr>
  </w:style>
  <w:style w:type="character" w:styleId="Kpr">
    <w:name w:val="Hyperlink"/>
    <w:basedOn w:val="VarsaylanParagrafYazTipi"/>
    <w:uiPriority w:val="99"/>
    <w:semiHidden/>
    <w:unhideWhenUsed/>
    <w:rsid w:val="00D876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66740">
      <w:bodyDiv w:val="1"/>
      <w:marLeft w:val="0"/>
      <w:marRight w:val="0"/>
      <w:marTop w:val="0"/>
      <w:marBottom w:val="0"/>
      <w:divBdr>
        <w:top w:val="none" w:sz="0" w:space="0" w:color="auto"/>
        <w:left w:val="none" w:sz="0" w:space="0" w:color="auto"/>
        <w:bottom w:val="none" w:sz="0" w:space="0" w:color="auto"/>
        <w:right w:val="none" w:sz="0" w:space="0" w:color="auto"/>
      </w:divBdr>
      <w:divsChild>
        <w:div w:id="479931972">
          <w:marLeft w:val="432"/>
          <w:marRight w:val="0"/>
          <w:marTop w:val="106"/>
          <w:marBottom w:val="0"/>
          <w:divBdr>
            <w:top w:val="none" w:sz="0" w:space="0" w:color="auto"/>
            <w:left w:val="none" w:sz="0" w:space="0" w:color="auto"/>
            <w:bottom w:val="none" w:sz="0" w:space="0" w:color="auto"/>
            <w:right w:val="none" w:sz="0" w:space="0" w:color="auto"/>
          </w:divBdr>
        </w:div>
        <w:div w:id="249778475">
          <w:marLeft w:val="432"/>
          <w:marRight w:val="0"/>
          <w:marTop w:val="106"/>
          <w:marBottom w:val="0"/>
          <w:divBdr>
            <w:top w:val="none" w:sz="0" w:space="0" w:color="auto"/>
            <w:left w:val="none" w:sz="0" w:space="0" w:color="auto"/>
            <w:bottom w:val="none" w:sz="0" w:space="0" w:color="auto"/>
            <w:right w:val="none" w:sz="0" w:space="0" w:color="auto"/>
          </w:divBdr>
        </w:div>
      </w:divsChild>
    </w:div>
    <w:div w:id="141778864">
      <w:bodyDiv w:val="1"/>
      <w:marLeft w:val="0"/>
      <w:marRight w:val="0"/>
      <w:marTop w:val="0"/>
      <w:marBottom w:val="0"/>
      <w:divBdr>
        <w:top w:val="none" w:sz="0" w:space="0" w:color="auto"/>
        <w:left w:val="none" w:sz="0" w:space="0" w:color="auto"/>
        <w:bottom w:val="none" w:sz="0" w:space="0" w:color="auto"/>
        <w:right w:val="none" w:sz="0" w:space="0" w:color="auto"/>
      </w:divBdr>
    </w:div>
    <w:div w:id="779036050">
      <w:bodyDiv w:val="1"/>
      <w:marLeft w:val="0"/>
      <w:marRight w:val="0"/>
      <w:marTop w:val="0"/>
      <w:marBottom w:val="0"/>
      <w:divBdr>
        <w:top w:val="none" w:sz="0" w:space="0" w:color="auto"/>
        <w:left w:val="none" w:sz="0" w:space="0" w:color="auto"/>
        <w:bottom w:val="none" w:sz="0" w:space="0" w:color="auto"/>
        <w:right w:val="none" w:sz="0" w:space="0" w:color="auto"/>
      </w:divBdr>
      <w:divsChild>
        <w:div w:id="130681504">
          <w:marLeft w:val="432"/>
          <w:marRight w:val="0"/>
          <w:marTop w:val="106"/>
          <w:marBottom w:val="0"/>
          <w:divBdr>
            <w:top w:val="none" w:sz="0" w:space="0" w:color="auto"/>
            <w:left w:val="none" w:sz="0" w:space="0" w:color="auto"/>
            <w:bottom w:val="none" w:sz="0" w:space="0" w:color="auto"/>
            <w:right w:val="none" w:sz="0" w:space="0" w:color="auto"/>
          </w:divBdr>
        </w:div>
      </w:divsChild>
    </w:div>
    <w:div w:id="1034043546">
      <w:bodyDiv w:val="1"/>
      <w:marLeft w:val="0"/>
      <w:marRight w:val="0"/>
      <w:marTop w:val="0"/>
      <w:marBottom w:val="0"/>
      <w:divBdr>
        <w:top w:val="none" w:sz="0" w:space="0" w:color="auto"/>
        <w:left w:val="none" w:sz="0" w:space="0" w:color="auto"/>
        <w:bottom w:val="none" w:sz="0" w:space="0" w:color="auto"/>
        <w:right w:val="none" w:sz="0" w:space="0" w:color="auto"/>
      </w:divBdr>
      <w:divsChild>
        <w:div w:id="558974651">
          <w:marLeft w:val="432"/>
          <w:marRight w:val="0"/>
          <w:marTop w:val="96"/>
          <w:marBottom w:val="0"/>
          <w:divBdr>
            <w:top w:val="none" w:sz="0" w:space="0" w:color="auto"/>
            <w:left w:val="none" w:sz="0" w:space="0" w:color="auto"/>
            <w:bottom w:val="none" w:sz="0" w:space="0" w:color="auto"/>
            <w:right w:val="none" w:sz="0" w:space="0" w:color="auto"/>
          </w:divBdr>
        </w:div>
        <w:div w:id="418019493">
          <w:marLeft w:val="432"/>
          <w:marRight w:val="0"/>
          <w:marTop w:val="96"/>
          <w:marBottom w:val="0"/>
          <w:divBdr>
            <w:top w:val="none" w:sz="0" w:space="0" w:color="auto"/>
            <w:left w:val="none" w:sz="0" w:space="0" w:color="auto"/>
            <w:bottom w:val="none" w:sz="0" w:space="0" w:color="auto"/>
            <w:right w:val="none" w:sz="0" w:space="0" w:color="auto"/>
          </w:divBdr>
        </w:div>
        <w:div w:id="42289428">
          <w:marLeft w:val="432"/>
          <w:marRight w:val="0"/>
          <w:marTop w:val="96"/>
          <w:marBottom w:val="0"/>
          <w:divBdr>
            <w:top w:val="none" w:sz="0" w:space="0" w:color="auto"/>
            <w:left w:val="none" w:sz="0" w:space="0" w:color="auto"/>
            <w:bottom w:val="none" w:sz="0" w:space="0" w:color="auto"/>
            <w:right w:val="none" w:sz="0" w:space="0" w:color="auto"/>
          </w:divBdr>
        </w:div>
        <w:div w:id="1513648000">
          <w:marLeft w:val="432"/>
          <w:marRight w:val="0"/>
          <w:marTop w:val="96"/>
          <w:marBottom w:val="0"/>
          <w:divBdr>
            <w:top w:val="none" w:sz="0" w:space="0" w:color="auto"/>
            <w:left w:val="none" w:sz="0" w:space="0" w:color="auto"/>
            <w:bottom w:val="none" w:sz="0" w:space="0" w:color="auto"/>
            <w:right w:val="none" w:sz="0" w:space="0" w:color="auto"/>
          </w:divBdr>
        </w:div>
      </w:divsChild>
    </w:div>
    <w:div w:id="1101755116">
      <w:bodyDiv w:val="1"/>
      <w:marLeft w:val="0"/>
      <w:marRight w:val="0"/>
      <w:marTop w:val="0"/>
      <w:marBottom w:val="0"/>
      <w:divBdr>
        <w:top w:val="none" w:sz="0" w:space="0" w:color="auto"/>
        <w:left w:val="none" w:sz="0" w:space="0" w:color="auto"/>
        <w:bottom w:val="none" w:sz="0" w:space="0" w:color="auto"/>
        <w:right w:val="none" w:sz="0" w:space="0" w:color="auto"/>
      </w:divBdr>
    </w:div>
    <w:div w:id="1110009681">
      <w:bodyDiv w:val="1"/>
      <w:marLeft w:val="0"/>
      <w:marRight w:val="0"/>
      <w:marTop w:val="0"/>
      <w:marBottom w:val="0"/>
      <w:divBdr>
        <w:top w:val="none" w:sz="0" w:space="0" w:color="auto"/>
        <w:left w:val="none" w:sz="0" w:space="0" w:color="auto"/>
        <w:bottom w:val="none" w:sz="0" w:space="0" w:color="auto"/>
        <w:right w:val="none" w:sz="0" w:space="0" w:color="auto"/>
      </w:divBdr>
      <w:divsChild>
        <w:div w:id="1466192238">
          <w:marLeft w:val="432"/>
          <w:marRight w:val="0"/>
          <w:marTop w:val="106"/>
          <w:marBottom w:val="0"/>
          <w:divBdr>
            <w:top w:val="none" w:sz="0" w:space="0" w:color="auto"/>
            <w:left w:val="none" w:sz="0" w:space="0" w:color="auto"/>
            <w:bottom w:val="none" w:sz="0" w:space="0" w:color="auto"/>
            <w:right w:val="none" w:sz="0" w:space="0" w:color="auto"/>
          </w:divBdr>
        </w:div>
        <w:div w:id="78407105">
          <w:marLeft w:val="432"/>
          <w:marRight w:val="0"/>
          <w:marTop w:val="106"/>
          <w:marBottom w:val="0"/>
          <w:divBdr>
            <w:top w:val="none" w:sz="0" w:space="0" w:color="auto"/>
            <w:left w:val="none" w:sz="0" w:space="0" w:color="auto"/>
            <w:bottom w:val="none" w:sz="0" w:space="0" w:color="auto"/>
            <w:right w:val="none" w:sz="0" w:space="0" w:color="auto"/>
          </w:divBdr>
        </w:div>
        <w:div w:id="1177422691">
          <w:marLeft w:val="432"/>
          <w:marRight w:val="0"/>
          <w:marTop w:val="106"/>
          <w:marBottom w:val="0"/>
          <w:divBdr>
            <w:top w:val="none" w:sz="0" w:space="0" w:color="auto"/>
            <w:left w:val="none" w:sz="0" w:space="0" w:color="auto"/>
            <w:bottom w:val="none" w:sz="0" w:space="0" w:color="auto"/>
            <w:right w:val="none" w:sz="0" w:space="0" w:color="auto"/>
          </w:divBdr>
        </w:div>
        <w:div w:id="158934757">
          <w:marLeft w:val="432"/>
          <w:marRight w:val="0"/>
          <w:marTop w:val="106"/>
          <w:marBottom w:val="0"/>
          <w:divBdr>
            <w:top w:val="none" w:sz="0" w:space="0" w:color="auto"/>
            <w:left w:val="none" w:sz="0" w:space="0" w:color="auto"/>
            <w:bottom w:val="none" w:sz="0" w:space="0" w:color="auto"/>
            <w:right w:val="none" w:sz="0" w:space="0" w:color="auto"/>
          </w:divBdr>
        </w:div>
      </w:divsChild>
    </w:div>
    <w:div w:id="1421221799">
      <w:bodyDiv w:val="1"/>
      <w:marLeft w:val="0"/>
      <w:marRight w:val="0"/>
      <w:marTop w:val="0"/>
      <w:marBottom w:val="0"/>
      <w:divBdr>
        <w:top w:val="none" w:sz="0" w:space="0" w:color="auto"/>
        <w:left w:val="none" w:sz="0" w:space="0" w:color="auto"/>
        <w:bottom w:val="none" w:sz="0" w:space="0" w:color="auto"/>
        <w:right w:val="none" w:sz="0" w:space="0" w:color="auto"/>
      </w:divBdr>
      <w:divsChild>
        <w:div w:id="163015807">
          <w:marLeft w:val="432"/>
          <w:marRight w:val="0"/>
          <w:marTop w:val="96"/>
          <w:marBottom w:val="0"/>
          <w:divBdr>
            <w:top w:val="none" w:sz="0" w:space="0" w:color="auto"/>
            <w:left w:val="none" w:sz="0" w:space="0" w:color="auto"/>
            <w:bottom w:val="none" w:sz="0" w:space="0" w:color="auto"/>
            <w:right w:val="none" w:sz="0" w:space="0" w:color="auto"/>
          </w:divBdr>
        </w:div>
        <w:div w:id="1253010735">
          <w:marLeft w:val="432"/>
          <w:marRight w:val="0"/>
          <w:marTop w:val="96"/>
          <w:marBottom w:val="0"/>
          <w:divBdr>
            <w:top w:val="none" w:sz="0" w:space="0" w:color="auto"/>
            <w:left w:val="none" w:sz="0" w:space="0" w:color="auto"/>
            <w:bottom w:val="none" w:sz="0" w:space="0" w:color="auto"/>
            <w:right w:val="none" w:sz="0" w:space="0" w:color="auto"/>
          </w:divBdr>
        </w:div>
        <w:div w:id="1352561111">
          <w:marLeft w:val="432"/>
          <w:marRight w:val="0"/>
          <w:marTop w:val="96"/>
          <w:marBottom w:val="0"/>
          <w:divBdr>
            <w:top w:val="none" w:sz="0" w:space="0" w:color="auto"/>
            <w:left w:val="none" w:sz="0" w:space="0" w:color="auto"/>
            <w:bottom w:val="none" w:sz="0" w:space="0" w:color="auto"/>
            <w:right w:val="none" w:sz="0" w:space="0" w:color="auto"/>
          </w:divBdr>
        </w:div>
        <w:div w:id="636644091">
          <w:marLeft w:val="432"/>
          <w:marRight w:val="0"/>
          <w:marTop w:val="96"/>
          <w:marBottom w:val="0"/>
          <w:divBdr>
            <w:top w:val="none" w:sz="0" w:space="0" w:color="auto"/>
            <w:left w:val="none" w:sz="0" w:space="0" w:color="auto"/>
            <w:bottom w:val="none" w:sz="0" w:space="0" w:color="auto"/>
            <w:right w:val="none" w:sz="0" w:space="0" w:color="auto"/>
          </w:divBdr>
        </w:div>
        <w:div w:id="62802007">
          <w:marLeft w:val="432"/>
          <w:marRight w:val="0"/>
          <w:marTop w:val="96"/>
          <w:marBottom w:val="0"/>
          <w:divBdr>
            <w:top w:val="none" w:sz="0" w:space="0" w:color="auto"/>
            <w:left w:val="none" w:sz="0" w:space="0" w:color="auto"/>
            <w:bottom w:val="none" w:sz="0" w:space="0" w:color="auto"/>
            <w:right w:val="none" w:sz="0" w:space="0" w:color="auto"/>
          </w:divBdr>
        </w:div>
      </w:divsChild>
    </w:div>
    <w:div w:id="1838837429">
      <w:bodyDiv w:val="1"/>
      <w:marLeft w:val="0"/>
      <w:marRight w:val="0"/>
      <w:marTop w:val="0"/>
      <w:marBottom w:val="0"/>
      <w:divBdr>
        <w:top w:val="none" w:sz="0" w:space="0" w:color="auto"/>
        <w:left w:val="none" w:sz="0" w:space="0" w:color="auto"/>
        <w:bottom w:val="none" w:sz="0" w:space="0" w:color="auto"/>
        <w:right w:val="none" w:sz="0" w:space="0" w:color="auto"/>
      </w:divBdr>
    </w:div>
    <w:div w:id="1861553476">
      <w:bodyDiv w:val="1"/>
      <w:marLeft w:val="0"/>
      <w:marRight w:val="0"/>
      <w:marTop w:val="0"/>
      <w:marBottom w:val="0"/>
      <w:divBdr>
        <w:top w:val="none" w:sz="0" w:space="0" w:color="auto"/>
        <w:left w:val="none" w:sz="0" w:space="0" w:color="auto"/>
        <w:bottom w:val="none" w:sz="0" w:space="0" w:color="auto"/>
        <w:right w:val="none" w:sz="0" w:space="0" w:color="auto"/>
      </w:divBdr>
      <w:divsChild>
        <w:div w:id="1860780107">
          <w:marLeft w:val="432"/>
          <w:marRight w:val="0"/>
          <w:marTop w:val="106"/>
          <w:marBottom w:val="0"/>
          <w:divBdr>
            <w:top w:val="none" w:sz="0" w:space="0" w:color="auto"/>
            <w:left w:val="none" w:sz="0" w:space="0" w:color="auto"/>
            <w:bottom w:val="none" w:sz="0" w:space="0" w:color="auto"/>
            <w:right w:val="none" w:sz="0" w:space="0" w:color="auto"/>
          </w:divBdr>
        </w:div>
        <w:div w:id="1074202888">
          <w:marLeft w:val="432"/>
          <w:marRight w:val="0"/>
          <w:marTop w:val="106"/>
          <w:marBottom w:val="0"/>
          <w:divBdr>
            <w:top w:val="none" w:sz="0" w:space="0" w:color="auto"/>
            <w:left w:val="none" w:sz="0" w:space="0" w:color="auto"/>
            <w:bottom w:val="none" w:sz="0" w:space="0" w:color="auto"/>
            <w:right w:val="none" w:sz="0" w:space="0" w:color="auto"/>
          </w:divBdr>
        </w:div>
        <w:div w:id="53893483">
          <w:marLeft w:val="432"/>
          <w:marRight w:val="0"/>
          <w:marTop w:val="106"/>
          <w:marBottom w:val="0"/>
          <w:divBdr>
            <w:top w:val="none" w:sz="0" w:space="0" w:color="auto"/>
            <w:left w:val="none" w:sz="0" w:space="0" w:color="auto"/>
            <w:bottom w:val="none" w:sz="0" w:space="0" w:color="auto"/>
            <w:right w:val="none" w:sz="0" w:space="0" w:color="auto"/>
          </w:divBdr>
        </w:div>
        <w:div w:id="1030448178">
          <w:marLeft w:val="432"/>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itapkoala.com/product/search/yazar/eric-p-widmaier" TargetMode="External"/><Relationship Id="rId5" Type="http://schemas.openxmlformats.org/officeDocument/2006/relationships/hyperlink" Target="https://www.kitapkoala.com/product/search/yazar/eric-p-widmaie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3061</Words>
  <Characters>17448</Characters>
  <Application>Microsoft Office Word</Application>
  <DocSecurity>0</DocSecurity>
  <Lines>145</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CAGLAR</dc:creator>
  <cp:lastModifiedBy>user</cp:lastModifiedBy>
  <cp:revision>2</cp:revision>
  <dcterms:created xsi:type="dcterms:W3CDTF">2020-01-09T13:44:00Z</dcterms:created>
  <dcterms:modified xsi:type="dcterms:W3CDTF">2020-01-09T13:44:00Z</dcterms:modified>
</cp:coreProperties>
</file>