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9771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SHB 216 Evde Bakım Hizmetleri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977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Hulisi Armağan Yıldırım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A28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A28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A28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765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Özel bakım hizmetleri yönetmeliği, </w:t>
            </w:r>
            <w:r w:rsidR="00FA4F32">
              <w:rPr>
                <w:szCs w:val="16"/>
              </w:rPr>
              <w:t>sosyal hizmetler kanunu, Avrupa sosyal şartı, BMÖ esasları yönetmeliği, engellilerin bakımı ve rehabilitasyonu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A28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Evde bakım hizmetlerinin tanımı, koşulları ve verilen hizmetleri açıklamak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768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768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768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Yoktur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F0B41" w:rsidP="00832AEF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="004765D9">
                <w:rPr>
                  <w:rStyle w:val="Kpr"/>
                </w:rPr>
                <w:t>https://www.ailevecalisma.gov.tr/eyhgm</w:t>
              </w:r>
            </w:hyperlink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D911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765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Yoktur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765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Yoktur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91122"/>
    <w:sectPr w:rsidR="00EB0AE2" w:rsidSect="00C5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2DD"/>
    <w:rsid w:val="0009771B"/>
    <w:rsid w:val="000A48ED"/>
    <w:rsid w:val="000F0B41"/>
    <w:rsid w:val="00166DFA"/>
    <w:rsid w:val="004765D9"/>
    <w:rsid w:val="004A28C5"/>
    <w:rsid w:val="00546754"/>
    <w:rsid w:val="00832BE3"/>
    <w:rsid w:val="00BC32DD"/>
    <w:rsid w:val="00C5493B"/>
    <w:rsid w:val="00D91122"/>
    <w:rsid w:val="00F768AB"/>
    <w:rsid w:val="00F937AB"/>
    <w:rsid w:val="00FA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4765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ilevecalisma.gov.tr/eyhg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</dc:creator>
  <cp:lastModifiedBy>İrfan</cp:lastModifiedBy>
  <cp:revision>3</cp:revision>
  <dcterms:created xsi:type="dcterms:W3CDTF">2020-03-31T07:38:00Z</dcterms:created>
  <dcterms:modified xsi:type="dcterms:W3CDTF">2020-03-31T07:40:00Z</dcterms:modified>
</cp:coreProperties>
</file>