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C02" w:rsidRPr="00AC1C02" w:rsidRDefault="00AC1C02" w:rsidP="0012041E">
      <w:pPr>
        <w:spacing w:line="360" w:lineRule="auto"/>
        <w:jc w:val="center"/>
        <w:rPr>
          <w:rFonts w:ascii="Times New Roman" w:hAnsi="Times New Roman" w:cs="Times New Roman"/>
          <w:b/>
          <w:sz w:val="24"/>
          <w:szCs w:val="24"/>
        </w:rPr>
      </w:pPr>
      <w:bookmarkStart w:id="0" w:name="_GoBack"/>
      <w:bookmarkEnd w:id="0"/>
      <w:r w:rsidRPr="00AC1C02">
        <w:rPr>
          <w:rFonts w:ascii="Times New Roman" w:hAnsi="Times New Roman" w:cs="Times New Roman"/>
          <w:b/>
          <w:sz w:val="24"/>
          <w:szCs w:val="24"/>
        </w:rPr>
        <w:t>Sağlık Mesleği Mensupları ile İlgili Suç Tanımları</w:t>
      </w:r>
    </w:p>
    <w:p w:rsidR="00AC1C02" w:rsidRPr="00AC1C02" w:rsidRDefault="00AC1C02" w:rsidP="00AC1C02">
      <w:p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5237 sayılı yeni Türk Ceza Kanunu’nda sağlık mesleği mensupları ile ilgili yeni suç tanımları yapılmıştır. Bu suçlar:</w:t>
      </w:r>
    </w:p>
    <w:p w:rsidR="00AC1C02" w:rsidRPr="00AC1C02" w:rsidRDefault="00AC1C02" w:rsidP="00AC1C02">
      <w:pPr>
        <w:numPr>
          <w:ilvl w:val="0"/>
          <w:numId w:val="1"/>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Suçu bildirmemek veya bildirimde gecikmektir. (Madde 280) Görev esnasında bir suçun işlendiği yönünde bir belirti ile karşılaşmasına rağmen, durumu yetkili makamlara bildirmeyen veya bu hususta gecikme gösteren sağlık mesleği mensubu, bir yıla kadar hapis cezası ile cezalandırılır. Sağlık mesleği mensubu deyiminden doktor, diş doktoru, eczacı, ebe, hemşire ve diğer sağlık meslek mensupları anlaşılır.</w:t>
      </w:r>
    </w:p>
    <w:p w:rsidR="00AC1C02" w:rsidRPr="00AC1C02" w:rsidRDefault="00AC1C02" w:rsidP="00AC1C02">
      <w:pPr>
        <w:numPr>
          <w:ilvl w:val="0"/>
          <w:numId w:val="1"/>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Çocuğun soy bağının değiştirilmesi</w:t>
      </w:r>
    </w:p>
    <w:p w:rsidR="00AC1C02" w:rsidRPr="00AC1C02" w:rsidRDefault="00AC1C02" w:rsidP="00AC1C02">
      <w:pPr>
        <w:numPr>
          <w:ilvl w:val="0"/>
          <w:numId w:val="1"/>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Kişilerin hayatını ve sağlığını tehlikeye sokacak biçimde ilaç uygulaması veya satılması</w:t>
      </w:r>
    </w:p>
    <w:p w:rsidR="00AC1C02" w:rsidRPr="00AC1C02" w:rsidRDefault="00AC1C02" w:rsidP="00AC1C02">
      <w:pPr>
        <w:numPr>
          <w:ilvl w:val="0"/>
          <w:numId w:val="1"/>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Yasaların izni dışında çocuk düşürtme</w:t>
      </w:r>
    </w:p>
    <w:p w:rsidR="00AC1C02" w:rsidRPr="00AC1C02" w:rsidRDefault="00AC1C02" w:rsidP="00AC1C02">
      <w:pPr>
        <w:numPr>
          <w:ilvl w:val="0"/>
          <w:numId w:val="1"/>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Kısırlaştırma</w:t>
      </w:r>
    </w:p>
    <w:p w:rsidR="00AC1C02" w:rsidRPr="00AC1C02" w:rsidRDefault="00AC1C02" w:rsidP="00AC1C02">
      <w:p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 xml:space="preserve"> Sağlık mesleği mensubu olmanın ceza arttırıcı sebep olarak kabul edildiği suçlar:</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Uyuşturucu madde imal ve ticareti</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Uyuşturucu madde kullanımının kolaylaştırılması</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Çocuğun cinsel istismarı</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Sahte resmi belge düzenlemesi</w:t>
      </w:r>
    </w:p>
    <w:p w:rsidR="00AC1C02" w:rsidRPr="00AC1C02" w:rsidRDefault="00AC1C02" w:rsidP="00AC1C02">
      <w:p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Bildirimi Zorunlu Durumlar</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Ölüm</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Her türlü ateşli silah ve patlayıcı madde ile oluşmuş yaralanmalar</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Her türlü kesici, kesici delici, kesici ve ezici alet yaralanmaları</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Trafik kazaları</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Düşmeler</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lastRenderedPageBreak/>
        <w:t>Darp olguları</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 xml:space="preserve">İlaç, </w:t>
      </w:r>
      <w:proofErr w:type="spellStart"/>
      <w:r w:rsidRPr="00AC1C02">
        <w:rPr>
          <w:rFonts w:ascii="Times New Roman" w:hAnsi="Times New Roman" w:cs="Times New Roman"/>
          <w:sz w:val="24"/>
          <w:szCs w:val="24"/>
        </w:rPr>
        <w:t>insektisit</w:t>
      </w:r>
      <w:proofErr w:type="spellEnd"/>
      <w:r w:rsidRPr="00AC1C02">
        <w:rPr>
          <w:rFonts w:ascii="Times New Roman" w:hAnsi="Times New Roman" w:cs="Times New Roman"/>
          <w:sz w:val="24"/>
          <w:szCs w:val="24"/>
        </w:rPr>
        <w:t>, boğucu gaz vb. ile oluşmuş zehirlenmeler</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Yanıklar</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İş kazaları</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Elektrik ve yıldırım çarpmaları</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 xml:space="preserve">Mekanik </w:t>
      </w:r>
      <w:proofErr w:type="spellStart"/>
      <w:r w:rsidRPr="00AC1C02">
        <w:rPr>
          <w:rFonts w:ascii="Times New Roman" w:hAnsi="Times New Roman" w:cs="Times New Roman"/>
          <w:sz w:val="24"/>
          <w:szCs w:val="24"/>
        </w:rPr>
        <w:t>asfiksi</w:t>
      </w:r>
      <w:proofErr w:type="spellEnd"/>
      <w:r w:rsidRPr="00AC1C02">
        <w:rPr>
          <w:rFonts w:ascii="Times New Roman" w:hAnsi="Times New Roman" w:cs="Times New Roman"/>
          <w:sz w:val="24"/>
          <w:szCs w:val="24"/>
        </w:rPr>
        <w:t xml:space="preserve"> olguları</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İntihar girişimleri</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Terk</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Yardıma ihtiyacı olana yardım etmemek</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Uyuşturucu</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Kullanımı</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Üretimi</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Satılması</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Özendirilmesi</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Soykırım</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İşkence ve insan hakları ihlali şüphesi, iddiası ve ihtimali bulunan vakalar</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Kötü muamele şüphesi, iddiası ve ihtimali bulunan vakalar</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Cinsel saldırı, kadına yönelik şiddet ve aile içi şiddet vakaları</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Travma sonucu düşük ve erken doğum vakaları</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Tıbbi uygulama hatası şüphesi, iddiası, ihtimali olan vakalar</w:t>
      </w:r>
    </w:p>
    <w:p w:rsidR="00AC1C02" w:rsidRPr="00AC1C02" w:rsidRDefault="00AC1C02" w:rsidP="00AC1C02">
      <w:pPr>
        <w:numPr>
          <w:ilvl w:val="0"/>
          <w:numId w:val="2"/>
        </w:num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İnsan üzerinde kanuna aykırı bilimsel deney yapmak gibi durumlardır.</w:t>
      </w:r>
    </w:p>
    <w:p w:rsidR="00AC1C02" w:rsidRPr="00AC1C02" w:rsidRDefault="00AC1C02" w:rsidP="00AC1C02">
      <w:pPr>
        <w:spacing w:line="360" w:lineRule="auto"/>
        <w:jc w:val="both"/>
        <w:rPr>
          <w:rFonts w:ascii="Times New Roman" w:hAnsi="Times New Roman" w:cs="Times New Roman"/>
          <w:sz w:val="24"/>
          <w:szCs w:val="24"/>
        </w:rPr>
      </w:pPr>
      <w:r w:rsidRPr="00AC1C02">
        <w:rPr>
          <w:rFonts w:ascii="Times New Roman" w:hAnsi="Times New Roman" w:cs="Times New Roman"/>
          <w:sz w:val="24"/>
          <w:szCs w:val="24"/>
        </w:rPr>
        <w:t>Yukarıda sayılan durumlar geliştiğinde, tutanağa geçirilmek kaydıyla sözlü ve yazılı olarak ilgili makamlara derhâl bildirilir. (Hastanın acil müdahalesi önceliklidir.)</w:t>
      </w:r>
    </w:p>
    <w:p w:rsidR="00DE17F5" w:rsidRDefault="00DE17F5" w:rsidP="00DE17F5">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Kaynak</w:t>
      </w:r>
    </w:p>
    <w:p w:rsidR="00DE17F5" w:rsidRPr="00B0531B" w:rsidRDefault="00DE17F5" w:rsidP="00DE17F5">
      <w:pPr>
        <w:spacing w:line="360" w:lineRule="auto"/>
        <w:jc w:val="both"/>
        <w:rPr>
          <w:rFonts w:ascii="Times New Roman" w:hAnsi="Times New Roman" w:cs="Times New Roman"/>
          <w:i/>
          <w:sz w:val="24"/>
          <w:szCs w:val="24"/>
        </w:rPr>
      </w:pPr>
      <w:r>
        <w:rPr>
          <w:rFonts w:ascii="Times New Roman" w:hAnsi="Times New Roman" w:cs="Times New Roman"/>
          <w:sz w:val="24"/>
          <w:szCs w:val="24"/>
        </w:rPr>
        <w:t>MEGEP, 2011. Alanlar Ortak.</w:t>
      </w:r>
      <w:r>
        <w:rPr>
          <w:rFonts w:ascii="Times New Roman" w:hAnsi="Times New Roman" w:cs="Times New Roman"/>
          <w:i/>
          <w:sz w:val="24"/>
          <w:szCs w:val="24"/>
        </w:rPr>
        <w:t xml:space="preserve"> Sağlık Meslekleri Etiği</w:t>
      </w:r>
    </w:p>
    <w:p w:rsidR="00065790" w:rsidRPr="00AC1C02" w:rsidRDefault="00065790" w:rsidP="00AC1C02">
      <w:pPr>
        <w:spacing w:line="360" w:lineRule="auto"/>
        <w:jc w:val="both"/>
        <w:rPr>
          <w:rFonts w:ascii="Times New Roman" w:hAnsi="Times New Roman" w:cs="Times New Roman"/>
          <w:sz w:val="24"/>
          <w:szCs w:val="24"/>
        </w:rPr>
      </w:pPr>
    </w:p>
    <w:sectPr w:rsidR="00065790" w:rsidRPr="00AC1C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55934"/>
    <w:multiLevelType w:val="hybridMultilevel"/>
    <w:tmpl w:val="B3BA81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C57773D"/>
    <w:multiLevelType w:val="hybridMultilevel"/>
    <w:tmpl w:val="58EEF49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C02"/>
    <w:rsid w:val="00065790"/>
    <w:rsid w:val="0012041E"/>
    <w:rsid w:val="00AC1C02"/>
    <w:rsid w:val="00DE17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Toshıba</dc:creator>
  <cp:lastModifiedBy>Toshıba</cp:lastModifiedBy>
  <cp:revision>4</cp:revision>
  <dcterms:created xsi:type="dcterms:W3CDTF">2020-03-31T14:08:00Z</dcterms:created>
  <dcterms:modified xsi:type="dcterms:W3CDTF">2020-03-31T14:24:00Z</dcterms:modified>
</cp:coreProperties>
</file>