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CA364B" w:rsidRDefault="00BC32DD" w:rsidP="00BC32DD">
      <w:pPr>
        <w:jc w:val="center"/>
        <w:rPr>
          <w:rFonts w:asciiTheme="minorHAnsi" w:hAnsiTheme="minorHAnsi"/>
          <w:sz w:val="24"/>
        </w:rPr>
      </w:pPr>
      <w:r w:rsidRPr="00CA364B">
        <w:rPr>
          <w:rFonts w:asciiTheme="minorHAnsi" w:hAnsiTheme="minorHAnsi"/>
          <w:b/>
          <w:sz w:val="24"/>
        </w:rPr>
        <w:t>Ankara Üniversitesi</w:t>
      </w:r>
      <w:r w:rsidRPr="00CA364B">
        <w:rPr>
          <w:rFonts w:asciiTheme="minorHAnsi" w:hAnsiTheme="minorHAnsi"/>
          <w:b/>
          <w:sz w:val="24"/>
        </w:rPr>
        <w:br/>
        <w:t xml:space="preserve">Kütüphane ve Dokümantasyon Daire Başkanlığı </w:t>
      </w:r>
    </w:p>
    <w:p w:rsidR="00BC32DD" w:rsidRPr="00CA364B" w:rsidRDefault="00BC32DD" w:rsidP="00BC32DD">
      <w:pPr>
        <w:jc w:val="center"/>
        <w:rPr>
          <w:rFonts w:asciiTheme="minorHAnsi" w:hAnsiTheme="minorHAnsi"/>
          <w:b/>
          <w:sz w:val="24"/>
        </w:rPr>
      </w:pPr>
      <w:r w:rsidRPr="00CA364B">
        <w:rPr>
          <w:rFonts w:asciiTheme="minorHAnsi" w:hAnsiTheme="minorHAnsi"/>
          <w:b/>
          <w:sz w:val="24"/>
        </w:rPr>
        <w:t>Açık Ders Malzemeleri</w:t>
      </w:r>
    </w:p>
    <w:p w:rsidR="00BC32DD" w:rsidRPr="00CA364B" w:rsidRDefault="00BC32DD" w:rsidP="00BC32DD">
      <w:pPr>
        <w:pStyle w:val="Basliklar"/>
        <w:jc w:val="center"/>
        <w:rPr>
          <w:rFonts w:asciiTheme="minorHAnsi" w:hAnsiTheme="minorHAnsi"/>
          <w:sz w:val="24"/>
        </w:rPr>
      </w:pPr>
    </w:p>
    <w:p w:rsidR="00BC32DD" w:rsidRPr="00CA364B" w:rsidRDefault="00BC32DD" w:rsidP="00BC32DD">
      <w:pPr>
        <w:pStyle w:val="Basliklar"/>
        <w:jc w:val="center"/>
        <w:rPr>
          <w:rFonts w:asciiTheme="minorHAnsi" w:hAnsiTheme="minorHAnsi"/>
          <w:sz w:val="24"/>
        </w:rPr>
      </w:pPr>
      <w:r w:rsidRPr="00CA364B">
        <w:rPr>
          <w:rFonts w:asciiTheme="minorHAnsi" w:hAnsiTheme="minorHAnsi"/>
          <w:sz w:val="24"/>
        </w:rPr>
        <w:t>Ders izlence Formu</w:t>
      </w:r>
    </w:p>
    <w:p w:rsidR="00BC32DD" w:rsidRPr="00CA364B" w:rsidRDefault="00BC32DD" w:rsidP="00BC32DD">
      <w:pPr>
        <w:rPr>
          <w:rFonts w:asciiTheme="minorHAnsi" w:hAnsiTheme="minorHAnsi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8050"/>
      </w:tblGrid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Kodu ve İsmi</w:t>
            </w:r>
          </w:p>
        </w:tc>
        <w:tc>
          <w:tcPr>
            <w:tcW w:w="8050" w:type="dxa"/>
            <w:vAlign w:val="center"/>
          </w:tcPr>
          <w:p w:rsidR="00BC32DD" w:rsidRPr="00FB4C64" w:rsidRDefault="0072418B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b/>
                <w:bCs/>
                <w:sz w:val="24"/>
              </w:rPr>
            </w:pPr>
            <w:r w:rsidRPr="00FB4C64">
              <w:rPr>
                <w:rFonts w:asciiTheme="minorHAnsi" w:hAnsiTheme="minorHAnsi"/>
                <w:b/>
                <w:bCs/>
                <w:sz w:val="24"/>
              </w:rPr>
              <w:t>ACİL TIP</w:t>
            </w: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Sorumlusu</w:t>
            </w:r>
          </w:p>
        </w:tc>
        <w:tc>
          <w:tcPr>
            <w:tcW w:w="8050" w:type="dxa"/>
            <w:vAlign w:val="center"/>
          </w:tcPr>
          <w:p w:rsidR="00BC32DD" w:rsidRPr="00FB4C64" w:rsidRDefault="0072418B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 xml:space="preserve">DOÇ. DR. </w:t>
            </w:r>
            <w:r w:rsidR="00BC544C" w:rsidRPr="00FB4C64">
              <w:rPr>
                <w:rFonts w:asciiTheme="minorHAnsi" w:hAnsiTheme="minorHAnsi"/>
                <w:sz w:val="24"/>
              </w:rPr>
              <w:t>MÜGE GÜNALP ENEYLİ</w:t>
            </w:r>
          </w:p>
        </w:tc>
      </w:tr>
      <w:tr w:rsidR="00FE63F0" w:rsidRPr="00FB4C64" w:rsidTr="00FE63F0">
        <w:trPr>
          <w:jc w:val="center"/>
        </w:trPr>
        <w:tc>
          <w:tcPr>
            <w:tcW w:w="2223" w:type="dxa"/>
            <w:vAlign w:val="center"/>
          </w:tcPr>
          <w:p w:rsidR="00FE63F0" w:rsidRPr="00FB4C64" w:rsidRDefault="00FE63F0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Ders Öğretim Üyesi</w:t>
            </w:r>
          </w:p>
        </w:tc>
        <w:tc>
          <w:tcPr>
            <w:tcW w:w="8050" w:type="dxa"/>
            <w:vAlign w:val="center"/>
          </w:tcPr>
          <w:p w:rsidR="00FE63F0" w:rsidRDefault="00FE63F0" w:rsidP="00787E5B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DOÇ. DR. MÜGE GÜNALP ENEYLİ</w:t>
            </w:r>
          </w:p>
          <w:p w:rsidR="00FE63F0" w:rsidRPr="00FB4C64" w:rsidRDefault="00FE63F0" w:rsidP="00787E5B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PROF. DR. ONUR POLAT</w:t>
            </w: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Düzeyi</w:t>
            </w:r>
          </w:p>
        </w:tc>
        <w:tc>
          <w:tcPr>
            <w:tcW w:w="8050" w:type="dxa"/>
            <w:vAlign w:val="center"/>
          </w:tcPr>
          <w:p w:rsidR="00BC32DD" w:rsidRPr="00FB4C64" w:rsidRDefault="0072418B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LİSANS - DÖNEM 4</w:t>
            </w: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Kredisi</w:t>
            </w:r>
          </w:p>
        </w:tc>
        <w:tc>
          <w:tcPr>
            <w:tcW w:w="8050" w:type="dxa"/>
            <w:vAlign w:val="center"/>
          </w:tcPr>
          <w:p w:rsidR="00BC32DD" w:rsidRPr="00FB4C64" w:rsidRDefault="00086528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</w:t>
            </w: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Türü</w:t>
            </w:r>
          </w:p>
        </w:tc>
        <w:tc>
          <w:tcPr>
            <w:tcW w:w="8050" w:type="dxa"/>
            <w:vAlign w:val="center"/>
          </w:tcPr>
          <w:p w:rsidR="00BC32DD" w:rsidRPr="00FB4C64" w:rsidRDefault="0072418B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ZORUNLU</w:t>
            </w: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İçeriği</w:t>
            </w:r>
          </w:p>
        </w:tc>
        <w:tc>
          <w:tcPr>
            <w:tcW w:w="8050" w:type="dxa"/>
            <w:vAlign w:val="center"/>
          </w:tcPr>
          <w:p w:rsidR="001A7AF9" w:rsidRDefault="001A7AF9" w:rsidP="001A7AF9">
            <w:pPr>
              <w:contextualSpacing/>
              <w:rPr>
                <w:rFonts w:asciiTheme="minorHAnsi" w:hAnsiTheme="minorHAnsi"/>
                <w:color w:val="000000"/>
                <w:sz w:val="24"/>
              </w:rPr>
            </w:pPr>
            <w:r w:rsidRPr="001A7AF9">
              <w:rPr>
                <w:rFonts w:asciiTheme="minorHAnsi" w:hAnsiTheme="minorHAnsi"/>
                <w:color w:val="000000"/>
                <w:sz w:val="24"/>
              </w:rPr>
              <w:t>Acil hastalıklar bilgisi ile acil hastalara yaklaşım ve yönetim için gerekli olan tutum ve becerileri kazandırmaktır</w:t>
            </w:r>
            <w:r>
              <w:rPr>
                <w:rFonts w:asciiTheme="minorHAnsi" w:hAnsiTheme="minorHAnsi"/>
                <w:color w:val="000000"/>
                <w:sz w:val="24"/>
              </w:rPr>
              <w:t>.</w:t>
            </w:r>
          </w:p>
          <w:p w:rsidR="001A7AF9" w:rsidRPr="001A7AF9" w:rsidRDefault="001A7AF9" w:rsidP="001A7AF9">
            <w:pPr>
              <w:contextualSpacing/>
              <w:rPr>
                <w:rFonts w:asciiTheme="minorHAnsi" w:hAnsiTheme="minorHAnsi"/>
                <w:color w:val="000000"/>
                <w:sz w:val="24"/>
              </w:rPr>
            </w:pPr>
            <w:r>
              <w:rPr>
                <w:rFonts w:asciiTheme="minorHAnsi" w:hAnsiTheme="minorHAnsi"/>
                <w:color w:val="000000"/>
                <w:sz w:val="24"/>
              </w:rPr>
              <w:t>Öğrenme Hedefleri:</w:t>
            </w:r>
          </w:p>
          <w:p w:rsidR="00E32B4C" w:rsidRPr="00FB4C64" w:rsidRDefault="00E32B4C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Acil hastaya yaklaşım ve triaj ilkelerini ve sınıflamasını açıklar.</w:t>
            </w:r>
          </w:p>
          <w:p w:rsidR="00E32B4C" w:rsidRPr="00FB4C64" w:rsidRDefault="00E32B4C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Travmalı ve/veya kaza geçirmiş hastaya acil yaklaşım ilkelerini açıklar.</w:t>
            </w:r>
          </w:p>
          <w:p w:rsidR="00E32B4C" w:rsidRPr="00FB4C64" w:rsidRDefault="00E32B4C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Zehirlenmelerin neler olduğunu açıklar, gerekli acil tedaviyi uygular ve sevk kriterlerini tanımlar.</w:t>
            </w:r>
          </w:p>
          <w:p w:rsidR="00E32B4C" w:rsidRPr="00FB4C64" w:rsidRDefault="00E32B4C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Acil hastaya bütüncül (</w:t>
            </w:r>
            <w:proofErr w:type="spellStart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multidisipliner</w:t>
            </w:r>
            <w:proofErr w:type="spellEnd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biyopsikososyal</w:t>
            </w:r>
            <w:proofErr w:type="spellEnd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) yaklaşımı benimser.</w:t>
            </w:r>
          </w:p>
          <w:p w:rsidR="00E32B4C" w:rsidRPr="00FB4C64" w:rsidRDefault="00E32B4C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Acil hastadan öykü alma ilkelerini uygulayarak </w:t>
            </w:r>
            <w:proofErr w:type="spellStart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anamnez</w:t>
            </w:r>
            <w:proofErr w:type="spellEnd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 alır ve tam fizik muayene yapar. </w:t>
            </w:r>
          </w:p>
          <w:p w:rsidR="00E32B4C" w:rsidRPr="00FB4C64" w:rsidRDefault="00E32B4C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Acil yakınmaları olan hastanın </w:t>
            </w:r>
            <w:proofErr w:type="spellStart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anamnez</w:t>
            </w:r>
            <w:proofErr w:type="spellEnd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 ve fizik muayene bulgularını değerlendirerek ön tanı/</w:t>
            </w:r>
            <w:proofErr w:type="spellStart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lar</w:t>
            </w:r>
            <w:proofErr w:type="spellEnd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 oluşturur.</w:t>
            </w:r>
          </w:p>
          <w:p w:rsidR="00E32B4C" w:rsidRPr="00FB4C64" w:rsidRDefault="00E32B4C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Ön tanı/</w:t>
            </w:r>
            <w:proofErr w:type="spellStart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lara</w:t>
            </w:r>
            <w:proofErr w:type="spellEnd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 yönelik uygun tanısal testleri seçer. </w:t>
            </w:r>
          </w:p>
          <w:p w:rsidR="00E32B4C" w:rsidRPr="00FB4C64" w:rsidRDefault="00E32B4C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Acil yakınmaları olan hastanın </w:t>
            </w:r>
            <w:proofErr w:type="spellStart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anamnez</w:t>
            </w:r>
            <w:proofErr w:type="spellEnd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, fizik muayene ve tanısal test bulgularını değerlendirerek, hayati tehlike yaratabilecek durumları belirler ve problem listesi oluşturur.</w:t>
            </w:r>
          </w:p>
          <w:p w:rsidR="00E32B4C" w:rsidRPr="00FB4C64" w:rsidRDefault="00E32B4C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Temel havayolu tekniklerinin neler olduğunu ne zaman kullanılacağını açıklar ve uygular.</w:t>
            </w:r>
          </w:p>
          <w:p w:rsidR="00E32B4C" w:rsidRPr="00FB4C64" w:rsidRDefault="00E32B4C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Temel ve ileri yaşam desteği basamaklarını açıklar ve uygular.</w:t>
            </w:r>
          </w:p>
          <w:p w:rsidR="00E32B4C" w:rsidRPr="00FB4C64" w:rsidRDefault="00E32B4C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Travma geçirmiş hastaya gerekli acil girişimleri uygular (dış kanama kontrolü, bandaj, turnike, </w:t>
            </w:r>
            <w:proofErr w:type="spellStart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servikal</w:t>
            </w:r>
            <w:proofErr w:type="spellEnd"/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 boyunluk gibi).</w:t>
            </w:r>
          </w:p>
          <w:p w:rsidR="00BC32DD" w:rsidRPr="00FB4C64" w:rsidRDefault="00E32B4C" w:rsidP="00810973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497"/>
              <w:contextualSpacing/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r w:rsidRPr="00FB4C64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Olağan dışı durumlarda sağlık hizmeti sunumu için yapılması gerekenleri açıklar.</w:t>
            </w: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Amacı</w:t>
            </w:r>
          </w:p>
        </w:tc>
        <w:tc>
          <w:tcPr>
            <w:tcW w:w="8050" w:type="dxa"/>
            <w:vAlign w:val="center"/>
          </w:tcPr>
          <w:p w:rsidR="00BC32DD" w:rsidRPr="00FB4C64" w:rsidRDefault="00E32B4C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 xml:space="preserve">Acil hastalıklar bilgisi ile acil hastalara yaklaşım ve yönetim için gerekli olan tutum ve becerileri kazandırmaktır. </w:t>
            </w: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Dersin Süresi</w:t>
            </w:r>
          </w:p>
        </w:tc>
        <w:tc>
          <w:tcPr>
            <w:tcW w:w="8050" w:type="dxa"/>
            <w:vAlign w:val="center"/>
          </w:tcPr>
          <w:p w:rsidR="00BC32DD" w:rsidRPr="00FB4C64" w:rsidRDefault="009A1F42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5 İŞ GÜNÜ</w:t>
            </w: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Eğitim Dili</w:t>
            </w:r>
          </w:p>
        </w:tc>
        <w:tc>
          <w:tcPr>
            <w:tcW w:w="8050" w:type="dxa"/>
            <w:vAlign w:val="center"/>
          </w:tcPr>
          <w:p w:rsidR="00BC32DD" w:rsidRPr="00FB4C64" w:rsidRDefault="009A1F42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TÜRKÇE</w:t>
            </w: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Ön Koşul</w:t>
            </w:r>
          </w:p>
        </w:tc>
        <w:tc>
          <w:tcPr>
            <w:tcW w:w="8050" w:type="dxa"/>
            <w:vAlign w:val="center"/>
          </w:tcPr>
          <w:p w:rsidR="00BC32DD" w:rsidRPr="00FB4C64" w:rsidRDefault="00BC32DD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Önerilen Kaynaklar</w:t>
            </w:r>
          </w:p>
        </w:tc>
        <w:tc>
          <w:tcPr>
            <w:tcW w:w="8050" w:type="dxa"/>
            <w:vAlign w:val="center"/>
          </w:tcPr>
          <w:p w:rsidR="00EE6CE3" w:rsidRDefault="00FB4C64" w:rsidP="00EE6CE3">
            <w:pPr>
              <w:pStyle w:val="Kaynakca"/>
              <w:numPr>
                <w:ilvl w:val="0"/>
                <w:numId w:val="9"/>
              </w:numPr>
              <w:spacing w:before="0" w:after="0"/>
              <w:ind w:left="452" w:hanging="308"/>
              <w:jc w:val="left"/>
              <w:rPr>
                <w:rFonts w:asciiTheme="minorHAnsi" w:hAnsiTheme="minorHAnsi"/>
                <w:sz w:val="24"/>
                <w:szCs w:val="24"/>
                <w:lang w:val="tr-TR"/>
              </w:rPr>
            </w:pPr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201</w:t>
            </w:r>
            <w:r w:rsidR="00FE63F0" w:rsidRPr="00EE6CE3">
              <w:rPr>
                <w:rFonts w:asciiTheme="minorHAnsi" w:hAnsiTheme="minorHAnsi"/>
                <w:sz w:val="24"/>
                <w:szCs w:val="24"/>
                <w:lang w:val="tr-TR"/>
              </w:rPr>
              <w:t>5</w:t>
            </w:r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International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Consensus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on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Cardiopulmonary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Resuscitation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and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Emergency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Cardiovascular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Care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Science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with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Treatment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Recommendations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and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201</w:t>
            </w:r>
            <w:r w:rsidR="00FE63F0" w:rsidRPr="00EE6CE3">
              <w:rPr>
                <w:rFonts w:asciiTheme="minorHAnsi" w:hAnsiTheme="minorHAnsi"/>
                <w:sz w:val="24"/>
                <w:szCs w:val="24"/>
                <w:lang w:val="tr-TR"/>
              </w:rPr>
              <w:t>5</w:t>
            </w:r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American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Heart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Association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and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American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Red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Cross International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Consensus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on First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Aid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Science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with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Treatment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Recommendations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.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Circulation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2010; 122: S249.</w:t>
            </w:r>
            <w:r w:rsid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</w:p>
          <w:p w:rsidR="00EE6CE3" w:rsidRDefault="00FB4C64" w:rsidP="00EE6CE3">
            <w:pPr>
              <w:pStyle w:val="Kaynakca"/>
              <w:numPr>
                <w:ilvl w:val="0"/>
                <w:numId w:val="9"/>
              </w:numPr>
              <w:spacing w:before="0" w:after="0"/>
              <w:ind w:left="452" w:hanging="308"/>
              <w:jc w:val="left"/>
              <w:rPr>
                <w:rFonts w:asciiTheme="minorHAnsi" w:hAnsiTheme="minorHAnsi"/>
                <w:sz w:val="24"/>
                <w:szCs w:val="24"/>
                <w:lang w:val="tr-TR"/>
              </w:rPr>
            </w:pPr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ATLS (Advanced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Trauma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Life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Support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)</w:t>
            </w:r>
            <w:r w:rsidR="00EE6CE3"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. </w:t>
            </w:r>
            <w:proofErr w:type="spellStart"/>
            <w:r w:rsidR="00EE6CE3" w:rsidRPr="00EE6CE3">
              <w:rPr>
                <w:rFonts w:asciiTheme="minorHAnsi" w:hAnsiTheme="minorHAnsi"/>
                <w:sz w:val="24"/>
                <w:szCs w:val="24"/>
                <w:lang w:val="tr-TR"/>
              </w:rPr>
              <w:t>American</w:t>
            </w:r>
            <w:proofErr w:type="spellEnd"/>
            <w:r w:rsidR="00EE6CE3"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EE6CE3" w:rsidRPr="00EE6CE3">
              <w:rPr>
                <w:rFonts w:asciiTheme="minorHAnsi" w:hAnsiTheme="minorHAnsi"/>
                <w:sz w:val="24"/>
                <w:szCs w:val="24"/>
                <w:lang w:val="tr-TR"/>
              </w:rPr>
              <w:t>College</w:t>
            </w:r>
            <w:proofErr w:type="spellEnd"/>
            <w:r w:rsidR="00EE6CE3"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of </w:t>
            </w:r>
            <w:proofErr w:type="spellStart"/>
            <w:r w:rsidR="00EE6CE3" w:rsidRPr="00EE6CE3">
              <w:rPr>
                <w:rFonts w:asciiTheme="minorHAnsi" w:hAnsiTheme="minorHAnsi"/>
                <w:sz w:val="24"/>
                <w:szCs w:val="24"/>
                <w:lang w:val="tr-TR"/>
              </w:rPr>
              <w:t>Surgeons</w:t>
            </w:r>
            <w:proofErr w:type="spellEnd"/>
            <w:r w:rsidR="00EE6CE3"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. </w:t>
            </w:r>
          </w:p>
          <w:p w:rsidR="00EE6CE3" w:rsidRDefault="00EE6CE3" w:rsidP="00EE6CE3">
            <w:pPr>
              <w:pStyle w:val="Kaynakca"/>
              <w:numPr>
                <w:ilvl w:val="0"/>
                <w:numId w:val="9"/>
              </w:numPr>
              <w:spacing w:before="0" w:after="0"/>
              <w:ind w:left="452" w:hanging="308"/>
              <w:jc w:val="left"/>
              <w:rPr>
                <w:rFonts w:asciiTheme="minorHAnsi" w:hAnsiTheme="minorHAnsi"/>
                <w:sz w:val="24"/>
                <w:szCs w:val="24"/>
                <w:lang w:val="tr-TR"/>
              </w:rPr>
            </w:pP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Tintinalli's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Emergency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Medicine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A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Comprehensive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Study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Guide, 9th Edition,</w:t>
            </w:r>
            <w:r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bookmarkStart w:id="0" w:name="_GoBack"/>
            <w:bookmarkEnd w:id="0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2020, ISBN: 9781260461350</w:t>
            </w:r>
            <w:r w:rsidR="00FB4C64" w:rsidRPr="00EE6CE3">
              <w:rPr>
                <w:rFonts w:asciiTheme="minorHAnsi" w:hAnsiTheme="minorHAnsi"/>
                <w:sz w:val="24"/>
                <w:szCs w:val="24"/>
                <w:lang w:val="tr-TR"/>
              </w:rPr>
              <w:t>.</w:t>
            </w:r>
          </w:p>
          <w:p w:rsidR="00EE6CE3" w:rsidRDefault="00FB4C64" w:rsidP="00EE6CE3">
            <w:pPr>
              <w:pStyle w:val="Kaynakca"/>
              <w:numPr>
                <w:ilvl w:val="0"/>
                <w:numId w:val="9"/>
              </w:numPr>
              <w:spacing w:before="0" w:after="0"/>
              <w:ind w:left="452" w:hanging="308"/>
              <w:jc w:val="left"/>
              <w:rPr>
                <w:rFonts w:asciiTheme="minorHAnsi" w:hAnsiTheme="minorHAnsi"/>
                <w:sz w:val="24"/>
                <w:szCs w:val="24"/>
                <w:lang w:val="tr-TR"/>
              </w:rPr>
            </w:pP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lastRenderedPageBreak/>
              <w:t>Rosen’s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Emergency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Medicine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: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Concepts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and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Clinical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Practice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. John Marks, Robert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Hockberger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,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Ron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Walls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(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Editors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);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Elsevier</w:t>
            </w:r>
            <w:proofErr w:type="spellEnd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EE6CE3">
              <w:rPr>
                <w:rFonts w:asciiTheme="minorHAnsi" w:hAnsiTheme="minorHAnsi"/>
                <w:sz w:val="24"/>
                <w:szCs w:val="24"/>
                <w:lang w:val="tr-TR"/>
              </w:rPr>
              <w:t>Saunders.</w:t>
            </w:r>
            <w:proofErr w:type="spellEnd"/>
          </w:p>
          <w:p w:rsidR="00CA364B" w:rsidRPr="00FB4C64" w:rsidRDefault="00FB4C64" w:rsidP="00EE6CE3">
            <w:pPr>
              <w:pStyle w:val="Kaynakca"/>
              <w:numPr>
                <w:ilvl w:val="0"/>
                <w:numId w:val="9"/>
              </w:numPr>
              <w:spacing w:before="0" w:after="0"/>
              <w:ind w:left="452" w:hanging="308"/>
              <w:jc w:val="left"/>
              <w:rPr>
                <w:rFonts w:asciiTheme="minorHAnsi" w:hAnsiTheme="minorHAnsi"/>
                <w:sz w:val="24"/>
                <w:szCs w:val="24"/>
                <w:lang w:val="tr-TR"/>
              </w:rPr>
            </w:pPr>
            <w:r w:rsidRPr="00FB4C64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Öğretim Üyelerinin Ders Notları. Ankara Üniversitesi </w:t>
            </w:r>
            <w:proofErr w:type="spellStart"/>
            <w:r w:rsidRPr="00FB4C64">
              <w:rPr>
                <w:rFonts w:asciiTheme="minorHAnsi" w:hAnsiTheme="minorHAnsi"/>
                <w:sz w:val="24"/>
                <w:szCs w:val="24"/>
                <w:lang w:val="tr-TR"/>
              </w:rPr>
              <w:t>Moodle</w:t>
            </w:r>
            <w:proofErr w:type="spellEnd"/>
            <w:r w:rsidRPr="00FB4C64">
              <w:rPr>
                <w:rFonts w:asciiTheme="minorHAnsi" w:hAnsiTheme="minorHAnsi"/>
                <w:sz w:val="24"/>
                <w:szCs w:val="24"/>
                <w:lang w:val="tr-TR"/>
              </w:rPr>
              <w:t xml:space="preserve"> Sistemi.</w:t>
            </w: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lastRenderedPageBreak/>
              <w:t xml:space="preserve">Ders </w:t>
            </w:r>
            <w:r w:rsidR="00FB4C64" w:rsidRPr="00FB4C64">
              <w:rPr>
                <w:rFonts w:asciiTheme="minorHAnsi" w:hAnsiTheme="minorHAnsi"/>
                <w:sz w:val="24"/>
              </w:rPr>
              <w:t>Değerlendirme</w:t>
            </w:r>
          </w:p>
        </w:tc>
        <w:tc>
          <w:tcPr>
            <w:tcW w:w="8050" w:type="dxa"/>
            <w:vAlign w:val="center"/>
          </w:tcPr>
          <w:p w:rsidR="00CA364B" w:rsidRPr="00FB4C64" w:rsidRDefault="00CA364B" w:rsidP="00FB4C64">
            <w:pPr>
              <w:pStyle w:val="ListeParagraf"/>
              <w:numPr>
                <w:ilvl w:val="0"/>
                <w:numId w:val="6"/>
              </w:numPr>
              <w:tabs>
                <w:tab w:val="left" w:pos="2202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r w:rsidRPr="00FB4C64">
              <w:rPr>
                <w:rFonts w:asciiTheme="minorHAnsi" w:hAnsiTheme="minorHAnsi"/>
                <w:sz w:val="24"/>
                <w:szCs w:val="24"/>
              </w:rPr>
              <w:t>Staj sonu sözlü sınav % 50</w:t>
            </w:r>
          </w:p>
          <w:p w:rsidR="00CA364B" w:rsidRPr="00FB4C64" w:rsidRDefault="00CA364B" w:rsidP="00FB4C64">
            <w:pPr>
              <w:pStyle w:val="ListeParagraf"/>
              <w:numPr>
                <w:ilvl w:val="0"/>
                <w:numId w:val="6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r w:rsidRPr="00FB4C64">
              <w:rPr>
                <w:rFonts w:asciiTheme="minorHAnsi" w:hAnsiTheme="minorHAnsi"/>
                <w:sz w:val="24"/>
                <w:szCs w:val="24"/>
              </w:rPr>
              <w:t>Staj sonu yazılı sınav % 40</w:t>
            </w:r>
          </w:p>
          <w:p w:rsidR="00BC32DD" w:rsidRPr="00FB4C64" w:rsidRDefault="00CA364B" w:rsidP="00FB4C64">
            <w:pPr>
              <w:pStyle w:val="ListeParagraf"/>
              <w:numPr>
                <w:ilvl w:val="0"/>
                <w:numId w:val="6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r w:rsidRPr="00FB4C64">
              <w:rPr>
                <w:rFonts w:asciiTheme="minorHAnsi" w:hAnsiTheme="minorHAnsi"/>
                <w:sz w:val="24"/>
                <w:szCs w:val="24"/>
              </w:rPr>
              <w:t>Karne notu % 10</w:t>
            </w: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Laboratuvar</w:t>
            </w:r>
          </w:p>
        </w:tc>
        <w:tc>
          <w:tcPr>
            <w:tcW w:w="8050" w:type="dxa"/>
            <w:vAlign w:val="center"/>
          </w:tcPr>
          <w:p w:rsidR="00CA364B" w:rsidRPr="00FB4C64" w:rsidRDefault="00CA364B" w:rsidP="00FB4C64">
            <w:pPr>
              <w:pStyle w:val="ListeParagraf"/>
              <w:numPr>
                <w:ilvl w:val="0"/>
                <w:numId w:val="4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FB4C64">
              <w:rPr>
                <w:rFonts w:asciiTheme="minorHAnsi" w:hAnsiTheme="minorHAnsi"/>
                <w:sz w:val="24"/>
                <w:szCs w:val="24"/>
              </w:rPr>
              <w:t>Airway</w:t>
            </w:r>
            <w:proofErr w:type="spellEnd"/>
            <w:r w:rsidRPr="00FB4C64">
              <w:rPr>
                <w:rFonts w:asciiTheme="minorHAnsi" w:hAnsiTheme="minorHAnsi"/>
                <w:sz w:val="24"/>
                <w:szCs w:val="24"/>
              </w:rPr>
              <w:t xml:space="preserve"> uygulama</w:t>
            </w:r>
          </w:p>
          <w:p w:rsidR="00CA364B" w:rsidRPr="00FB4C64" w:rsidRDefault="00CA364B" w:rsidP="00FB4C64">
            <w:pPr>
              <w:pStyle w:val="ListeParagraf"/>
              <w:numPr>
                <w:ilvl w:val="0"/>
                <w:numId w:val="4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r w:rsidRPr="00FB4C64">
              <w:rPr>
                <w:rFonts w:asciiTheme="minorHAnsi" w:hAnsiTheme="minorHAnsi"/>
                <w:sz w:val="24"/>
                <w:szCs w:val="24"/>
              </w:rPr>
              <w:t>Bandaj, turnike uygulama</w:t>
            </w:r>
          </w:p>
          <w:p w:rsidR="00CA364B" w:rsidRPr="00FB4C64" w:rsidRDefault="00CA364B" w:rsidP="00FB4C64">
            <w:pPr>
              <w:pStyle w:val="ListeParagraf"/>
              <w:numPr>
                <w:ilvl w:val="0"/>
                <w:numId w:val="4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FB4C64">
              <w:rPr>
                <w:rFonts w:asciiTheme="minorHAnsi" w:hAnsiTheme="minorHAnsi"/>
                <w:sz w:val="24"/>
                <w:szCs w:val="24"/>
              </w:rPr>
              <w:t>Defibrilasyon</w:t>
            </w:r>
            <w:proofErr w:type="spellEnd"/>
            <w:r w:rsidRPr="00FB4C64">
              <w:rPr>
                <w:rFonts w:asciiTheme="minorHAnsi" w:hAnsiTheme="minorHAnsi"/>
                <w:sz w:val="24"/>
                <w:szCs w:val="24"/>
              </w:rPr>
              <w:t xml:space="preserve"> uygulama</w:t>
            </w:r>
          </w:p>
          <w:p w:rsidR="00CA364B" w:rsidRPr="00FB4C64" w:rsidRDefault="00CA364B" w:rsidP="00FB4C64">
            <w:pPr>
              <w:pStyle w:val="ListeParagraf"/>
              <w:numPr>
                <w:ilvl w:val="0"/>
                <w:numId w:val="4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r w:rsidRPr="00FB4C64">
              <w:rPr>
                <w:rFonts w:asciiTheme="minorHAnsi" w:hAnsiTheme="minorHAnsi"/>
                <w:sz w:val="24"/>
                <w:szCs w:val="24"/>
              </w:rPr>
              <w:t>Dış kanamayı durduracak/sınırlayacak önlemleri alma</w:t>
            </w:r>
          </w:p>
          <w:p w:rsidR="00CA364B" w:rsidRPr="00FB4C64" w:rsidRDefault="00CA364B" w:rsidP="00FB4C64">
            <w:pPr>
              <w:pStyle w:val="ListeParagraf"/>
              <w:numPr>
                <w:ilvl w:val="0"/>
                <w:numId w:val="4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FB4C64">
              <w:rPr>
                <w:rFonts w:asciiTheme="minorHAnsi" w:hAnsiTheme="minorHAnsi"/>
                <w:sz w:val="24"/>
                <w:szCs w:val="24"/>
              </w:rPr>
              <w:t>Entübasyon</w:t>
            </w:r>
            <w:proofErr w:type="spellEnd"/>
            <w:r w:rsidRPr="00FB4C64">
              <w:rPr>
                <w:rFonts w:asciiTheme="minorHAnsi" w:hAnsiTheme="minorHAnsi"/>
                <w:sz w:val="24"/>
                <w:szCs w:val="24"/>
              </w:rPr>
              <w:t xml:space="preserve"> yapma</w:t>
            </w:r>
          </w:p>
          <w:p w:rsidR="00CA364B" w:rsidRPr="00FB4C64" w:rsidRDefault="00CA364B" w:rsidP="00FB4C64">
            <w:pPr>
              <w:pStyle w:val="ListeParagraf"/>
              <w:numPr>
                <w:ilvl w:val="0"/>
                <w:numId w:val="4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r w:rsidRPr="00FB4C64">
              <w:rPr>
                <w:rFonts w:asciiTheme="minorHAnsi" w:hAnsiTheme="minorHAnsi"/>
                <w:sz w:val="24"/>
                <w:szCs w:val="24"/>
              </w:rPr>
              <w:t>Hastaya koma pozisyonu verme</w:t>
            </w:r>
          </w:p>
          <w:p w:rsidR="00CA364B" w:rsidRPr="00FB4C64" w:rsidRDefault="00CA364B" w:rsidP="00FB4C64">
            <w:pPr>
              <w:pStyle w:val="ListeParagraf"/>
              <w:numPr>
                <w:ilvl w:val="0"/>
                <w:numId w:val="4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r w:rsidRPr="00FB4C64">
              <w:rPr>
                <w:rFonts w:asciiTheme="minorHAnsi" w:hAnsiTheme="minorHAnsi"/>
                <w:sz w:val="24"/>
                <w:szCs w:val="24"/>
              </w:rPr>
              <w:t>Hava yolundaki yabancı cismi çıkarma</w:t>
            </w:r>
          </w:p>
          <w:p w:rsidR="00CA364B" w:rsidRPr="00FB4C64" w:rsidRDefault="00CA364B" w:rsidP="00FB4C64">
            <w:pPr>
              <w:pStyle w:val="ListeParagraf"/>
              <w:numPr>
                <w:ilvl w:val="0"/>
                <w:numId w:val="4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r w:rsidRPr="00FB4C64">
              <w:rPr>
                <w:rFonts w:asciiTheme="minorHAnsi" w:hAnsiTheme="minorHAnsi"/>
                <w:sz w:val="24"/>
                <w:szCs w:val="24"/>
              </w:rPr>
              <w:t>İleri yaşam desteği sağlama</w:t>
            </w:r>
          </w:p>
          <w:p w:rsidR="00CA364B" w:rsidRPr="00FB4C64" w:rsidRDefault="00CA364B" w:rsidP="00FB4C64">
            <w:pPr>
              <w:pStyle w:val="ListeParagraf"/>
              <w:numPr>
                <w:ilvl w:val="0"/>
                <w:numId w:val="4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FB4C64">
              <w:rPr>
                <w:rFonts w:asciiTheme="minorHAnsi" w:hAnsiTheme="minorHAnsi"/>
                <w:sz w:val="24"/>
                <w:szCs w:val="24"/>
              </w:rPr>
              <w:t>Puls</w:t>
            </w:r>
            <w:proofErr w:type="spellEnd"/>
            <w:r w:rsidRPr="00FB4C64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FB4C64">
              <w:rPr>
                <w:rFonts w:asciiTheme="minorHAnsi" w:hAnsiTheme="minorHAnsi"/>
                <w:sz w:val="24"/>
                <w:szCs w:val="24"/>
              </w:rPr>
              <w:t>oksimetre</w:t>
            </w:r>
            <w:proofErr w:type="spellEnd"/>
            <w:r w:rsidRPr="00FB4C64">
              <w:rPr>
                <w:rFonts w:asciiTheme="minorHAnsi" w:hAnsiTheme="minorHAnsi"/>
                <w:sz w:val="24"/>
                <w:szCs w:val="24"/>
              </w:rPr>
              <w:t xml:space="preserve"> uygulama ve değerlendirme</w:t>
            </w:r>
          </w:p>
          <w:p w:rsidR="00CA364B" w:rsidRPr="00FB4C64" w:rsidRDefault="00CA364B" w:rsidP="00FB4C64">
            <w:pPr>
              <w:pStyle w:val="ListeParagraf"/>
              <w:numPr>
                <w:ilvl w:val="0"/>
                <w:numId w:val="4"/>
              </w:numPr>
              <w:tabs>
                <w:tab w:val="left" w:pos="1308"/>
              </w:tabs>
              <w:spacing w:after="0" w:line="240" w:lineRule="auto"/>
              <w:ind w:left="497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FB4C64">
              <w:rPr>
                <w:rFonts w:asciiTheme="minorHAnsi" w:hAnsiTheme="minorHAnsi"/>
                <w:sz w:val="24"/>
                <w:szCs w:val="24"/>
              </w:rPr>
              <w:t>Servikal</w:t>
            </w:r>
            <w:proofErr w:type="spellEnd"/>
            <w:r w:rsidRPr="00FB4C64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FB4C64">
              <w:rPr>
                <w:rFonts w:asciiTheme="minorHAnsi" w:hAnsiTheme="minorHAnsi"/>
                <w:sz w:val="24"/>
                <w:szCs w:val="24"/>
              </w:rPr>
              <w:t>collar</w:t>
            </w:r>
            <w:proofErr w:type="spellEnd"/>
            <w:r w:rsidRPr="00FB4C64">
              <w:rPr>
                <w:rFonts w:asciiTheme="minorHAnsi" w:hAnsiTheme="minorHAnsi"/>
                <w:sz w:val="24"/>
                <w:szCs w:val="24"/>
              </w:rPr>
              <w:t xml:space="preserve"> (boyunluk) uygulama</w:t>
            </w:r>
          </w:p>
          <w:p w:rsidR="00BC32DD" w:rsidRPr="00FB4C64" w:rsidRDefault="00CA364B" w:rsidP="00FB4C64">
            <w:pPr>
              <w:pStyle w:val="DersBilgileri"/>
              <w:numPr>
                <w:ilvl w:val="0"/>
                <w:numId w:val="4"/>
              </w:numPr>
              <w:spacing w:before="0" w:after="0"/>
              <w:ind w:left="497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Temel yaşam desteği sağlama</w:t>
            </w:r>
          </w:p>
        </w:tc>
      </w:tr>
      <w:tr w:rsidR="00BC32DD" w:rsidRPr="00FB4C64" w:rsidTr="00FE63F0">
        <w:trPr>
          <w:jc w:val="center"/>
        </w:trPr>
        <w:tc>
          <w:tcPr>
            <w:tcW w:w="2223" w:type="dxa"/>
            <w:vAlign w:val="center"/>
          </w:tcPr>
          <w:p w:rsidR="00BC32DD" w:rsidRPr="00FB4C64" w:rsidRDefault="00BC32DD" w:rsidP="00FE63F0">
            <w:pPr>
              <w:pStyle w:val="DersBasliklar"/>
              <w:spacing w:before="0" w:after="0"/>
              <w:ind w:left="0"/>
              <w:jc w:val="left"/>
              <w:rPr>
                <w:rFonts w:asciiTheme="minorHAnsi" w:hAnsiTheme="minorHAnsi"/>
                <w:sz w:val="24"/>
              </w:rPr>
            </w:pPr>
            <w:r w:rsidRPr="00FB4C64">
              <w:rPr>
                <w:rFonts w:asciiTheme="minorHAnsi" w:hAnsiTheme="minorHAnsi"/>
                <w:sz w:val="24"/>
              </w:rPr>
              <w:t>Diğer-1</w:t>
            </w:r>
          </w:p>
        </w:tc>
        <w:tc>
          <w:tcPr>
            <w:tcW w:w="8050" w:type="dxa"/>
            <w:vAlign w:val="center"/>
          </w:tcPr>
          <w:p w:rsidR="00BC32DD" w:rsidRPr="00FB4C64" w:rsidRDefault="00BC32DD" w:rsidP="00FB4C64">
            <w:pPr>
              <w:pStyle w:val="DersBilgileri"/>
              <w:spacing w:before="0" w:after="0"/>
              <w:jc w:val="left"/>
              <w:rPr>
                <w:rFonts w:asciiTheme="minorHAnsi" w:hAnsiTheme="minorHAnsi"/>
                <w:sz w:val="24"/>
              </w:rPr>
            </w:pPr>
          </w:p>
        </w:tc>
      </w:tr>
    </w:tbl>
    <w:p w:rsidR="00BC32DD" w:rsidRPr="00CA364B" w:rsidRDefault="00BC32DD" w:rsidP="00FB4C64">
      <w:pPr>
        <w:rPr>
          <w:rFonts w:asciiTheme="minorHAnsi" w:hAnsiTheme="minorHAnsi"/>
          <w:sz w:val="24"/>
        </w:rPr>
      </w:pPr>
    </w:p>
    <w:p w:rsidR="00BC32DD" w:rsidRPr="00CA364B" w:rsidRDefault="00BC32DD" w:rsidP="00BC32DD">
      <w:pPr>
        <w:rPr>
          <w:rFonts w:asciiTheme="minorHAnsi" w:hAnsiTheme="minorHAnsi"/>
          <w:sz w:val="24"/>
        </w:rPr>
      </w:pPr>
    </w:p>
    <w:p w:rsidR="00BC32DD" w:rsidRPr="00CA364B" w:rsidRDefault="00BC32DD" w:rsidP="00BC32DD">
      <w:pPr>
        <w:rPr>
          <w:rFonts w:asciiTheme="minorHAnsi" w:hAnsiTheme="minorHAnsi"/>
          <w:sz w:val="24"/>
        </w:rPr>
      </w:pPr>
    </w:p>
    <w:p w:rsidR="00BC32DD" w:rsidRPr="00CA364B" w:rsidRDefault="00BC32DD" w:rsidP="00BC32DD">
      <w:pPr>
        <w:rPr>
          <w:rFonts w:asciiTheme="minorHAnsi" w:hAnsiTheme="minorHAnsi"/>
          <w:sz w:val="24"/>
        </w:rPr>
      </w:pPr>
    </w:p>
    <w:p w:rsidR="00EB0AE2" w:rsidRPr="00CA364B" w:rsidRDefault="00EE6CE3">
      <w:pPr>
        <w:rPr>
          <w:rFonts w:asciiTheme="minorHAnsi" w:hAnsiTheme="minorHAnsi"/>
          <w:sz w:val="24"/>
        </w:rPr>
      </w:pPr>
    </w:p>
    <w:sectPr w:rsidR="00EB0AE2" w:rsidRPr="00CA364B" w:rsidSect="00FE63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4B79"/>
    <w:multiLevelType w:val="hybridMultilevel"/>
    <w:tmpl w:val="E9AE5188"/>
    <w:lvl w:ilvl="0" w:tplc="779C17D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0F915BAF"/>
    <w:multiLevelType w:val="hybridMultilevel"/>
    <w:tmpl w:val="0AA4AC3C"/>
    <w:lvl w:ilvl="0" w:tplc="C8840252">
      <w:start w:val="1"/>
      <w:numFmt w:val="decimal"/>
      <w:lvlText w:val="%1."/>
      <w:lvlJc w:val="left"/>
      <w:pPr>
        <w:ind w:left="864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154B07B9"/>
    <w:multiLevelType w:val="hybridMultilevel"/>
    <w:tmpl w:val="275A05CC"/>
    <w:lvl w:ilvl="0" w:tplc="C88402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B0418D"/>
    <w:multiLevelType w:val="hybridMultilevel"/>
    <w:tmpl w:val="030ACF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E504B"/>
    <w:multiLevelType w:val="hybridMultilevel"/>
    <w:tmpl w:val="29EEF0D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525C69"/>
    <w:multiLevelType w:val="hybridMultilevel"/>
    <w:tmpl w:val="F23699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82598"/>
    <w:multiLevelType w:val="hybridMultilevel"/>
    <w:tmpl w:val="E6C2610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 w15:restartNumberingAfterBreak="0">
    <w:nsid w:val="57773162"/>
    <w:multiLevelType w:val="hybridMultilevel"/>
    <w:tmpl w:val="5134C3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57CB5"/>
    <w:multiLevelType w:val="hybridMultilevel"/>
    <w:tmpl w:val="0DA492C2"/>
    <w:lvl w:ilvl="0" w:tplc="10CA7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86528"/>
    <w:rsid w:val="000A48ED"/>
    <w:rsid w:val="001A7AF9"/>
    <w:rsid w:val="001B7FC4"/>
    <w:rsid w:val="001F6EEE"/>
    <w:rsid w:val="00425D65"/>
    <w:rsid w:val="0072418B"/>
    <w:rsid w:val="00810973"/>
    <w:rsid w:val="00832BE3"/>
    <w:rsid w:val="008D5E22"/>
    <w:rsid w:val="009A1F42"/>
    <w:rsid w:val="00BA7CF3"/>
    <w:rsid w:val="00BC32DD"/>
    <w:rsid w:val="00BC544C"/>
    <w:rsid w:val="00CA364B"/>
    <w:rsid w:val="00E32B4C"/>
    <w:rsid w:val="00EE6CE3"/>
    <w:rsid w:val="00FB4C64"/>
    <w:rsid w:val="00FE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50D2"/>
  <w15:docId w15:val="{D970B234-A30E-4209-9B0A-522FFC11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99"/>
    <w:qFormat/>
    <w:rsid w:val="00E32B4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CA3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Acil Tıp AD</dc:creator>
  <cp:lastModifiedBy>Metin Kaya Gökçe</cp:lastModifiedBy>
  <cp:revision>8</cp:revision>
  <dcterms:created xsi:type="dcterms:W3CDTF">2017-11-20T07:08:00Z</dcterms:created>
  <dcterms:modified xsi:type="dcterms:W3CDTF">2020-04-02T07:28:00Z</dcterms:modified>
</cp:coreProperties>
</file>