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283" w:rsidRPr="001F3710" w:rsidRDefault="00E83283" w:rsidP="00E83283">
      <w:pPr>
        <w:autoSpaceDE w:val="0"/>
        <w:autoSpaceDN w:val="0"/>
        <w:adjustRightInd w:val="0"/>
        <w:spacing w:after="0" w:line="240" w:lineRule="auto"/>
        <w:rPr>
          <w:rFonts w:cs="BaskervilleMT-Bold"/>
          <w:b/>
          <w:bCs/>
          <w:sz w:val="28"/>
          <w:szCs w:val="28"/>
        </w:rPr>
      </w:pPr>
      <w:r w:rsidRPr="001F3710">
        <w:rPr>
          <w:rFonts w:cs="BaskervilleMT-Bold"/>
          <w:b/>
          <w:bCs/>
          <w:sz w:val="28"/>
          <w:szCs w:val="28"/>
        </w:rPr>
        <w:t>Subcultures, cultures</w:t>
      </w:r>
      <w:r w:rsidR="00BF6467">
        <w:rPr>
          <w:rFonts w:cs="BaskervilleMT-Bold"/>
          <w:b/>
          <w:bCs/>
          <w:sz w:val="28"/>
          <w:szCs w:val="28"/>
        </w:rPr>
        <w:t xml:space="preserve"> </w:t>
      </w:r>
      <w:r w:rsidRPr="001F3710">
        <w:rPr>
          <w:rFonts w:cs="BaskervilleMT-Bold"/>
          <w:b/>
          <w:bCs/>
          <w:sz w:val="28"/>
          <w:szCs w:val="28"/>
        </w:rPr>
        <w:t>and class</w:t>
      </w:r>
    </w:p>
    <w:p w:rsidR="00E83283" w:rsidRPr="001F3710" w:rsidRDefault="00E83283" w:rsidP="00E83283">
      <w:pPr>
        <w:autoSpaceDE w:val="0"/>
        <w:autoSpaceDN w:val="0"/>
        <w:adjustRightInd w:val="0"/>
        <w:spacing w:after="0" w:line="240" w:lineRule="auto"/>
        <w:rPr>
          <w:rFonts w:cs="BaskervilleMT-Italic"/>
          <w:i/>
          <w:iCs/>
          <w:sz w:val="28"/>
          <w:szCs w:val="28"/>
        </w:rPr>
      </w:pPr>
      <w:r w:rsidRPr="001F3710">
        <w:rPr>
          <w:rFonts w:cs="BaskervilleMT-Italic"/>
          <w:i/>
          <w:iCs/>
          <w:sz w:val="28"/>
          <w:szCs w:val="28"/>
        </w:rPr>
        <w:t>John Clarke, Stuart Hall, Tony Je</w:t>
      </w:r>
      <w:r w:rsidRPr="001F3710">
        <w:rPr>
          <w:rFonts w:cs="BskvillExpMT-Italic"/>
          <w:i/>
          <w:iCs/>
          <w:sz w:val="28"/>
          <w:szCs w:val="28"/>
        </w:rPr>
        <w:t>ff</w:t>
      </w:r>
      <w:r w:rsidRPr="001F3710">
        <w:rPr>
          <w:rFonts w:cs="BaskervilleMT-Italic"/>
          <w:i/>
          <w:iCs/>
          <w:sz w:val="28"/>
          <w:szCs w:val="28"/>
        </w:rPr>
        <w:t>erson and</w:t>
      </w:r>
      <w:r w:rsidR="00BF6467">
        <w:rPr>
          <w:rFonts w:cs="BaskervilleMT-Italic"/>
          <w:i/>
          <w:iCs/>
          <w:sz w:val="28"/>
          <w:szCs w:val="28"/>
        </w:rPr>
        <w:t xml:space="preserve"> </w:t>
      </w:r>
      <w:bookmarkStart w:id="0" w:name="_GoBack"/>
      <w:bookmarkEnd w:id="0"/>
      <w:r w:rsidRPr="001F3710">
        <w:rPr>
          <w:rFonts w:cs="BaskervilleMT-Italic"/>
          <w:i/>
          <w:iCs/>
          <w:sz w:val="28"/>
          <w:szCs w:val="28"/>
        </w:rPr>
        <w:t>Brian Roberts</w:t>
      </w:r>
    </w:p>
    <w:p w:rsidR="00E36E93" w:rsidRPr="001F3710" w:rsidRDefault="00E36E93" w:rsidP="00E36E93">
      <w:pPr>
        <w:autoSpaceDE w:val="0"/>
        <w:autoSpaceDN w:val="0"/>
        <w:adjustRightInd w:val="0"/>
        <w:spacing w:after="0" w:line="240" w:lineRule="auto"/>
        <w:jc w:val="both"/>
        <w:rPr>
          <w:rFonts w:cs="BaskervilleMT"/>
          <w:sz w:val="28"/>
          <w:szCs w:val="28"/>
        </w:rPr>
      </w:pPr>
    </w:p>
    <w:p w:rsidR="00E83283" w:rsidRPr="001F3710" w:rsidRDefault="00E83283" w:rsidP="00E36E93">
      <w:pPr>
        <w:autoSpaceDE w:val="0"/>
        <w:autoSpaceDN w:val="0"/>
        <w:adjustRightInd w:val="0"/>
        <w:spacing w:after="0" w:line="240" w:lineRule="auto"/>
        <w:jc w:val="both"/>
        <w:rPr>
          <w:rFonts w:cs="BaskervilleMT"/>
          <w:sz w:val="28"/>
          <w:szCs w:val="28"/>
        </w:rPr>
      </w:pPr>
      <w:r w:rsidRPr="001F3710">
        <w:rPr>
          <w:rFonts w:cs="BaskervilleMT"/>
          <w:sz w:val="28"/>
          <w:szCs w:val="28"/>
        </w:rPr>
        <w:t>Our subject in this volume is Youth Cultures: our object, to explain them as a</w:t>
      </w:r>
      <w:r w:rsidR="00F0067D" w:rsidRPr="001F3710">
        <w:rPr>
          <w:rFonts w:cs="BaskervilleMT"/>
          <w:sz w:val="28"/>
          <w:szCs w:val="28"/>
        </w:rPr>
        <w:t xml:space="preserve"> </w:t>
      </w:r>
      <w:r w:rsidRPr="001F3710">
        <w:rPr>
          <w:rFonts w:cs="BaskervilleMT"/>
          <w:sz w:val="28"/>
          <w:szCs w:val="28"/>
        </w:rPr>
        <w:t>phenomenon, and their appearance in the post-</w:t>
      </w:r>
      <w:r w:rsidR="00F0067D" w:rsidRPr="001F3710">
        <w:rPr>
          <w:rFonts w:cs="BaskervilleMT"/>
          <w:sz w:val="28"/>
          <w:szCs w:val="28"/>
        </w:rPr>
        <w:t xml:space="preserve">war period. The subject has, of </w:t>
      </w:r>
      <w:r w:rsidRPr="001F3710">
        <w:rPr>
          <w:rFonts w:cs="BaskervilleMT"/>
          <w:sz w:val="28"/>
          <w:szCs w:val="28"/>
        </w:rPr>
        <w:t>course, been massively treated, above all in the</w:t>
      </w:r>
      <w:r w:rsidR="00F0067D" w:rsidRPr="001F3710">
        <w:rPr>
          <w:rFonts w:cs="BaskervilleMT"/>
          <w:sz w:val="28"/>
          <w:szCs w:val="28"/>
        </w:rPr>
        <w:t xml:space="preserve"> mass media. Yet, many of these </w:t>
      </w:r>
      <w:r w:rsidRPr="001F3710">
        <w:rPr>
          <w:rFonts w:cs="BaskervilleMT"/>
          <w:sz w:val="28"/>
          <w:szCs w:val="28"/>
        </w:rPr>
        <w:t>surveys and analyses seem mainly to have multipl</w:t>
      </w:r>
      <w:r w:rsidR="00F0067D" w:rsidRPr="001F3710">
        <w:rPr>
          <w:rFonts w:cs="BaskervilleMT"/>
          <w:sz w:val="28"/>
          <w:szCs w:val="28"/>
        </w:rPr>
        <w:t xml:space="preserve">ied the confusions and extended </w:t>
      </w:r>
      <w:r w:rsidRPr="001F3710">
        <w:rPr>
          <w:rFonts w:cs="BaskervilleMT"/>
          <w:sz w:val="28"/>
          <w:szCs w:val="28"/>
        </w:rPr>
        <w:t>the mythologies surrounding the topic. By treating</w:t>
      </w:r>
      <w:r w:rsidR="00F0067D" w:rsidRPr="001F3710">
        <w:rPr>
          <w:rFonts w:cs="BaskervilleMT"/>
          <w:sz w:val="28"/>
          <w:szCs w:val="28"/>
        </w:rPr>
        <w:t xml:space="preserve"> it in terms of its spectacular </w:t>
      </w:r>
      <w:r w:rsidRPr="001F3710">
        <w:rPr>
          <w:rFonts w:cs="BaskervilleMT"/>
          <w:sz w:val="28"/>
          <w:szCs w:val="28"/>
        </w:rPr>
        <w:t>features only, these surveys have become part of</w:t>
      </w:r>
      <w:r w:rsidR="00F0067D" w:rsidRPr="001F3710">
        <w:rPr>
          <w:rFonts w:cs="BaskervilleMT"/>
          <w:sz w:val="28"/>
          <w:szCs w:val="28"/>
        </w:rPr>
        <w:t xml:space="preserve"> the very phenomenon we want to </w:t>
      </w:r>
      <w:r w:rsidRPr="001F3710">
        <w:rPr>
          <w:rFonts w:cs="BaskervilleMT"/>
          <w:sz w:val="28"/>
          <w:szCs w:val="28"/>
        </w:rPr>
        <w:t xml:space="preserve">explain. First, then, we must clear the ground, </w:t>
      </w:r>
      <w:r w:rsidR="00F0067D" w:rsidRPr="001F3710">
        <w:rPr>
          <w:rFonts w:cs="BaskervilleMT"/>
          <w:sz w:val="28"/>
          <w:szCs w:val="28"/>
        </w:rPr>
        <w:t xml:space="preserve">try to get behind the myths and </w:t>
      </w:r>
      <w:r w:rsidRPr="001F3710">
        <w:rPr>
          <w:rFonts w:cs="BaskervilleMT"/>
          <w:sz w:val="28"/>
          <w:szCs w:val="28"/>
        </w:rPr>
        <w:t>explanations which cover up, rather than clarify, th</w:t>
      </w:r>
      <w:r w:rsidR="00F0067D" w:rsidRPr="001F3710">
        <w:rPr>
          <w:rFonts w:cs="BaskervilleMT"/>
          <w:sz w:val="28"/>
          <w:szCs w:val="28"/>
        </w:rPr>
        <w:t xml:space="preserve">e problem. We have to construct </w:t>
      </w:r>
      <w:r w:rsidRPr="001F3710">
        <w:rPr>
          <w:rFonts w:cs="BaskervilleMT"/>
          <w:sz w:val="28"/>
          <w:szCs w:val="28"/>
        </w:rPr>
        <w:t xml:space="preserve">the topic </w:t>
      </w:r>
      <w:r w:rsidRPr="001F3710">
        <w:rPr>
          <w:rFonts w:cs="BskvillExpMT"/>
          <w:sz w:val="28"/>
          <w:szCs w:val="28"/>
        </w:rPr>
        <w:t>fi</w:t>
      </w:r>
      <w:r w:rsidRPr="001F3710">
        <w:rPr>
          <w:rFonts w:cs="BaskervilleMT"/>
          <w:sz w:val="28"/>
          <w:szCs w:val="28"/>
        </w:rPr>
        <w:t>rst – partly by demolishing cert</w:t>
      </w:r>
      <w:r w:rsidR="00F0067D" w:rsidRPr="001F3710">
        <w:rPr>
          <w:rFonts w:cs="BaskervilleMT"/>
          <w:sz w:val="28"/>
          <w:szCs w:val="28"/>
        </w:rPr>
        <w:t xml:space="preserve">ain concepts which, at present, </w:t>
      </w:r>
      <w:r w:rsidRPr="001F3710">
        <w:rPr>
          <w:rFonts w:cs="BaskervilleMT"/>
          <w:sz w:val="28"/>
          <w:szCs w:val="28"/>
        </w:rPr>
        <w:t>are taken as adequately de</w:t>
      </w:r>
      <w:r w:rsidRPr="001F3710">
        <w:rPr>
          <w:rFonts w:cs="BskvillExpMT"/>
          <w:sz w:val="28"/>
          <w:szCs w:val="28"/>
        </w:rPr>
        <w:t>fi</w:t>
      </w:r>
      <w:r w:rsidRPr="001F3710">
        <w:rPr>
          <w:rFonts w:cs="BaskervilleMT"/>
          <w:sz w:val="28"/>
          <w:szCs w:val="28"/>
        </w:rPr>
        <w:t>ning it. Necessaril</w:t>
      </w:r>
      <w:r w:rsidR="00F0067D" w:rsidRPr="001F3710">
        <w:rPr>
          <w:rFonts w:cs="BaskervilleMT"/>
          <w:sz w:val="28"/>
          <w:szCs w:val="28"/>
        </w:rPr>
        <w:t xml:space="preserve">y, this exercise of penetrating </w:t>
      </w:r>
      <w:r w:rsidRPr="001F3710">
        <w:rPr>
          <w:rFonts w:cs="BaskervilleMT"/>
          <w:sz w:val="28"/>
          <w:szCs w:val="28"/>
        </w:rPr>
        <w:t xml:space="preserve">beneath a popular construction must be </w:t>
      </w:r>
      <w:proofErr w:type="gramStart"/>
      <w:r w:rsidRPr="001F3710">
        <w:rPr>
          <w:rFonts w:cs="BaskervilleMT"/>
          <w:sz w:val="28"/>
          <w:szCs w:val="28"/>
        </w:rPr>
        <w:t>done</w:t>
      </w:r>
      <w:proofErr w:type="gramEnd"/>
      <w:r w:rsidRPr="001F3710">
        <w:rPr>
          <w:rFonts w:cs="BaskervilleMT"/>
          <w:sz w:val="28"/>
          <w:szCs w:val="28"/>
        </w:rPr>
        <w:t xml:space="preserve"> w</w:t>
      </w:r>
      <w:r w:rsidR="00F0067D" w:rsidRPr="001F3710">
        <w:rPr>
          <w:rFonts w:cs="BaskervilleMT"/>
          <w:sz w:val="28"/>
          <w:szCs w:val="28"/>
        </w:rPr>
        <w:t xml:space="preserve">ith care, lest we discard the </w:t>
      </w:r>
      <w:r w:rsidRPr="001F3710">
        <w:rPr>
          <w:rFonts w:cs="BaskervilleMT"/>
          <w:sz w:val="28"/>
          <w:szCs w:val="28"/>
        </w:rPr>
        <w:t>‘rational kernel’ along with its over-publicised husk.</w:t>
      </w:r>
    </w:p>
    <w:p w:rsidR="00E36E93" w:rsidRPr="001F3710" w:rsidRDefault="00E36E93" w:rsidP="00E36E93">
      <w:pPr>
        <w:autoSpaceDE w:val="0"/>
        <w:autoSpaceDN w:val="0"/>
        <w:adjustRightInd w:val="0"/>
        <w:spacing w:after="0" w:line="240" w:lineRule="auto"/>
        <w:jc w:val="both"/>
        <w:rPr>
          <w:rFonts w:cs="BaskervilleMT"/>
          <w:sz w:val="28"/>
          <w:szCs w:val="28"/>
        </w:rPr>
      </w:pPr>
      <w:r w:rsidRPr="001F3710">
        <w:rPr>
          <w:rFonts w:cs="BaskervilleMT"/>
          <w:sz w:val="28"/>
          <w:szCs w:val="28"/>
        </w:rPr>
        <w:tab/>
      </w:r>
    </w:p>
    <w:p w:rsidR="00E83283" w:rsidRPr="001F3710" w:rsidRDefault="00E83283" w:rsidP="00F006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BaskervilleMT"/>
          <w:sz w:val="28"/>
          <w:szCs w:val="28"/>
        </w:rPr>
      </w:pPr>
      <w:r w:rsidRPr="001F3710">
        <w:rPr>
          <w:rFonts w:cs="BaskervilleMT"/>
          <w:sz w:val="28"/>
          <w:szCs w:val="28"/>
        </w:rPr>
        <w:t>The social and political meaning of Youth Cultures is not easy to assess: though</w:t>
      </w:r>
      <w:r w:rsidR="00F0067D" w:rsidRPr="001F3710">
        <w:rPr>
          <w:rFonts w:cs="BaskervilleMT"/>
          <w:sz w:val="28"/>
          <w:szCs w:val="28"/>
        </w:rPr>
        <w:t xml:space="preserve"> </w:t>
      </w:r>
      <w:r w:rsidRPr="001F3710">
        <w:rPr>
          <w:rFonts w:cs="BaskervilleMT"/>
          <w:sz w:val="28"/>
          <w:szCs w:val="28"/>
        </w:rPr>
        <w:t>their visibility has been consistently high. ‘Youth’ a</w:t>
      </w:r>
      <w:r w:rsidR="00F0067D" w:rsidRPr="001F3710">
        <w:rPr>
          <w:rFonts w:cs="BaskervilleMT"/>
          <w:sz w:val="28"/>
          <w:szCs w:val="28"/>
        </w:rPr>
        <w:t xml:space="preserve">ppeared as an emergent category </w:t>
      </w:r>
      <w:r w:rsidRPr="001F3710">
        <w:rPr>
          <w:rFonts w:cs="BaskervilleMT"/>
          <w:sz w:val="28"/>
          <w:szCs w:val="28"/>
        </w:rPr>
        <w:t>in post-war Britain, one of the most strikin</w:t>
      </w:r>
      <w:r w:rsidR="00F0067D" w:rsidRPr="001F3710">
        <w:rPr>
          <w:rFonts w:cs="BaskervilleMT"/>
          <w:sz w:val="28"/>
          <w:szCs w:val="28"/>
        </w:rPr>
        <w:t xml:space="preserve">g and visible manifestations of </w:t>
      </w:r>
      <w:r w:rsidRPr="001F3710">
        <w:rPr>
          <w:rFonts w:cs="BaskervilleMT"/>
          <w:sz w:val="28"/>
          <w:szCs w:val="28"/>
        </w:rPr>
        <w:t>social change in the period. ‘Youth’ provided the focus for o</w:t>
      </w:r>
      <w:r w:rsidRPr="001F3710">
        <w:rPr>
          <w:rFonts w:cs="BskvillExpMT"/>
          <w:sz w:val="28"/>
          <w:szCs w:val="28"/>
        </w:rPr>
        <w:t>ffi</w:t>
      </w:r>
      <w:r w:rsidR="00F0067D" w:rsidRPr="001F3710">
        <w:rPr>
          <w:rFonts w:cs="BaskervilleMT"/>
          <w:sz w:val="28"/>
          <w:szCs w:val="28"/>
        </w:rPr>
        <w:t xml:space="preserve">cial reports, pieces </w:t>
      </w:r>
      <w:r w:rsidRPr="001F3710">
        <w:rPr>
          <w:rFonts w:cs="BaskervilleMT"/>
          <w:sz w:val="28"/>
          <w:szCs w:val="28"/>
        </w:rPr>
        <w:t>of legislation, o</w:t>
      </w:r>
      <w:r w:rsidRPr="001F3710">
        <w:rPr>
          <w:rFonts w:cs="BskvillExpMT"/>
          <w:sz w:val="28"/>
          <w:szCs w:val="28"/>
        </w:rPr>
        <w:t>ffi</w:t>
      </w:r>
      <w:r w:rsidRPr="001F3710">
        <w:rPr>
          <w:rFonts w:cs="BaskervilleMT"/>
          <w:sz w:val="28"/>
          <w:szCs w:val="28"/>
        </w:rPr>
        <w:t>cial interventions. It was signi</w:t>
      </w:r>
      <w:r w:rsidRPr="001F3710">
        <w:rPr>
          <w:rFonts w:cs="BskvillExpMT"/>
          <w:sz w:val="28"/>
          <w:szCs w:val="28"/>
        </w:rPr>
        <w:t>fi</w:t>
      </w:r>
      <w:r w:rsidR="00F0067D" w:rsidRPr="001F3710">
        <w:rPr>
          <w:rFonts w:cs="BaskervilleMT"/>
          <w:sz w:val="28"/>
          <w:szCs w:val="28"/>
        </w:rPr>
        <w:t xml:space="preserve">ed as a social problem by the </w:t>
      </w:r>
      <w:r w:rsidRPr="001F3710">
        <w:rPr>
          <w:rFonts w:cs="BaskervilleMT"/>
          <w:sz w:val="28"/>
          <w:szCs w:val="28"/>
        </w:rPr>
        <w:t>moral guardians of the society – something we</w:t>
      </w:r>
      <w:r w:rsidR="00F0067D" w:rsidRPr="001F3710">
        <w:rPr>
          <w:rFonts w:cs="BaskervilleMT"/>
          <w:sz w:val="28"/>
          <w:szCs w:val="28"/>
        </w:rPr>
        <w:t xml:space="preserve"> ‘ought to do something about’. </w:t>
      </w:r>
      <w:r w:rsidRPr="001F3710">
        <w:rPr>
          <w:rFonts w:cs="BaskervilleMT"/>
          <w:sz w:val="28"/>
          <w:szCs w:val="28"/>
        </w:rPr>
        <w:t>Above all, Youth played an important role as a cor</w:t>
      </w:r>
      <w:r w:rsidR="00F0067D" w:rsidRPr="001F3710">
        <w:rPr>
          <w:rFonts w:cs="BaskervilleMT"/>
          <w:sz w:val="28"/>
          <w:szCs w:val="28"/>
        </w:rPr>
        <w:t xml:space="preserve">nerstone in the construction of </w:t>
      </w:r>
      <w:r w:rsidRPr="001F3710">
        <w:rPr>
          <w:rFonts w:cs="BaskervilleMT"/>
          <w:sz w:val="28"/>
          <w:szCs w:val="28"/>
        </w:rPr>
        <w:t xml:space="preserve">understandings, interpretations and quasi-explanations </w:t>
      </w:r>
      <w:r w:rsidRPr="001F3710">
        <w:rPr>
          <w:rFonts w:cs="BaskervilleMT-Italic"/>
          <w:i/>
          <w:iCs/>
          <w:sz w:val="28"/>
          <w:szCs w:val="28"/>
        </w:rPr>
        <w:t xml:space="preserve">about </w:t>
      </w:r>
      <w:r w:rsidR="00F0067D" w:rsidRPr="001F3710">
        <w:rPr>
          <w:rFonts w:cs="BaskervilleMT"/>
          <w:sz w:val="28"/>
          <w:szCs w:val="28"/>
        </w:rPr>
        <w:t xml:space="preserve">the period. As the </w:t>
      </w:r>
      <w:r w:rsidRPr="001F3710">
        <w:rPr>
          <w:rFonts w:cs="BaskervilleMT"/>
          <w:sz w:val="28"/>
          <w:szCs w:val="28"/>
        </w:rPr>
        <w:t xml:space="preserve">Rowntree study of the </w:t>
      </w:r>
      <w:proofErr w:type="gramStart"/>
      <w:r w:rsidRPr="001F3710">
        <w:rPr>
          <w:rFonts w:cs="BaskervilleMT"/>
          <w:sz w:val="28"/>
          <w:szCs w:val="28"/>
        </w:rPr>
        <w:t>Popular</w:t>
      </w:r>
      <w:proofErr w:type="gramEnd"/>
      <w:r w:rsidRPr="001F3710">
        <w:rPr>
          <w:rFonts w:cs="BaskervilleMT"/>
          <w:sz w:val="28"/>
          <w:szCs w:val="28"/>
        </w:rPr>
        <w:t xml:space="preserve"> Press and Social Change suggested:</w:t>
      </w:r>
    </w:p>
    <w:p w:rsidR="00E83283" w:rsidRPr="001F3710" w:rsidRDefault="00E83283" w:rsidP="001F3710">
      <w:pPr>
        <w:autoSpaceDE w:val="0"/>
        <w:autoSpaceDN w:val="0"/>
        <w:adjustRightInd w:val="0"/>
        <w:spacing w:after="0" w:line="240" w:lineRule="auto"/>
        <w:ind w:left="851" w:right="851"/>
        <w:jc w:val="both"/>
        <w:rPr>
          <w:rFonts w:cs="BaskervilleMT"/>
          <w:sz w:val="28"/>
          <w:szCs w:val="28"/>
        </w:rPr>
      </w:pPr>
      <w:proofErr w:type="gramStart"/>
      <w:r w:rsidRPr="001F3710">
        <w:rPr>
          <w:rFonts w:cs="BaskervilleMT"/>
          <w:sz w:val="28"/>
          <w:szCs w:val="28"/>
        </w:rPr>
        <w:t xml:space="preserve">Youth was, in both papers [the </w:t>
      </w:r>
      <w:r w:rsidRPr="001F3710">
        <w:rPr>
          <w:rFonts w:cs="BaskervilleMT-Italic"/>
          <w:i/>
          <w:iCs/>
          <w:sz w:val="28"/>
          <w:szCs w:val="28"/>
        </w:rPr>
        <w:t xml:space="preserve">Daily Express </w:t>
      </w:r>
      <w:r w:rsidRPr="001F3710">
        <w:rPr>
          <w:rFonts w:cs="BaskervilleMT"/>
          <w:sz w:val="28"/>
          <w:szCs w:val="28"/>
        </w:rPr>
        <w:t xml:space="preserve">and the </w:t>
      </w:r>
      <w:r w:rsidRPr="001F3710">
        <w:rPr>
          <w:rFonts w:cs="BaskervilleMT-Italic"/>
          <w:i/>
          <w:iCs/>
          <w:sz w:val="28"/>
          <w:szCs w:val="28"/>
        </w:rPr>
        <w:t>Daily Mirror</w:t>
      </w:r>
      <w:r w:rsidRPr="001F3710">
        <w:rPr>
          <w:rFonts w:cs="BaskervilleMT"/>
          <w:sz w:val="28"/>
          <w:szCs w:val="28"/>
        </w:rPr>
        <w:t>] and perhaps</w:t>
      </w:r>
      <w:r w:rsidR="001F3710">
        <w:rPr>
          <w:rFonts w:cs="BaskervilleMT"/>
          <w:sz w:val="28"/>
          <w:szCs w:val="28"/>
        </w:rPr>
        <w:t xml:space="preserve"> </w:t>
      </w:r>
      <w:r w:rsidRPr="001F3710">
        <w:rPr>
          <w:rFonts w:cs="BaskervilleMT"/>
          <w:sz w:val="28"/>
          <w:szCs w:val="28"/>
        </w:rPr>
        <w:t xml:space="preserve">in the whole press of the period, a powerful but concealed </w:t>
      </w:r>
      <w:r w:rsidRPr="001F3710">
        <w:rPr>
          <w:rFonts w:cs="BaskervilleMT-Italic"/>
          <w:i/>
          <w:iCs/>
          <w:sz w:val="28"/>
          <w:szCs w:val="28"/>
        </w:rPr>
        <w:t xml:space="preserve">metaphor </w:t>
      </w:r>
      <w:r w:rsidR="001F3710">
        <w:rPr>
          <w:rFonts w:cs="BaskervilleMT"/>
          <w:sz w:val="28"/>
          <w:szCs w:val="28"/>
        </w:rPr>
        <w:t xml:space="preserve">for social </w:t>
      </w:r>
      <w:r w:rsidRPr="001F3710">
        <w:rPr>
          <w:rFonts w:cs="BaskervilleMT"/>
          <w:sz w:val="28"/>
          <w:szCs w:val="28"/>
        </w:rPr>
        <w:t>change: the compressed image of a society which had crucially cha</w:t>
      </w:r>
      <w:r w:rsidR="001F3710">
        <w:rPr>
          <w:rFonts w:cs="BaskervilleMT"/>
          <w:sz w:val="28"/>
          <w:szCs w:val="28"/>
        </w:rPr>
        <w:t xml:space="preserve">nged, in </w:t>
      </w:r>
      <w:r w:rsidRPr="001F3710">
        <w:rPr>
          <w:rFonts w:cs="BaskervilleMT"/>
          <w:sz w:val="28"/>
          <w:szCs w:val="28"/>
        </w:rPr>
        <w:t>terms of basic life-styles and values – changed, in ways calculated to upset the</w:t>
      </w:r>
      <w:proofErr w:type="gramEnd"/>
    </w:p>
    <w:p w:rsidR="00E83283" w:rsidRPr="001F3710" w:rsidRDefault="00E83283" w:rsidP="001F3710">
      <w:pPr>
        <w:autoSpaceDE w:val="0"/>
        <w:autoSpaceDN w:val="0"/>
        <w:adjustRightInd w:val="0"/>
        <w:spacing w:after="0" w:line="240" w:lineRule="auto"/>
        <w:ind w:left="851" w:right="851"/>
        <w:jc w:val="both"/>
        <w:rPr>
          <w:rFonts w:cs="BaskervilleMT-Italic"/>
          <w:i/>
          <w:iCs/>
          <w:sz w:val="28"/>
          <w:szCs w:val="28"/>
        </w:rPr>
      </w:pPr>
      <w:r w:rsidRPr="001F3710">
        <w:rPr>
          <w:rFonts w:cs="BaskervilleMT"/>
          <w:sz w:val="28"/>
          <w:szCs w:val="28"/>
        </w:rPr>
        <w:t>o</w:t>
      </w:r>
      <w:r w:rsidRPr="001F3710">
        <w:rPr>
          <w:rFonts w:cs="BskvillExpMT"/>
          <w:sz w:val="28"/>
          <w:szCs w:val="28"/>
        </w:rPr>
        <w:t>ffi</w:t>
      </w:r>
      <w:r w:rsidRPr="001F3710">
        <w:rPr>
          <w:rFonts w:cs="BaskervilleMT"/>
          <w:sz w:val="28"/>
          <w:szCs w:val="28"/>
        </w:rPr>
        <w:t xml:space="preserve">cial political framework, but in ways </w:t>
      </w:r>
      <w:r w:rsidRPr="001F3710">
        <w:rPr>
          <w:rFonts w:cs="BaskervilleMT-Italic"/>
          <w:i/>
          <w:iCs/>
          <w:sz w:val="28"/>
          <w:szCs w:val="28"/>
        </w:rPr>
        <w:t>not yet calc</w:t>
      </w:r>
      <w:r w:rsidR="001F3710">
        <w:rPr>
          <w:rFonts w:cs="BaskervilleMT-Italic"/>
          <w:i/>
          <w:iCs/>
          <w:sz w:val="28"/>
          <w:szCs w:val="28"/>
        </w:rPr>
        <w:t xml:space="preserve">ulable in traditional political </w:t>
      </w:r>
      <w:proofErr w:type="gramStart"/>
      <w:r w:rsidR="00E36E93" w:rsidRPr="001F3710">
        <w:rPr>
          <w:rFonts w:cs="BaskervilleMT-Italic"/>
          <w:i/>
          <w:iCs/>
          <w:sz w:val="28"/>
          <w:szCs w:val="28"/>
        </w:rPr>
        <w:t>terms .</w:t>
      </w:r>
      <w:proofErr w:type="gramEnd"/>
      <w:r w:rsidR="00E36E93" w:rsidRPr="001F3710">
        <w:rPr>
          <w:rFonts w:cs="BaskervilleMT-Italic"/>
          <w:i/>
          <w:iCs/>
          <w:sz w:val="28"/>
          <w:szCs w:val="28"/>
        </w:rPr>
        <w:t xml:space="preserve"> . .</w:t>
      </w:r>
      <w:r w:rsidRPr="001F3710">
        <w:rPr>
          <w:rFonts w:cs="BaskervilleMT"/>
          <w:sz w:val="28"/>
          <w:szCs w:val="28"/>
        </w:rPr>
        <w:t>(Smith et al</w:t>
      </w:r>
      <w:proofErr w:type="gramStart"/>
      <w:r w:rsidRPr="001F3710">
        <w:rPr>
          <w:rFonts w:cs="BaskervilleMT"/>
          <w:sz w:val="28"/>
          <w:szCs w:val="28"/>
        </w:rPr>
        <w:t>.,</w:t>
      </w:r>
      <w:proofErr w:type="gramEnd"/>
      <w:r w:rsidRPr="001F3710">
        <w:rPr>
          <w:rFonts w:cs="BaskervilleMT"/>
          <w:sz w:val="28"/>
          <w:szCs w:val="28"/>
        </w:rPr>
        <w:t xml:space="preserve"> 1975)</w:t>
      </w:r>
    </w:p>
    <w:p w:rsidR="00E36E93" w:rsidRPr="001F3710" w:rsidRDefault="00E36E93" w:rsidP="00EF5F12">
      <w:pPr>
        <w:autoSpaceDE w:val="0"/>
        <w:autoSpaceDN w:val="0"/>
        <w:adjustRightInd w:val="0"/>
        <w:spacing w:after="0" w:line="240" w:lineRule="auto"/>
        <w:ind w:left="851" w:right="851"/>
        <w:jc w:val="both"/>
        <w:rPr>
          <w:rFonts w:cs="BaskervilleMT-Italic"/>
          <w:i/>
          <w:iCs/>
          <w:sz w:val="28"/>
          <w:szCs w:val="28"/>
        </w:rPr>
      </w:pPr>
    </w:p>
    <w:p w:rsidR="00E83283" w:rsidRPr="001F3710" w:rsidRDefault="00E83283" w:rsidP="00F006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BaskervilleMT"/>
          <w:sz w:val="28"/>
          <w:szCs w:val="28"/>
        </w:rPr>
      </w:pPr>
      <w:r w:rsidRPr="001F3710">
        <w:rPr>
          <w:rFonts w:cs="BaskervilleMT"/>
          <w:sz w:val="28"/>
          <w:szCs w:val="28"/>
        </w:rPr>
        <w:t>It would be di</w:t>
      </w:r>
      <w:r w:rsidRPr="001F3710">
        <w:rPr>
          <w:rFonts w:cs="BskvillExpMT"/>
          <w:sz w:val="28"/>
          <w:szCs w:val="28"/>
        </w:rPr>
        <w:t>ffi</w:t>
      </w:r>
      <w:r w:rsidRPr="001F3710">
        <w:rPr>
          <w:rFonts w:cs="BaskervilleMT"/>
          <w:sz w:val="28"/>
          <w:szCs w:val="28"/>
        </w:rPr>
        <w:t>cult to sustain the argument that a phenomenon as massively</w:t>
      </w:r>
      <w:r w:rsidR="00F0067D" w:rsidRPr="001F3710">
        <w:rPr>
          <w:rFonts w:cs="BaskervilleMT"/>
          <w:sz w:val="28"/>
          <w:szCs w:val="28"/>
        </w:rPr>
        <w:t xml:space="preserve"> </w:t>
      </w:r>
      <w:r w:rsidRPr="001F3710">
        <w:rPr>
          <w:rFonts w:cs="BaskervilleMT"/>
          <w:sz w:val="28"/>
          <w:szCs w:val="28"/>
        </w:rPr>
        <w:t xml:space="preserve">present and visible as ‘Youth Culture’, occupying a </w:t>
      </w:r>
      <w:r w:rsidR="00F0067D" w:rsidRPr="001F3710">
        <w:rPr>
          <w:rFonts w:cs="BaskervilleMT"/>
          <w:sz w:val="28"/>
          <w:szCs w:val="28"/>
        </w:rPr>
        <w:t xml:space="preserve">pivotal position in the history </w:t>
      </w:r>
      <w:r w:rsidRPr="001F3710">
        <w:rPr>
          <w:rFonts w:cs="BaskervilleMT"/>
          <w:sz w:val="28"/>
          <w:szCs w:val="28"/>
        </w:rPr>
        <w:t>and consciousness of the period, was a pure const</w:t>
      </w:r>
      <w:r w:rsidR="00F0067D" w:rsidRPr="001F3710">
        <w:rPr>
          <w:rFonts w:cs="BaskervilleMT"/>
          <w:sz w:val="28"/>
          <w:szCs w:val="28"/>
        </w:rPr>
        <w:t xml:space="preserve">ruction of the media, a surface </w:t>
      </w:r>
      <w:r w:rsidRPr="001F3710">
        <w:rPr>
          <w:rFonts w:cs="BaskervilleMT"/>
          <w:sz w:val="28"/>
          <w:szCs w:val="28"/>
        </w:rPr>
        <w:t>phenomenon only. However, Gramsci warned us that, ‘in studyin</w:t>
      </w:r>
      <w:r w:rsidR="00F0067D" w:rsidRPr="001F3710">
        <w:rPr>
          <w:rFonts w:cs="BaskervilleMT"/>
          <w:sz w:val="28"/>
          <w:szCs w:val="28"/>
        </w:rPr>
        <w:t xml:space="preserve">g a structure, it is </w:t>
      </w:r>
      <w:r w:rsidRPr="001F3710">
        <w:rPr>
          <w:rFonts w:cs="BaskervilleMT"/>
          <w:sz w:val="28"/>
          <w:szCs w:val="28"/>
        </w:rPr>
        <w:t>necessary to distinguish organic movements (relat</w:t>
      </w:r>
      <w:r w:rsidR="00F0067D" w:rsidRPr="001F3710">
        <w:rPr>
          <w:rFonts w:cs="BaskervilleMT"/>
          <w:sz w:val="28"/>
          <w:szCs w:val="28"/>
        </w:rPr>
        <w:t xml:space="preserve">ively permanent) from movements </w:t>
      </w:r>
      <w:r w:rsidRPr="001F3710">
        <w:rPr>
          <w:rFonts w:cs="BaskervilleMT"/>
          <w:sz w:val="28"/>
          <w:szCs w:val="28"/>
        </w:rPr>
        <w:t xml:space="preserve">which may be termed “conjunctural”, </w:t>
      </w:r>
      <w:r w:rsidR="00F0067D" w:rsidRPr="001F3710">
        <w:rPr>
          <w:rFonts w:cs="BaskervilleMT"/>
          <w:sz w:val="28"/>
          <w:szCs w:val="28"/>
        </w:rPr>
        <w:lastRenderedPageBreak/>
        <w:t xml:space="preserve">and which appear as occasional, immediate, almost </w:t>
      </w:r>
      <w:r w:rsidRPr="001F3710">
        <w:rPr>
          <w:rFonts w:cs="BaskervilleMT"/>
          <w:sz w:val="28"/>
          <w:szCs w:val="28"/>
        </w:rPr>
        <w:t>accidental’. The aim must be to ‘</w:t>
      </w:r>
      <w:r w:rsidRPr="001F3710">
        <w:rPr>
          <w:rFonts w:cs="BskvillExpMT"/>
          <w:sz w:val="28"/>
          <w:szCs w:val="28"/>
        </w:rPr>
        <w:t>fi</w:t>
      </w:r>
      <w:r w:rsidR="00F0067D" w:rsidRPr="001F3710">
        <w:rPr>
          <w:rFonts w:cs="BaskervilleMT"/>
          <w:sz w:val="28"/>
          <w:szCs w:val="28"/>
        </w:rPr>
        <w:t xml:space="preserve">nd the correct relation </w:t>
      </w:r>
      <w:r w:rsidRPr="001F3710">
        <w:rPr>
          <w:rFonts w:cs="BaskervilleMT"/>
          <w:sz w:val="28"/>
          <w:szCs w:val="28"/>
        </w:rPr>
        <w:t>between what is organic and what is conjunct</w:t>
      </w:r>
      <w:r w:rsidR="00F0067D" w:rsidRPr="001F3710">
        <w:rPr>
          <w:rFonts w:cs="BaskervilleMT"/>
          <w:sz w:val="28"/>
          <w:szCs w:val="28"/>
        </w:rPr>
        <w:t xml:space="preserve">ural’ (Gramsci, 1971: 177). The </w:t>
      </w:r>
      <w:r w:rsidRPr="001F3710">
        <w:rPr>
          <w:rFonts w:cs="BaskervilleMT"/>
          <w:sz w:val="28"/>
          <w:szCs w:val="28"/>
        </w:rPr>
        <w:t>‘phenomenal form’ – Youth Culture provides a poi</w:t>
      </w:r>
      <w:r w:rsidR="00F0067D" w:rsidRPr="001F3710">
        <w:rPr>
          <w:rFonts w:cs="BaskervilleMT"/>
          <w:sz w:val="28"/>
          <w:szCs w:val="28"/>
        </w:rPr>
        <w:t xml:space="preserve">nt of departure, only, for such </w:t>
      </w:r>
      <w:r w:rsidRPr="001F3710">
        <w:rPr>
          <w:rFonts w:cs="BaskervilleMT"/>
          <w:sz w:val="28"/>
          <w:szCs w:val="28"/>
        </w:rPr>
        <w:t xml:space="preserve">an analysis. </w:t>
      </w:r>
      <w:proofErr w:type="gramStart"/>
      <w:r w:rsidRPr="001F3710">
        <w:rPr>
          <w:rFonts w:cs="BaskervilleMT"/>
          <w:sz w:val="28"/>
          <w:szCs w:val="28"/>
        </w:rPr>
        <w:t>We cannot a</w:t>
      </w:r>
      <w:r w:rsidRPr="001F3710">
        <w:rPr>
          <w:rFonts w:cs="BskvillExpMT"/>
          <w:sz w:val="28"/>
          <w:szCs w:val="28"/>
        </w:rPr>
        <w:t>ff</w:t>
      </w:r>
      <w:r w:rsidRPr="001F3710">
        <w:rPr>
          <w:rFonts w:cs="BaskervilleMT"/>
          <w:sz w:val="28"/>
          <w:szCs w:val="28"/>
        </w:rPr>
        <w:t xml:space="preserve">ord to be blind to such a </w:t>
      </w:r>
      <w:r w:rsidR="00F0067D" w:rsidRPr="001F3710">
        <w:rPr>
          <w:rFonts w:cs="BaskervilleMT"/>
          <w:sz w:val="28"/>
          <w:szCs w:val="28"/>
        </w:rPr>
        <w:t xml:space="preserve">development (as some ‘sceptical </w:t>
      </w:r>
      <w:r w:rsidRPr="001F3710">
        <w:rPr>
          <w:rFonts w:cs="BaskervilleMT"/>
          <w:sz w:val="28"/>
          <w:szCs w:val="28"/>
        </w:rPr>
        <w:t xml:space="preserve">materialists’ of the old left have been, with due </w:t>
      </w:r>
      <w:r w:rsidR="00F0067D" w:rsidRPr="001F3710">
        <w:rPr>
          <w:rFonts w:cs="BaskervilleMT"/>
          <w:sz w:val="28"/>
          <w:szCs w:val="28"/>
        </w:rPr>
        <w:t xml:space="preserve">respect to the recent debate in </w:t>
      </w:r>
      <w:r w:rsidRPr="001F3710">
        <w:rPr>
          <w:rFonts w:cs="BaskervilleMT-Italic"/>
          <w:i/>
          <w:iCs/>
          <w:sz w:val="28"/>
          <w:szCs w:val="28"/>
        </w:rPr>
        <w:t>Marxism Today</w:t>
      </w:r>
      <w:r w:rsidRPr="001F3710">
        <w:rPr>
          <w:rFonts w:cs="BaskervilleMT"/>
          <w:sz w:val="28"/>
          <w:szCs w:val="28"/>
        </w:rPr>
        <w:t>) any more than we can a</w:t>
      </w:r>
      <w:r w:rsidRPr="001F3710">
        <w:rPr>
          <w:rFonts w:cs="BskvillExpMT"/>
          <w:sz w:val="28"/>
          <w:szCs w:val="28"/>
        </w:rPr>
        <w:t>ff</w:t>
      </w:r>
      <w:r w:rsidRPr="001F3710">
        <w:rPr>
          <w:rFonts w:cs="BaskervilleMT"/>
          <w:sz w:val="28"/>
          <w:szCs w:val="28"/>
        </w:rPr>
        <w:t xml:space="preserve">ord to be blinded </w:t>
      </w:r>
      <w:r w:rsidRPr="001F3710">
        <w:rPr>
          <w:rFonts w:cs="BaskervilleMT-Italic"/>
          <w:i/>
          <w:iCs/>
          <w:sz w:val="28"/>
          <w:szCs w:val="28"/>
        </w:rPr>
        <w:t xml:space="preserve">by </w:t>
      </w:r>
      <w:r w:rsidR="00F0067D" w:rsidRPr="001F3710">
        <w:rPr>
          <w:rFonts w:cs="BaskervilleMT"/>
          <w:sz w:val="28"/>
          <w:szCs w:val="28"/>
        </w:rPr>
        <w:t xml:space="preserve">them (as some </w:t>
      </w:r>
      <w:r w:rsidRPr="001F3710">
        <w:rPr>
          <w:rFonts w:cs="BaskervilleMT"/>
          <w:sz w:val="28"/>
          <w:szCs w:val="28"/>
        </w:rPr>
        <w:t>‘visionary idealists’ of the new left have at times been).</w:t>
      </w:r>
      <w:proofErr w:type="gramEnd"/>
    </w:p>
    <w:p w:rsidR="00E36E93" w:rsidRPr="001F3710" w:rsidRDefault="00E36E93" w:rsidP="00E36E93">
      <w:pPr>
        <w:autoSpaceDE w:val="0"/>
        <w:autoSpaceDN w:val="0"/>
        <w:adjustRightInd w:val="0"/>
        <w:spacing w:after="0" w:line="240" w:lineRule="auto"/>
        <w:jc w:val="both"/>
        <w:rPr>
          <w:rFonts w:cs="BaskervilleMT"/>
          <w:sz w:val="28"/>
          <w:szCs w:val="28"/>
        </w:rPr>
      </w:pPr>
    </w:p>
    <w:p w:rsidR="00E83283" w:rsidRPr="001F3710" w:rsidRDefault="00E83283" w:rsidP="00E36E93">
      <w:pPr>
        <w:autoSpaceDE w:val="0"/>
        <w:autoSpaceDN w:val="0"/>
        <w:adjustRightInd w:val="0"/>
        <w:spacing w:after="0" w:line="240" w:lineRule="auto"/>
        <w:jc w:val="both"/>
        <w:rPr>
          <w:rFonts w:cs="BaskervilleMT-Bold"/>
          <w:b/>
          <w:bCs/>
          <w:sz w:val="28"/>
          <w:szCs w:val="28"/>
        </w:rPr>
      </w:pPr>
      <w:r w:rsidRPr="001F3710">
        <w:rPr>
          <w:rFonts w:cs="BaskervilleMT-Bold"/>
          <w:b/>
          <w:bCs/>
          <w:sz w:val="28"/>
          <w:szCs w:val="28"/>
        </w:rPr>
        <w:t>A. Some de</w:t>
      </w:r>
      <w:r w:rsidRPr="001F3710">
        <w:rPr>
          <w:rFonts w:cs="BskvillExpMT-Bold"/>
          <w:b/>
          <w:bCs/>
          <w:sz w:val="28"/>
          <w:szCs w:val="28"/>
        </w:rPr>
        <w:t>fi</w:t>
      </w:r>
      <w:r w:rsidRPr="001F3710">
        <w:rPr>
          <w:rFonts w:cs="BaskervilleMT-Bold"/>
          <w:b/>
          <w:bCs/>
          <w:sz w:val="28"/>
          <w:szCs w:val="28"/>
        </w:rPr>
        <w:t>nitions</w:t>
      </w:r>
    </w:p>
    <w:p w:rsidR="00E83283" w:rsidRPr="001F3710" w:rsidRDefault="00E83283" w:rsidP="00E36E93">
      <w:pPr>
        <w:autoSpaceDE w:val="0"/>
        <w:autoSpaceDN w:val="0"/>
        <w:adjustRightInd w:val="0"/>
        <w:spacing w:after="0" w:line="240" w:lineRule="auto"/>
        <w:jc w:val="both"/>
        <w:rPr>
          <w:rFonts w:cs="BaskervilleMT"/>
          <w:sz w:val="28"/>
          <w:szCs w:val="28"/>
        </w:rPr>
      </w:pPr>
      <w:r w:rsidRPr="001F3710">
        <w:rPr>
          <w:rFonts w:cs="BaskervilleMT"/>
          <w:sz w:val="28"/>
          <w:szCs w:val="28"/>
        </w:rPr>
        <w:t>We begin with some minimal de</w:t>
      </w:r>
      <w:r w:rsidRPr="001F3710">
        <w:rPr>
          <w:rFonts w:cs="BskvillExpMT"/>
          <w:sz w:val="28"/>
          <w:szCs w:val="28"/>
        </w:rPr>
        <w:t>fi</w:t>
      </w:r>
      <w:r w:rsidRPr="001F3710">
        <w:rPr>
          <w:rFonts w:cs="BaskervilleMT"/>
          <w:sz w:val="28"/>
          <w:szCs w:val="28"/>
        </w:rPr>
        <w:t>nitions. The term,</w:t>
      </w:r>
      <w:r w:rsidR="00F0067D" w:rsidRPr="001F3710">
        <w:rPr>
          <w:rFonts w:cs="BaskervilleMT"/>
          <w:sz w:val="28"/>
          <w:szCs w:val="28"/>
        </w:rPr>
        <w:t xml:space="preserve"> ‘Youth Culture’, directs us to </w:t>
      </w:r>
      <w:r w:rsidRPr="001F3710">
        <w:rPr>
          <w:rFonts w:cs="BaskervilleMT"/>
          <w:sz w:val="28"/>
          <w:szCs w:val="28"/>
        </w:rPr>
        <w:t xml:space="preserve">the ‘cultural’ aspects of youth. We understand the </w:t>
      </w:r>
      <w:r w:rsidR="00F0067D" w:rsidRPr="001F3710">
        <w:rPr>
          <w:rFonts w:cs="BaskervilleMT"/>
          <w:sz w:val="28"/>
          <w:szCs w:val="28"/>
        </w:rPr>
        <w:t xml:space="preserve">word ‘culture’ to refer to that </w:t>
      </w:r>
      <w:r w:rsidRPr="001F3710">
        <w:rPr>
          <w:rFonts w:cs="BaskervilleMT"/>
          <w:sz w:val="28"/>
          <w:szCs w:val="28"/>
        </w:rPr>
        <w:t xml:space="preserve">level at which social groups develop distinct patterns of life, and give </w:t>
      </w:r>
      <w:r w:rsidRPr="001F3710">
        <w:rPr>
          <w:rFonts w:cs="BaskervilleMT-Italic"/>
          <w:i/>
          <w:iCs/>
          <w:sz w:val="28"/>
          <w:szCs w:val="28"/>
        </w:rPr>
        <w:t>expressive form</w:t>
      </w:r>
      <w:r w:rsidR="00F0067D" w:rsidRPr="001F3710">
        <w:rPr>
          <w:rFonts w:cs="BaskervilleMT"/>
          <w:sz w:val="28"/>
          <w:szCs w:val="28"/>
        </w:rPr>
        <w:t xml:space="preserve"> </w:t>
      </w:r>
      <w:r w:rsidRPr="001F3710">
        <w:rPr>
          <w:rFonts w:cs="BaskervilleMT"/>
          <w:sz w:val="28"/>
          <w:szCs w:val="28"/>
        </w:rPr>
        <w:t xml:space="preserve">to their social and material life-experience. Culture </w:t>
      </w:r>
      <w:r w:rsidR="00F0067D" w:rsidRPr="001F3710">
        <w:rPr>
          <w:rFonts w:cs="BaskervilleMT"/>
          <w:sz w:val="28"/>
          <w:szCs w:val="28"/>
        </w:rPr>
        <w:t xml:space="preserve">is the way, the forms, in which </w:t>
      </w:r>
      <w:r w:rsidRPr="001F3710">
        <w:rPr>
          <w:rFonts w:cs="BaskervilleMT"/>
          <w:sz w:val="28"/>
          <w:szCs w:val="28"/>
        </w:rPr>
        <w:t>groups ‘handle’ the raw material of their social a</w:t>
      </w:r>
      <w:r w:rsidR="00F0067D" w:rsidRPr="001F3710">
        <w:rPr>
          <w:rFonts w:cs="BaskervilleMT"/>
          <w:sz w:val="28"/>
          <w:szCs w:val="28"/>
        </w:rPr>
        <w:t xml:space="preserve">nd material existence. </w:t>
      </w:r>
      <w:proofErr w:type="gramStart"/>
      <w:r w:rsidR="00F0067D" w:rsidRPr="001F3710">
        <w:rPr>
          <w:rFonts w:cs="BaskervilleMT"/>
          <w:sz w:val="28"/>
          <w:szCs w:val="28"/>
        </w:rPr>
        <w:t xml:space="preserve">‘We must </w:t>
      </w:r>
      <w:r w:rsidRPr="001F3710">
        <w:rPr>
          <w:rFonts w:cs="BaskervilleMT"/>
          <w:sz w:val="28"/>
          <w:szCs w:val="28"/>
        </w:rPr>
        <w:t>suppose the raw material of life experience to be at one pole, and all the in</w:t>
      </w:r>
      <w:r w:rsidRPr="001F3710">
        <w:rPr>
          <w:rFonts w:cs="BskvillExpMT"/>
          <w:sz w:val="28"/>
          <w:szCs w:val="28"/>
        </w:rPr>
        <w:t>fi</w:t>
      </w:r>
      <w:r w:rsidR="00B8654F" w:rsidRPr="001F3710">
        <w:rPr>
          <w:rFonts w:cs="BaskervilleMT"/>
          <w:sz w:val="28"/>
          <w:szCs w:val="28"/>
        </w:rPr>
        <w:t xml:space="preserve">nitely </w:t>
      </w:r>
      <w:r w:rsidRPr="001F3710">
        <w:rPr>
          <w:rFonts w:cs="BaskervilleMT"/>
          <w:sz w:val="28"/>
          <w:szCs w:val="28"/>
        </w:rPr>
        <w:t>complex human disciplines and systems, articulate a</w:t>
      </w:r>
      <w:r w:rsidR="00B8654F" w:rsidRPr="001F3710">
        <w:rPr>
          <w:rFonts w:cs="BaskervilleMT"/>
          <w:sz w:val="28"/>
          <w:szCs w:val="28"/>
        </w:rPr>
        <w:t xml:space="preserve">nd inarticulate, formalised in </w:t>
      </w:r>
      <w:r w:rsidRPr="001F3710">
        <w:rPr>
          <w:rFonts w:cs="BaskervilleMT"/>
          <w:sz w:val="28"/>
          <w:szCs w:val="28"/>
        </w:rPr>
        <w:t>institutions or dispersed in the least formal wa</w:t>
      </w:r>
      <w:r w:rsidR="00B8654F" w:rsidRPr="001F3710">
        <w:rPr>
          <w:rFonts w:cs="BaskervilleMT"/>
          <w:sz w:val="28"/>
          <w:szCs w:val="28"/>
        </w:rPr>
        <w:t xml:space="preserve">ys, which “handle”, transmit or </w:t>
      </w:r>
      <w:r w:rsidRPr="001F3710">
        <w:rPr>
          <w:rFonts w:cs="BaskervilleMT"/>
          <w:sz w:val="28"/>
          <w:szCs w:val="28"/>
        </w:rPr>
        <w:t>distort this raw material, to be at the other’ (Th</w:t>
      </w:r>
      <w:r w:rsidR="00B8654F" w:rsidRPr="001F3710">
        <w:rPr>
          <w:rFonts w:cs="BaskervilleMT"/>
          <w:sz w:val="28"/>
          <w:szCs w:val="28"/>
        </w:rPr>
        <w:t xml:space="preserve">ompson, 1960). </w:t>
      </w:r>
      <w:proofErr w:type="gramEnd"/>
      <w:r w:rsidR="00B8654F" w:rsidRPr="001F3710">
        <w:rPr>
          <w:rFonts w:cs="BaskervilleMT"/>
          <w:sz w:val="28"/>
          <w:szCs w:val="28"/>
        </w:rPr>
        <w:t xml:space="preserve">‘Culture’ is the </w:t>
      </w:r>
      <w:r w:rsidRPr="001F3710">
        <w:rPr>
          <w:rFonts w:cs="BaskervilleMT"/>
          <w:sz w:val="28"/>
          <w:szCs w:val="28"/>
        </w:rPr>
        <w:t xml:space="preserve">practice which realises </w:t>
      </w:r>
      <w:r w:rsidRPr="001F3710">
        <w:rPr>
          <w:rFonts w:cs="BaskervilleMT-Italic"/>
          <w:i/>
          <w:iCs/>
          <w:sz w:val="28"/>
          <w:szCs w:val="28"/>
        </w:rPr>
        <w:t xml:space="preserve">or objectivates </w:t>
      </w:r>
      <w:r w:rsidRPr="001F3710">
        <w:rPr>
          <w:rFonts w:cs="BaskervilleMT"/>
          <w:sz w:val="28"/>
          <w:szCs w:val="28"/>
        </w:rPr>
        <w:t>group-life in meaningfu</w:t>
      </w:r>
      <w:r w:rsidR="00B8654F" w:rsidRPr="001F3710">
        <w:rPr>
          <w:rFonts w:cs="BaskervilleMT"/>
          <w:sz w:val="28"/>
          <w:szCs w:val="28"/>
        </w:rPr>
        <w:t xml:space="preserve">l shape and form. ‘As </w:t>
      </w:r>
      <w:r w:rsidRPr="001F3710">
        <w:rPr>
          <w:rFonts w:cs="BaskervilleMT"/>
          <w:sz w:val="28"/>
          <w:szCs w:val="28"/>
        </w:rPr>
        <w:t>individuals express their life, so they are. What they</w:t>
      </w:r>
      <w:r w:rsidR="00B8654F" w:rsidRPr="001F3710">
        <w:rPr>
          <w:rFonts w:cs="BaskervilleMT"/>
          <w:sz w:val="28"/>
          <w:szCs w:val="28"/>
        </w:rPr>
        <w:t xml:space="preserve"> are, therefore, coincides with </w:t>
      </w:r>
      <w:r w:rsidRPr="001F3710">
        <w:rPr>
          <w:rFonts w:cs="BaskervilleMT"/>
          <w:sz w:val="28"/>
          <w:szCs w:val="28"/>
        </w:rPr>
        <w:t xml:space="preserve">their production, both with </w:t>
      </w:r>
      <w:r w:rsidRPr="001F3710">
        <w:rPr>
          <w:rFonts w:cs="BaskervilleMT-Italic"/>
          <w:i/>
          <w:iCs/>
          <w:sz w:val="28"/>
          <w:szCs w:val="28"/>
        </w:rPr>
        <w:t xml:space="preserve">what </w:t>
      </w:r>
      <w:r w:rsidRPr="001F3710">
        <w:rPr>
          <w:rFonts w:cs="BaskervilleMT"/>
          <w:sz w:val="28"/>
          <w:szCs w:val="28"/>
        </w:rPr>
        <w:t xml:space="preserve">they produce and with </w:t>
      </w:r>
      <w:r w:rsidRPr="001F3710">
        <w:rPr>
          <w:rFonts w:cs="BaskervilleMT-Italic"/>
          <w:i/>
          <w:iCs/>
          <w:sz w:val="28"/>
          <w:szCs w:val="28"/>
        </w:rPr>
        <w:t xml:space="preserve">how </w:t>
      </w:r>
      <w:r w:rsidR="00B8654F" w:rsidRPr="001F3710">
        <w:rPr>
          <w:rFonts w:cs="BaskervilleMT"/>
          <w:sz w:val="28"/>
          <w:szCs w:val="28"/>
        </w:rPr>
        <w:t xml:space="preserve">they produce’ (Marx, </w:t>
      </w:r>
      <w:r w:rsidRPr="001F3710">
        <w:rPr>
          <w:rFonts w:cs="BaskervilleMT"/>
          <w:sz w:val="28"/>
          <w:szCs w:val="28"/>
        </w:rPr>
        <w:t>1970: 42). The ‘culture’ of a group or class is the peculiar and dis</w:t>
      </w:r>
      <w:r w:rsidR="00B8654F" w:rsidRPr="001F3710">
        <w:rPr>
          <w:rFonts w:cs="BaskervilleMT"/>
          <w:sz w:val="28"/>
          <w:szCs w:val="28"/>
        </w:rPr>
        <w:t xml:space="preserve">tinctive ‘way of </w:t>
      </w:r>
      <w:r w:rsidRPr="001F3710">
        <w:rPr>
          <w:rFonts w:cs="BaskervilleMT"/>
          <w:sz w:val="28"/>
          <w:szCs w:val="28"/>
        </w:rPr>
        <w:t xml:space="preserve">life’ of the group or class, the meanings, values and </w:t>
      </w:r>
      <w:r w:rsidR="00B8654F" w:rsidRPr="001F3710">
        <w:rPr>
          <w:rFonts w:cs="BaskervilleMT"/>
          <w:sz w:val="28"/>
          <w:szCs w:val="28"/>
        </w:rPr>
        <w:t xml:space="preserve">ideas embodied in institutions, </w:t>
      </w:r>
      <w:r w:rsidRPr="001F3710">
        <w:rPr>
          <w:rFonts w:cs="BaskervilleMT"/>
          <w:sz w:val="28"/>
          <w:szCs w:val="28"/>
        </w:rPr>
        <w:t xml:space="preserve">in social relations, in systems of beliefs, in </w:t>
      </w:r>
      <w:r w:rsidRPr="001F3710">
        <w:rPr>
          <w:rFonts w:cs="BaskervilleMT-Italic"/>
          <w:i/>
          <w:iCs/>
          <w:sz w:val="28"/>
          <w:szCs w:val="28"/>
        </w:rPr>
        <w:t xml:space="preserve">mores </w:t>
      </w:r>
      <w:r w:rsidRPr="001F3710">
        <w:rPr>
          <w:rFonts w:cs="BaskervilleMT"/>
          <w:sz w:val="28"/>
          <w:szCs w:val="28"/>
        </w:rPr>
        <w:t xml:space="preserve">and </w:t>
      </w:r>
      <w:r w:rsidR="00B8654F" w:rsidRPr="001F3710">
        <w:rPr>
          <w:rFonts w:cs="BaskervilleMT"/>
          <w:sz w:val="28"/>
          <w:szCs w:val="28"/>
        </w:rPr>
        <w:t xml:space="preserve">customs, in the uses of objects </w:t>
      </w:r>
      <w:r w:rsidRPr="001F3710">
        <w:rPr>
          <w:rFonts w:cs="BaskervilleMT"/>
          <w:sz w:val="28"/>
          <w:szCs w:val="28"/>
        </w:rPr>
        <w:t>and material life. Culture is the distinctive shapes in which this material and social</w:t>
      </w:r>
      <w:r w:rsidR="00B8654F" w:rsidRPr="001F3710">
        <w:rPr>
          <w:rFonts w:cs="BaskervilleMT"/>
          <w:sz w:val="28"/>
          <w:szCs w:val="28"/>
        </w:rPr>
        <w:t xml:space="preserve"> </w:t>
      </w:r>
      <w:r w:rsidRPr="001F3710">
        <w:rPr>
          <w:rFonts w:cs="BaskervilleMT"/>
          <w:sz w:val="28"/>
          <w:szCs w:val="28"/>
        </w:rPr>
        <w:t xml:space="preserve">organisation of life expresses itself. A culture includes the ‘maps of meaning’which make things intelligible to its members. </w:t>
      </w:r>
      <w:r w:rsidR="00B8654F" w:rsidRPr="001F3710">
        <w:rPr>
          <w:rFonts w:cs="BaskervilleMT"/>
          <w:sz w:val="28"/>
          <w:szCs w:val="28"/>
        </w:rPr>
        <w:t xml:space="preserve">These ‘maps of meaning’ are not </w:t>
      </w:r>
      <w:r w:rsidRPr="001F3710">
        <w:rPr>
          <w:rFonts w:cs="BaskervilleMT"/>
          <w:sz w:val="28"/>
          <w:szCs w:val="28"/>
        </w:rPr>
        <w:t>simply carried around in the head: they are objectivated in the patterns o</w:t>
      </w:r>
      <w:r w:rsidR="00B8654F" w:rsidRPr="001F3710">
        <w:rPr>
          <w:rFonts w:cs="BaskervilleMT"/>
          <w:sz w:val="28"/>
          <w:szCs w:val="28"/>
        </w:rPr>
        <w:t xml:space="preserve">f social </w:t>
      </w:r>
      <w:r w:rsidRPr="001F3710">
        <w:rPr>
          <w:rFonts w:cs="BaskervilleMT"/>
          <w:sz w:val="28"/>
          <w:szCs w:val="28"/>
        </w:rPr>
        <w:t>organisation and relationship through which t</w:t>
      </w:r>
      <w:r w:rsidR="00B8654F" w:rsidRPr="001F3710">
        <w:rPr>
          <w:rFonts w:cs="BaskervilleMT"/>
          <w:sz w:val="28"/>
          <w:szCs w:val="28"/>
        </w:rPr>
        <w:t xml:space="preserve">he individual becomes a ‘social </w:t>
      </w:r>
      <w:r w:rsidRPr="001F3710">
        <w:rPr>
          <w:rFonts w:cs="BaskervilleMT"/>
          <w:sz w:val="28"/>
          <w:szCs w:val="28"/>
        </w:rPr>
        <w:t>individual’. Culture is the way the social relation</w:t>
      </w:r>
      <w:r w:rsidR="00B8654F" w:rsidRPr="001F3710">
        <w:rPr>
          <w:rFonts w:cs="BaskervilleMT"/>
          <w:sz w:val="28"/>
          <w:szCs w:val="28"/>
        </w:rPr>
        <w:t xml:space="preserve">s of a group are structured and </w:t>
      </w:r>
      <w:r w:rsidRPr="001F3710">
        <w:rPr>
          <w:rFonts w:cs="BaskervilleMT"/>
          <w:sz w:val="28"/>
          <w:szCs w:val="28"/>
        </w:rPr>
        <w:t xml:space="preserve">shaped: but it is also the way those shapes </w:t>
      </w:r>
      <w:r w:rsidR="00B8654F" w:rsidRPr="001F3710">
        <w:rPr>
          <w:rFonts w:cs="BaskervilleMT"/>
          <w:sz w:val="28"/>
          <w:szCs w:val="28"/>
        </w:rPr>
        <w:t xml:space="preserve">are experienced, understood and </w:t>
      </w:r>
      <w:r w:rsidRPr="001F3710">
        <w:rPr>
          <w:rFonts w:cs="BaskervilleMT"/>
          <w:sz w:val="28"/>
          <w:szCs w:val="28"/>
        </w:rPr>
        <w:t>interpreted.</w:t>
      </w:r>
    </w:p>
    <w:p w:rsidR="00E83283" w:rsidRPr="001F3710" w:rsidRDefault="00E83283" w:rsidP="00B865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BaskervilleMT"/>
          <w:sz w:val="28"/>
          <w:szCs w:val="28"/>
        </w:rPr>
      </w:pPr>
      <w:r w:rsidRPr="001F3710">
        <w:rPr>
          <w:rFonts w:cs="BaskervilleMT"/>
          <w:sz w:val="28"/>
          <w:szCs w:val="28"/>
        </w:rPr>
        <w:t>A social individual, born into a particular set of institutions and relations, is at</w:t>
      </w:r>
      <w:r w:rsidR="00B8654F" w:rsidRPr="001F3710">
        <w:rPr>
          <w:rFonts w:cs="BaskervilleMT"/>
          <w:sz w:val="28"/>
          <w:szCs w:val="28"/>
        </w:rPr>
        <w:t xml:space="preserve"> </w:t>
      </w:r>
      <w:r w:rsidRPr="001F3710">
        <w:rPr>
          <w:rFonts w:cs="BaskervilleMT"/>
          <w:sz w:val="28"/>
          <w:szCs w:val="28"/>
        </w:rPr>
        <w:t>the same moment born into a peculiar con</w:t>
      </w:r>
      <w:r w:rsidRPr="001F3710">
        <w:rPr>
          <w:rFonts w:cs="BskvillExpMT"/>
          <w:sz w:val="28"/>
          <w:szCs w:val="28"/>
        </w:rPr>
        <w:t>fi</w:t>
      </w:r>
      <w:r w:rsidRPr="001F3710">
        <w:rPr>
          <w:rFonts w:cs="BaskervilleMT"/>
          <w:sz w:val="28"/>
          <w:szCs w:val="28"/>
        </w:rPr>
        <w:t>gurat</w:t>
      </w:r>
      <w:r w:rsidR="00B8654F" w:rsidRPr="001F3710">
        <w:rPr>
          <w:rFonts w:cs="BaskervilleMT"/>
          <w:sz w:val="28"/>
          <w:szCs w:val="28"/>
        </w:rPr>
        <w:t xml:space="preserve">ion of meanings, which give her </w:t>
      </w:r>
      <w:r w:rsidRPr="001F3710">
        <w:rPr>
          <w:rFonts w:cs="BaskervilleMT"/>
          <w:sz w:val="28"/>
          <w:szCs w:val="28"/>
        </w:rPr>
        <w:t>access to and locate her within ‘a culture’. The ‘</w:t>
      </w:r>
      <w:r w:rsidR="00B8654F" w:rsidRPr="001F3710">
        <w:rPr>
          <w:rFonts w:cs="BaskervilleMT"/>
          <w:sz w:val="28"/>
          <w:szCs w:val="28"/>
        </w:rPr>
        <w:t xml:space="preserve">law of society’ and the ‘law of </w:t>
      </w:r>
      <w:r w:rsidRPr="001F3710">
        <w:rPr>
          <w:rFonts w:cs="BaskervilleMT"/>
          <w:sz w:val="28"/>
          <w:szCs w:val="28"/>
        </w:rPr>
        <w:t>culture’ (the symbolic ordering of social life) are one</w:t>
      </w:r>
      <w:r w:rsidR="00B8654F" w:rsidRPr="001F3710">
        <w:rPr>
          <w:rFonts w:cs="BaskervilleMT"/>
          <w:sz w:val="28"/>
          <w:szCs w:val="28"/>
        </w:rPr>
        <w:t xml:space="preserve"> and the same. These structures </w:t>
      </w:r>
      <w:r w:rsidRPr="001F3710">
        <w:rPr>
          <w:rFonts w:cs="BaskervilleMT"/>
          <w:sz w:val="28"/>
          <w:szCs w:val="28"/>
        </w:rPr>
        <w:t>– of social relationship and of meaning – shape the on-going collective</w:t>
      </w:r>
    </w:p>
    <w:p w:rsidR="00E83283" w:rsidRPr="001F3710" w:rsidRDefault="00E83283" w:rsidP="00E36E93">
      <w:pPr>
        <w:autoSpaceDE w:val="0"/>
        <w:autoSpaceDN w:val="0"/>
        <w:adjustRightInd w:val="0"/>
        <w:spacing w:after="0" w:line="240" w:lineRule="auto"/>
        <w:jc w:val="both"/>
        <w:rPr>
          <w:rFonts w:cs="BaskervilleMT"/>
          <w:sz w:val="28"/>
          <w:szCs w:val="28"/>
        </w:rPr>
      </w:pPr>
      <w:r w:rsidRPr="001F3710">
        <w:rPr>
          <w:rFonts w:cs="BaskervilleMT"/>
          <w:sz w:val="28"/>
          <w:szCs w:val="28"/>
        </w:rPr>
        <w:lastRenderedPageBreak/>
        <w:t xml:space="preserve">existence of groups. But they also limit, modify and </w:t>
      </w:r>
      <w:r w:rsidRPr="001F3710">
        <w:rPr>
          <w:rFonts w:cs="BaskervilleMT-Italic"/>
          <w:i/>
          <w:iCs/>
          <w:sz w:val="28"/>
          <w:szCs w:val="28"/>
        </w:rPr>
        <w:t xml:space="preserve">constrain </w:t>
      </w:r>
      <w:r w:rsidR="00B8654F" w:rsidRPr="001F3710">
        <w:rPr>
          <w:rFonts w:cs="BaskervilleMT"/>
          <w:sz w:val="28"/>
          <w:szCs w:val="28"/>
        </w:rPr>
        <w:t xml:space="preserve">how groups live and </w:t>
      </w:r>
      <w:r w:rsidRPr="001F3710">
        <w:rPr>
          <w:rFonts w:cs="BaskervilleMT"/>
          <w:sz w:val="28"/>
          <w:szCs w:val="28"/>
        </w:rPr>
        <w:t>reproduce their social existence. Men and wo</w:t>
      </w:r>
      <w:r w:rsidR="00B8654F" w:rsidRPr="001F3710">
        <w:rPr>
          <w:rFonts w:cs="BaskervilleMT"/>
          <w:sz w:val="28"/>
          <w:szCs w:val="28"/>
        </w:rPr>
        <w:t xml:space="preserve">men are, thus, formed, and form </w:t>
      </w:r>
      <w:r w:rsidRPr="001F3710">
        <w:rPr>
          <w:rFonts w:cs="BaskervilleMT"/>
          <w:sz w:val="28"/>
          <w:szCs w:val="28"/>
        </w:rPr>
        <w:t>themselves through society, culture and history. So</w:t>
      </w:r>
      <w:r w:rsidR="00B8654F" w:rsidRPr="001F3710">
        <w:rPr>
          <w:rFonts w:cs="BaskervilleMT"/>
          <w:sz w:val="28"/>
          <w:szCs w:val="28"/>
        </w:rPr>
        <w:t xml:space="preserve"> the existing cultural patterns </w:t>
      </w:r>
      <w:r w:rsidRPr="001F3710">
        <w:rPr>
          <w:rFonts w:cs="BaskervilleMT"/>
          <w:sz w:val="28"/>
          <w:szCs w:val="28"/>
        </w:rPr>
        <w:t>form a sort of historical reservoir – a pre-constituted ‘</w:t>
      </w:r>
      <w:r w:rsidRPr="001F3710">
        <w:rPr>
          <w:rFonts w:cs="BskvillExpMT"/>
          <w:sz w:val="28"/>
          <w:szCs w:val="28"/>
        </w:rPr>
        <w:t>fi</w:t>
      </w:r>
      <w:r w:rsidR="00B8654F" w:rsidRPr="001F3710">
        <w:rPr>
          <w:rFonts w:cs="BaskervilleMT"/>
          <w:sz w:val="28"/>
          <w:szCs w:val="28"/>
        </w:rPr>
        <w:t xml:space="preserve">eld of the possibles’ – </w:t>
      </w:r>
      <w:r w:rsidRPr="001F3710">
        <w:rPr>
          <w:rFonts w:cs="BaskervilleMT"/>
          <w:sz w:val="28"/>
          <w:szCs w:val="28"/>
        </w:rPr>
        <w:t>which groups take up, transform, develop. Ea</w:t>
      </w:r>
      <w:r w:rsidR="00B8654F" w:rsidRPr="001F3710">
        <w:rPr>
          <w:rFonts w:cs="BaskervilleMT"/>
          <w:sz w:val="28"/>
          <w:szCs w:val="28"/>
        </w:rPr>
        <w:t xml:space="preserve">ch group makes something of its </w:t>
      </w:r>
      <w:r w:rsidRPr="001F3710">
        <w:rPr>
          <w:rFonts w:cs="BaskervilleMT"/>
          <w:sz w:val="28"/>
          <w:szCs w:val="28"/>
        </w:rPr>
        <w:t>starting conditions – and through this ‘making’, th</w:t>
      </w:r>
      <w:r w:rsidR="00B8654F" w:rsidRPr="001F3710">
        <w:rPr>
          <w:rFonts w:cs="BaskervilleMT"/>
          <w:sz w:val="28"/>
          <w:szCs w:val="28"/>
        </w:rPr>
        <w:t xml:space="preserve">rough this practice, culture is reproduced and transmitted. </w:t>
      </w:r>
      <w:r w:rsidRPr="001F3710">
        <w:rPr>
          <w:rFonts w:cs="BaskervilleMT"/>
          <w:sz w:val="28"/>
          <w:szCs w:val="28"/>
        </w:rPr>
        <w:t>But this practice only takes place within th</w:t>
      </w:r>
      <w:r w:rsidR="00B8654F" w:rsidRPr="001F3710">
        <w:rPr>
          <w:rFonts w:cs="BaskervilleMT"/>
          <w:sz w:val="28"/>
          <w:szCs w:val="28"/>
        </w:rPr>
        <w:t xml:space="preserve">e given </w:t>
      </w:r>
      <w:r w:rsidRPr="001F3710">
        <w:rPr>
          <w:rFonts w:cs="BskvillExpMT"/>
          <w:sz w:val="28"/>
          <w:szCs w:val="28"/>
        </w:rPr>
        <w:t>fi</w:t>
      </w:r>
      <w:r w:rsidRPr="001F3710">
        <w:rPr>
          <w:rFonts w:cs="BaskervilleMT"/>
          <w:sz w:val="28"/>
          <w:szCs w:val="28"/>
        </w:rPr>
        <w:t>eld of possibilities and constraints (see Sar</w:t>
      </w:r>
      <w:r w:rsidR="00B8654F" w:rsidRPr="001F3710">
        <w:rPr>
          <w:rFonts w:cs="BaskervilleMT"/>
          <w:sz w:val="28"/>
          <w:szCs w:val="28"/>
        </w:rPr>
        <w:t xml:space="preserve">tre, 1963). ‘Men make their own </w:t>
      </w:r>
      <w:r w:rsidRPr="001F3710">
        <w:rPr>
          <w:rFonts w:cs="BaskervilleMT"/>
          <w:sz w:val="28"/>
          <w:szCs w:val="28"/>
        </w:rPr>
        <w:t>history, but they do not make it just as they pl</w:t>
      </w:r>
      <w:r w:rsidR="00B8654F" w:rsidRPr="001F3710">
        <w:rPr>
          <w:rFonts w:cs="BaskervilleMT"/>
          <w:sz w:val="28"/>
          <w:szCs w:val="28"/>
        </w:rPr>
        <w:t xml:space="preserve">ease; they do not make it under </w:t>
      </w:r>
      <w:r w:rsidRPr="001F3710">
        <w:rPr>
          <w:rFonts w:cs="BaskervilleMT"/>
          <w:sz w:val="28"/>
          <w:szCs w:val="28"/>
        </w:rPr>
        <w:t>circumstances chosen by themselves, but under cir</w:t>
      </w:r>
      <w:r w:rsidR="00B8654F" w:rsidRPr="001F3710">
        <w:rPr>
          <w:rFonts w:cs="BaskervilleMT"/>
          <w:sz w:val="28"/>
          <w:szCs w:val="28"/>
        </w:rPr>
        <w:t xml:space="preserve">cumstances directly encountered </w:t>
      </w:r>
      <w:r w:rsidRPr="001F3710">
        <w:rPr>
          <w:rFonts w:cs="BaskervilleMT"/>
          <w:sz w:val="28"/>
          <w:szCs w:val="28"/>
        </w:rPr>
        <w:t>given and transmitted from the past’ (M</w:t>
      </w:r>
      <w:r w:rsidR="00B8654F" w:rsidRPr="001F3710">
        <w:rPr>
          <w:rFonts w:cs="BaskervilleMT"/>
          <w:sz w:val="28"/>
          <w:szCs w:val="28"/>
        </w:rPr>
        <w:t xml:space="preserve">arx, 1951: 225). Culture, then, </w:t>
      </w:r>
      <w:r w:rsidRPr="001F3710">
        <w:rPr>
          <w:rFonts w:cs="BaskervilleMT"/>
          <w:sz w:val="28"/>
          <w:szCs w:val="28"/>
        </w:rPr>
        <w:t>embodies the trajectory of group life through h</w:t>
      </w:r>
      <w:r w:rsidR="00B8654F" w:rsidRPr="001F3710">
        <w:rPr>
          <w:rFonts w:cs="BaskervilleMT"/>
          <w:sz w:val="28"/>
          <w:szCs w:val="28"/>
        </w:rPr>
        <w:t xml:space="preserve">istory: always under conditions </w:t>
      </w:r>
      <w:r w:rsidRPr="001F3710">
        <w:rPr>
          <w:rFonts w:cs="BaskervilleMT"/>
          <w:sz w:val="28"/>
          <w:szCs w:val="28"/>
        </w:rPr>
        <w:t>and with ‘raw materials’ which cannot wholly be of its own making.</w:t>
      </w:r>
    </w:p>
    <w:p w:rsidR="00E83283" w:rsidRPr="001F3710" w:rsidRDefault="00E83283" w:rsidP="00B865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BaskervilleMT"/>
          <w:sz w:val="28"/>
          <w:szCs w:val="28"/>
        </w:rPr>
      </w:pPr>
      <w:r w:rsidRPr="001F3710">
        <w:rPr>
          <w:rFonts w:cs="BaskervilleMT"/>
          <w:sz w:val="28"/>
          <w:szCs w:val="28"/>
        </w:rPr>
        <w:t>Groups which exist within the same society and share some of the same</w:t>
      </w:r>
      <w:r w:rsidR="00B8654F" w:rsidRPr="001F3710">
        <w:rPr>
          <w:rFonts w:cs="BaskervilleMT"/>
          <w:sz w:val="28"/>
          <w:szCs w:val="28"/>
        </w:rPr>
        <w:t xml:space="preserve"> </w:t>
      </w:r>
      <w:r w:rsidRPr="001F3710">
        <w:rPr>
          <w:rFonts w:cs="BaskervilleMT"/>
          <w:sz w:val="28"/>
          <w:szCs w:val="28"/>
        </w:rPr>
        <w:t>material and historical conditions no doubt al</w:t>
      </w:r>
      <w:r w:rsidR="00B8654F" w:rsidRPr="001F3710">
        <w:rPr>
          <w:rFonts w:cs="BaskervilleMT"/>
          <w:sz w:val="28"/>
          <w:szCs w:val="28"/>
        </w:rPr>
        <w:t xml:space="preserve">so understand, and to a certain </w:t>
      </w:r>
      <w:r w:rsidRPr="001F3710">
        <w:rPr>
          <w:rFonts w:cs="BaskervilleMT"/>
          <w:sz w:val="28"/>
          <w:szCs w:val="28"/>
        </w:rPr>
        <w:t>extent share each others’ ‘culture’. But just as di</w:t>
      </w:r>
      <w:r w:rsidRPr="001F3710">
        <w:rPr>
          <w:rFonts w:cs="BskvillExpMT"/>
          <w:sz w:val="28"/>
          <w:szCs w:val="28"/>
        </w:rPr>
        <w:t>ff</w:t>
      </w:r>
      <w:r w:rsidR="00B8654F" w:rsidRPr="001F3710">
        <w:rPr>
          <w:rFonts w:cs="BaskervilleMT"/>
          <w:sz w:val="28"/>
          <w:szCs w:val="28"/>
        </w:rPr>
        <w:t xml:space="preserve">erent groups and classes are </w:t>
      </w:r>
      <w:r w:rsidRPr="001F3710">
        <w:rPr>
          <w:rFonts w:cs="BaskervilleMT"/>
          <w:sz w:val="28"/>
          <w:szCs w:val="28"/>
        </w:rPr>
        <w:t>unequally ranked in relation to one another, in terms of their productive</w:t>
      </w:r>
      <w:r w:rsidR="00B8654F" w:rsidRPr="001F3710">
        <w:rPr>
          <w:rFonts w:cs="BaskervilleMT"/>
          <w:sz w:val="28"/>
          <w:szCs w:val="28"/>
        </w:rPr>
        <w:t xml:space="preserve"> relations, </w:t>
      </w:r>
      <w:r w:rsidRPr="001F3710">
        <w:rPr>
          <w:rFonts w:cs="BaskervilleMT"/>
          <w:sz w:val="28"/>
          <w:szCs w:val="28"/>
        </w:rPr>
        <w:t xml:space="preserve">wealth and power, so </w:t>
      </w:r>
      <w:r w:rsidRPr="001F3710">
        <w:rPr>
          <w:rFonts w:cs="BaskervilleMT-Italic"/>
          <w:i/>
          <w:iCs/>
          <w:sz w:val="28"/>
          <w:szCs w:val="28"/>
        </w:rPr>
        <w:t xml:space="preserve">cultures </w:t>
      </w:r>
      <w:r w:rsidRPr="001F3710">
        <w:rPr>
          <w:rFonts w:cs="BaskervilleMT"/>
          <w:sz w:val="28"/>
          <w:szCs w:val="28"/>
        </w:rPr>
        <w:t>are di</w:t>
      </w:r>
      <w:r w:rsidRPr="001F3710">
        <w:rPr>
          <w:rFonts w:cs="BskvillExpMT"/>
          <w:sz w:val="28"/>
          <w:szCs w:val="28"/>
        </w:rPr>
        <w:t>ff</w:t>
      </w:r>
      <w:r w:rsidRPr="001F3710">
        <w:rPr>
          <w:rFonts w:cs="BaskervilleMT"/>
          <w:sz w:val="28"/>
          <w:szCs w:val="28"/>
        </w:rPr>
        <w:t>erently ranked,</w:t>
      </w:r>
      <w:r w:rsidR="00B8654F" w:rsidRPr="001F3710">
        <w:rPr>
          <w:rFonts w:cs="BaskervilleMT"/>
          <w:sz w:val="28"/>
          <w:szCs w:val="28"/>
        </w:rPr>
        <w:t xml:space="preserve"> and stand in opposition to one </w:t>
      </w:r>
      <w:r w:rsidRPr="001F3710">
        <w:rPr>
          <w:rFonts w:cs="BaskervilleMT"/>
          <w:sz w:val="28"/>
          <w:szCs w:val="28"/>
        </w:rPr>
        <w:t>another, in relations of domination and subordinatio</w:t>
      </w:r>
      <w:r w:rsidR="00B8654F" w:rsidRPr="001F3710">
        <w:rPr>
          <w:rFonts w:cs="BaskervilleMT"/>
          <w:sz w:val="28"/>
          <w:szCs w:val="28"/>
        </w:rPr>
        <w:t xml:space="preserve">n, along the scale of ‘cultural </w:t>
      </w:r>
      <w:r w:rsidRPr="001F3710">
        <w:rPr>
          <w:rFonts w:cs="BaskervilleMT"/>
          <w:sz w:val="28"/>
          <w:szCs w:val="28"/>
        </w:rPr>
        <w:t>power’. The de</w:t>
      </w:r>
      <w:r w:rsidRPr="001F3710">
        <w:rPr>
          <w:rFonts w:cs="BskvillExpMT"/>
          <w:sz w:val="28"/>
          <w:szCs w:val="28"/>
        </w:rPr>
        <w:t>fi</w:t>
      </w:r>
      <w:r w:rsidRPr="001F3710">
        <w:rPr>
          <w:rFonts w:cs="BaskervilleMT"/>
          <w:sz w:val="28"/>
          <w:szCs w:val="28"/>
        </w:rPr>
        <w:t>nitions of the world, the ‘maps of meaning’ which express t</w:t>
      </w:r>
      <w:r w:rsidR="00B8654F" w:rsidRPr="001F3710">
        <w:rPr>
          <w:rFonts w:cs="BaskervilleMT"/>
          <w:sz w:val="28"/>
          <w:szCs w:val="28"/>
        </w:rPr>
        <w:t xml:space="preserve">he life </w:t>
      </w:r>
      <w:r w:rsidRPr="001F3710">
        <w:rPr>
          <w:rFonts w:cs="BaskervilleMT"/>
          <w:sz w:val="28"/>
          <w:szCs w:val="28"/>
        </w:rPr>
        <w:t>situation of those groups which hold the monopo</w:t>
      </w:r>
      <w:r w:rsidR="00B8654F" w:rsidRPr="001F3710">
        <w:rPr>
          <w:rFonts w:cs="BaskervilleMT"/>
          <w:sz w:val="28"/>
          <w:szCs w:val="28"/>
        </w:rPr>
        <w:t xml:space="preserve">ly of power in society, command </w:t>
      </w:r>
      <w:r w:rsidRPr="001F3710">
        <w:rPr>
          <w:rFonts w:cs="BaskervilleMT"/>
          <w:sz w:val="28"/>
          <w:szCs w:val="28"/>
        </w:rPr>
        <w:t>the greatest weight and in</w:t>
      </w:r>
      <w:r w:rsidRPr="001F3710">
        <w:rPr>
          <w:rFonts w:cs="BskvillExpMT"/>
          <w:sz w:val="28"/>
          <w:szCs w:val="28"/>
        </w:rPr>
        <w:t>fl</w:t>
      </w:r>
      <w:r w:rsidRPr="001F3710">
        <w:rPr>
          <w:rFonts w:cs="BaskervilleMT"/>
          <w:sz w:val="28"/>
          <w:szCs w:val="28"/>
        </w:rPr>
        <w:t>uence, secrete the great</w:t>
      </w:r>
      <w:r w:rsidR="00B8654F" w:rsidRPr="001F3710">
        <w:rPr>
          <w:rFonts w:cs="BaskervilleMT"/>
          <w:sz w:val="28"/>
          <w:szCs w:val="28"/>
        </w:rPr>
        <w:t xml:space="preserve">est legitimacy. The world tends </w:t>
      </w:r>
      <w:r w:rsidRPr="001F3710">
        <w:rPr>
          <w:rFonts w:cs="BaskervilleMT"/>
          <w:sz w:val="28"/>
          <w:szCs w:val="28"/>
        </w:rPr>
        <w:t>to be classi</w:t>
      </w:r>
      <w:r w:rsidRPr="001F3710">
        <w:rPr>
          <w:rFonts w:cs="BskvillExpMT"/>
          <w:sz w:val="28"/>
          <w:szCs w:val="28"/>
        </w:rPr>
        <w:t>fi</w:t>
      </w:r>
      <w:r w:rsidRPr="001F3710">
        <w:rPr>
          <w:rFonts w:cs="BaskervilleMT"/>
          <w:sz w:val="28"/>
          <w:szCs w:val="28"/>
        </w:rPr>
        <w:t>ed out and ordered in terms an</w:t>
      </w:r>
      <w:r w:rsidR="00B8654F" w:rsidRPr="001F3710">
        <w:rPr>
          <w:rFonts w:cs="BaskervilleMT"/>
          <w:sz w:val="28"/>
          <w:szCs w:val="28"/>
        </w:rPr>
        <w:t xml:space="preserve">d through structures which most </w:t>
      </w:r>
      <w:r w:rsidRPr="001F3710">
        <w:rPr>
          <w:rFonts w:cs="BaskervilleMT"/>
          <w:sz w:val="28"/>
          <w:szCs w:val="28"/>
        </w:rPr>
        <w:t xml:space="preserve">directly express the power, the position, the </w:t>
      </w:r>
      <w:r w:rsidRPr="001F3710">
        <w:rPr>
          <w:rFonts w:cs="BaskervilleMT-Italic"/>
          <w:i/>
          <w:iCs/>
          <w:sz w:val="28"/>
          <w:szCs w:val="28"/>
        </w:rPr>
        <w:t>hegemony</w:t>
      </w:r>
      <w:r w:rsidRPr="001F3710">
        <w:rPr>
          <w:rFonts w:cs="BaskervilleMT"/>
          <w:sz w:val="28"/>
          <w:szCs w:val="28"/>
        </w:rPr>
        <w:t>, of the powerful interest in</w:t>
      </w:r>
    </w:p>
    <w:p w:rsidR="00E83283" w:rsidRPr="001F3710" w:rsidRDefault="00E83283" w:rsidP="00E36E93">
      <w:pPr>
        <w:autoSpaceDE w:val="0"/>
        <w:autoSpaceDN w:val="0"/>
        <w:adjustRightInd w:val="0"/>
        <w:spacing w:after="0" w:line="240" w:lineRule="auto"/>
        <w:jc w:val="both"/>
        <w:rPr>
          <w:rFonts w:cs="BaskervilleMT"/>
          <w:sz w:val="28"/>
          <w:szCs w:val="28"/>
        </w:rPr>
      </w:pPr>
      <w:r w:rsidRPr="001F3710">
        <w:rPr>
          <w:rFonts w:cs="BaskervilleMT"/>
          <w:sz w:val="28"/>
          <w:szCs w:val="28"/>
        </w:rPr>
        <w:t>that society. Thus,</w:t>
      </w:r>
    </w:p>
    <w:p w:rsidR="00E83283" w:rsidRPr="001F3710" w:rsidRDefault="00E83283" w:rsidP="001F3710">
      <w:pPr>
        <w:autoSpaceDE w:val="0"/>
        <w:autoSpaceDN w:val="0"/>
        <w:adjustRightInd w:val="0"/>
        <w:spacing w:after="0" w:line="240" w:lineRule="auto"/>
        <w:ind w:left="851" w:right="851"/>
        <w:jc w:val="both"/>
        <w:rPr>
          <w:rFonts w:cs="BaskervilleMT"/>
          <w:sz w:val="28"/>
          <w:szCs w:val="28"/>
        </w:rPr>
      </w:pPr>
      <w:r w:rsidRPr="001F3710">
        <w:rPr>
          <w:rFonts w:cs="BaskervilleMT"/>
          <w:sz w:val="28"/>
          <w:szCs w:val="28"/>
        </w:rPr>
        <w:t>The class which has the means of material production at its disposal, has</w:t>
      </w:r>
      <w:r w:rsidR="00B8654F" w:rsidRPr="001F3710">
        <w:rPr>
          <w:rFonts w:cs="BaskervilleMT"/>
          <w:sz w:val="28"/>
          <w:szCs w:val="28"/>
        </w:rPr>
        <w:t xml:space="preserve"> </w:t>
      </w:r>
      <w:r w:rsidRPr="001F3710">
        <w:rPr>
          <w:rFonts w:cs="BaskervilleMT"/>
          <w:sz w:val="28"/>
          <w:szCs w:val="28"/>
        </w:rPr>
        <w:t>control, at the same time, over the means</w:t>
      </w:r>
      <w:r w:rsidR="00B8654F" w:rsidRPr="001F3710">
        <w:rPr>
          <w:rFonts w:cs="BaskervilleMT"/>
          <w:sz w:val="28"/>
          <w:szCs w:val="28"/>
        </w:rPr>
        <w:t xml:space="preserve"> of mental production, so that, </w:t>
      </w:r>
      <w:r w:rsidRPr="001F3710">
        <w:rPr>
          <w:rFonts w:cs="BaskervilleMT"/>
          <w:sz w:val="28"/>
          <w:szCs w:val="28"/>
        </w:rPr>
        <w:t>thereby, generally speaking, the ideas of tho</w:t>
      </w:r>
      <w:r w:rsidR="00B8654F" w:rsidRPr="001F3710">
        <w:rPr>
          <w:rFonts w:cs="BaskervilleMT"/>
          <w:sz w:val="28"/>
          <w:szCs w:val="28"/>
        </w:rPr>
        <w:t xml:space="preserve">se who lack the means of mental </w:t>
      </w:r>
      <w:r w:rsidRPr="001F3710">
        <w:rPr>
          <w:rFonts w:cs="BaskervilleMT"/>
          <w:sz w:val="28"/>
          <w:szCs w:val="28"/>
        </w:rPr>
        <w:t xml:space="preserve">production are subject to </w:t>
      </w:r>
      <w:proofErr w:type="gramStart"/>
      <w:r w:rsidRPr="001F3710">
        <w:rPr>
          <w:rFonts w:cs="BaskervilleMT"/>
          <w:sz w:val="28"/>
          <w:szCs w:val="28"/>
        </w:rPr>
        <w:t>it .</w:t>
      </w:r>
      <w:proofErr w:type="gramEnd"/>
      <w:r w:rsidRPr="001F3710">
        <w:rPr>
          <w:rFonts w:cs="BaskervilleMT"/>
          <w:sz w:val="28"/>
          <w:szCs w:val="28"/>
        </w:rPr>
        <w:t xml:space="preserve"> . . Insofar as the</w:t>
      </w:r>
      <w:r w:rsidR="00B8654F" w:rsidRPr="001F3710">
        <w:rPr>
          <w:rFonts w:cs="BaskervilleMT"/>
          <w:sz w:val="28"/>
          <w:szCs w:val="28"/>
        </w:rPr>
        <w:t xml:space="preserve">y rule as a class and determine </w:t>
      </w:r>
      <w:r w:rsidRPr="001F3710">
        <w:rPr>
          <w:rFonts w:cs="BaskervilleMT"/>
          <w:sz w:val="28"/>
          <w:szCs w:val="28"/>
        </w:rPr>
        <w:t xml:space="preserve">the extent and compass of an </w:t>
      </w:r>
      <w:proofErr w:type="gramStart"/>
      <w:r w:rsidRPr="001F3710">
        <w:rPr>
          <w:rFonts w:cs="BaskervilleMT"/>
          <w:sz w:val="28"/>
          <w:szCs w:val="28"/>
        </w:rPr>
        <w:t>epoch .</w:t>
      </w:r>
      <w:proofErr w:type="gramEnd"/>
      <w:r w:rsidRPr="001F3710">
        <w:rPr>
          <w:rFonts w:cs="BaskervilleMT"/>
          <w:sz w:val="28"/>
          <w:szCs w:val="28"/>
        </w:rPr>
        <w:t xml:space="preserve"> . . they do </w:t>
      </w:r>
      <w:r w:rsidR="00B8654F" w:rsidRPr="001F3710">
        <w:rPr>
          <w:rFonts w:cs="BaskervilleMT"/>
          <w:sz w:val="28"/>
          <w:szCs w:val="28"/>
        </w:rPr>
        <w:t xml:space="preserve">this in its whole range, hence, </w:t>
      </w:r>
      <w:r w:rsidRPr="001F3710">
        <w:rPr>
          <w:rFonts w:cs="BaskervilleMT"/>
          <w:sz w:val="28"/>
          <w:szCs w:val="28"/>
        </w:rPr>
        <w:t>among other things rule also as thinkers, as p</w:t>
      </w:r>
      <w:r w:rsidR="00B8654F" w:rsidRPr="001F3710">
        <w:rPr>
          <w:rFonts w:cs="BaskervilleMT"/>
          <w:sz w:val="28"/>
          <w:szCs w:val="28"/>
        </w:rPr>
        <w:t xml:space="preserve">roducers of ideas, and regulate </w:t>
      </w:r>
      <w:r w:rsidRPr="001F3710">
        <w:rPr>
          <w:rFonts w:cs="BaskervilleMT"/>
          <w:sz w:val="28"/>
          <w:szCs w:val="28"/>
        </w:rPr>
        <w:t xml:space="preserve">the production and distribution of the ideas of </w:t>
      </w:r>
      <w:r w:rsidR="00B8654F" w:rsidRPr="001F3710">
        <w:rPr>
          <w:rFonts w:cs="BaskervilleMT"/>
          <w:sz w:val="28"/>
          <w:szCs w:val="28"/>
        </w:rPr>
        <w:t xml:space="preserve">their age: thus their ideas are </w:t>
      </w:r>
      <w:r w:rsidR="001F3710">
        <w:rPr>
          <w:rFonts w:cs="BaskervilleMT"/>
          <w:sz w:val="28"/>
          <w:szCs w:val="28"/>
        </w:rPr>
        <w:t xml:space="preserve">the ruling ideas of the epoch. </w:t>
      </w:r>
      <w:r w:rsidRPr="001F3710">
        <w:rPr>
          <w:rFonts w:cs="BaskervilleMT"/>
          <w:sz w:val="28"/>
          <w:szCs w:val="28"/>
        </w:rPr>
        <w:t>(Marx, 1970: 64)</w:t>
      </w:r>
    </w:p>
    <w:p w:rsidR="00E83283" w:rsidRPr="001F3710" w:rsidRDefault="00E83283" w:rsidP="00E36E93">
      <w:pPr>
        <w:autoSpaceDE w:val="0"/>
        <w:autoSpaceDN w:val="0"/>
        <w:adjustRightInd w:val="0"/>
        <w:spacing w:after="0" w:line="240" w:lineRule="auto"/>
        <w:jc w:val="both"/>
        <w:rPr>
          <w:rFonts w:cs="BaskervilleMT"/>
          <w:sz w:val="28"/>
          <w:szCs w:val="28"/>
        </w:rPr>
      </w:pPr>
      <w:r w:rsidRPr="001F3710">
        <w:rPr>
          <w:rFonts w:cs="BaskervilleMT"/>
          <w:sz w:val="28"/>
          <w:szCs w:val="28"/>
        </w:rPr>
        <w:t xml:space="preserve">This does not mean that there is only </w:t>
      </w:r>
      <w:r w:rsidRPr="001F3710">
        <w:rPr>
          <w:rFonts w:cs="BaskervilleMT-Italic"/>
          <w:i/>
          <w:iCs/>
          <w:sz w:val="28"/>
          <w:szCs w:val="28"/>
        </w:rPr>
        <w:t xml:space="preserve">one </w:t>
      </w:r>
      <w:r w:rsidRPr="001F3710">
        <w:rPr>
          <w:rFonts w:cs="BaskervilleMT"/>
          <w:sz w:val="28"/>
          <w:szCs w:val="28"/>
        </w:rPr>
        <w:t>set of ideas or cultural forms in a soc</w:t>
      </w:r>
      <w:r w:rsidR="00B8654F" w:rsidRPr="001F3710">
        <w:rPr>
          <w:rFonts w:cs="BaskervilleMT"/>
          <w:sz w:val="28"/>
          <w:szCs w:val="28"/>
        </w:rPr>
        <w:t xml:space="preserve">iety. </w:t>
      </w:r>
      <w:r w:rsidRPr="001F3710">
        <w:rPr>
          <w:rFonts w:cs="BaskervilleMT"/>
          <w:sz w:val="28"/>
          <w:szCs w:val="28"/>
        </w:rPr>
        <w:t>There will be more than one tendency at work</w:t>
      </w:r>
      <w:r w:rsidR="00B8654F" w:rsidRPr="001F3710">
        <w:rPr>
          <w:rFonts w:cs="BaskervilleMT"/>
          <w:sz w:val="28"/>
          <w:szCs w:val="28"/>
        </w:rPr>
        <w:t xml:space="preserve"> within the dominant ideas of a </w:t>
      </w:r>
      <w:r w:rsidRPr="001F3710">
        <w:rPr>
          <w:rFonts w:cs="BaskervilleMT"/>
          <w:sz w:val="28"/>
          <w:szCs w:val="28"/>
        </w:rPr>
        <w:t xml:space="preserve">society. Groups or classes which do not stand at </w:t>
      </w:r>
      <w:r w:rsidR="00B8654F" w:rsidRPr="001F3710">
        <w:rPr>
          <w:rFonts w:cs="BaskervilleMT"/>
          <w:sz w:val="28"/>
          <w:szCs w:val="28"/>
        </w:rPr>
        <w:t xml:space="preserve">the apex of power, </w:t>
      </w:r>
      <w:r w:rsidR="00B8654F" w:rsidRPr="001F3710">
        <w:rPr>
          <w:rFonts w:cs="BaskervilleMT"/>
          <w:sz w:val="28"/>
          <w:szCs w:val="28"/>
        </w:rPr>
        <w:lastRenderedPageBreak/>
        <w:t xml:space="preserve">nevertheless </w:t>
      </w:r>
      <w:r w:rsidRPr="001F3710">
        <w:rPr>
          <w:rFonts w:cs="BskvillExpMT"/>
          <w:sz w:val="28"/>
          <w:szCs w:val="28"/>
        </w:rPr>
        <w:t>fi</w:t>
      </w:r>
      <w:r w:rsidRPr="001F3710">
        <w:rPr>
          <w:rFonts w:cs="BaskervilleMT"/>
          <w:sz w:val="28"/>
          <w:szCs w:val="28"/>
        </w:rPr>
        <w:t>nd ways of expressing and realising in their cul</w:t>
      </w:r>
      <w:r w:rsidR="00B8654F" w:rsidRPr="001F3710">
        <w:rPr>
          <w:rFonts w:cs="BaskervilleMT"/>
          <w:sz w:val="28"/>
          <w:szCs w:val="28"/>
        </w:rPr>
        <w:t xml:space="preserve">ture their subordinate position </w:t>
      </w:r>
      <w:r w:rsidRPr="001F3710">
        <w:rPr>
          <w:rFonts w:cs="BaskervilleMT"/>
          <w:sz w:val="28"/>
          <w:szCs w:val="28"/>
        </w:rPr>
        <w:t>and experiences. In so far as there is more than one</w:t>
      </w:r>
      <w:r w:rsidR="00B8654F" w:rsidRPr="001F3710">
        <w:rPr>
          <w:rFonts w:cs="BaskervilleMT"/>
          <w:sz w:val="28"/>
          <w:szCs w:val="28"/>
        </w:rPr>
        <w:t xml:space="preserve"> fundamental class in a society </w:t>
      </w:r>
      <w:r w:rsidRPr="001F3710">
        <w:rPr>
          <w:rFonts w:cs="BaskervilleMT"/>
          <w:sz w:val="28"/>
          <w:szCs w:val="28"/>
        </w:rPr>
        <w:t>(and capitalism is essentially the bringing toge</w:t>
      </w:r>
      <w:r w:rsidR="00B8654F" w:rsidRPr="001F3710">
        <w:rPr>
          <w:rFonts w:cs="BaskervilleMT"/>
          <w:sz w:val="28"/>
          <w:szCs w:val="28"/>
        </w:rPr>
        <w:t xml:space="preserve">ther, around production, of two fundamentally </w:t>
      </w:r>
      <w:r w:rsidRPr="001F3710">
        <w:rPr>
          <w:rFonts w:cs="BaskervilleMT-Italic"/>
          <w:i/>
          <w:iCs/>
          <w:sz w:val="28"/>
          <w:szCs w:val="28"/>
        </w:rPr>
        <w:t>di</w:t>
      </w:r>
      <w:r w:rsidRPr="001F3710">
        <w:rPr>
          <w:rFonts w:cs="BskvillExpMT-Italic"/>
          <w:i/>
          <w:iCs/>
          <w:sz w:val="28"/>
          <w:szCs w:val="28"/>
        </w:rPr>
        <w:t>ff</w:t>
      </w:r>
      <w:r w:rsidRPr="001F3710">
        <w:rPr>
          <w:rFonts w:cs="BaskervilleMT-Italic"/>
          <w:i/>
          <w:iCs/>
          <w:sz w:val="28"/>
          <w:szCs w:val="28"/>
        </w:rPr>
        <w:t xml:space="preserve">erent </w:t>
      </w:r>
      <w:r w:rsidRPr="001F3710">
        <w:rPr>
          <w:rFonts w:cs="BaskervilleMT"/>
          <w:sz w:val="28"/>
          <w:szCs w:val="28"/>
        </w:rPr>
        <w:t>classes – capital and labo</w:t>
      </w:r>
      <w:r w:rsidR="00B8654F" w:rsidRPr="001F3710">
        <w:rPr>
          <w:rFonts w:cs="BaskervilleMT"/>
          <w:sz w:val="28"/>
          <w:szCs w:val="28"/>
        </w:rPr>
        <w:t xml:space="preserve">ur) there will be more than one </w:t>
      </w:r>
      <w:r w:rsidRPr="001F3710">
        <w:rPr>
          <w:rFonts w:cs="BaskervilleMT"/>
          <w:sz w:val="28"/>
          <w:szCs w:val="28"/>
        </w:rPr>
        <w:t>major cultural con</w:t>
      </w:r>
      <w:r w:rsidRPr="001F3710">
        <w:rPr>
          <w:rFonts w:cs="BskvillExpMT"/>
          <w:sz w:val="28"/>
          <w:szCs w:val="28"/>
        </w:rPr>
        <w:t>fi</w:t>
      </w:r>
      <w:r w:rsidRPr="001F3710">
        <w:rPr>
          <w:rFonts w:cs="BaskervilleMT"/>
          <w:sz w:val="28"/>
          <w:szCs w:val="28"/>
        </w:rPr>
        <w:t>guration in play at a partic</w:t>
      </w:r>
      <w:r w:rsidR="00B8654F" w:rsidRPr="001F3710">
        <w:rPr>
          <w:rFonts w:cs="BaskervilleMT"/>
          <w:sz w:val="28"/>
          <w:szCs w:val="28"/>
        </w:rPr>
        <w:t xml:space="preserve">ular historical moment. But the </w:t>
      </w:r>
      <w:r w:rsidRPr="001F3710">
        <w:rPr>
          <w:rFonts w:cs="BaskervilleMT"/>
          <w:sz w:val="28"/>
          <w:szCs w:val="28"/>
        </w:rPr>
        <w:t>structures and meanings which most adequately re</w:t>
      </w:r>
      <w:r w:rsidRPr="001F3710">
        <w:rPr>
          <w:rFonts w:cs="BskvillExpMT"/>
          <w:sz w:val="28"/>
          <w:szCs w:val="28"/>
        </w:rPr>
        <w:t>fl</w:t>
      </w:r>
      <w:r w:rsidR="00B8654F" w:rsidRPr="001F3710">
        <w:rPr>
          <w:rFonts w:cs="BaskervilleMT"/>
          <w:sz w:val="28"/>
          <w:szCs w:val="28"/>
        </w:rPr>
        <w:t xml:space="preserve">ect the position and interests </w:t>
      </w:r>
      <w:r w:rsidRPr="001F3710">
        <w:rPr>
          <w:rFonts w:cs="BaskervilleMT"/>
          <w:sz w:val="28"/>
          <w:szCs w:val="28"/>
        </w:rPr>
        <w:t>of the most powerful class – however complex it is internally – will stand, in</w:t>
      </w:r>
    </w:p>
    <w:p w:rsidR="00E83283" w:rsidRPr="001F3710" w:rsidRDefault="00E83283" w:rsidP="00E36E93">
      <w:pPr>
        <w:autoSpaceDE w:val="0"/>
        <w:autoSpaceDN w:val="0"/>
        <w:adjustRightInd w:val="0"/>
        <w:spacing w:after="0" w:line="240" w:lineRule="auto"/>
        <w:jc w:val="both"/>
        <w:rPr>
          <w:rFonts w:cs="BaskervilleMT"/>
          <w:sz w:val="28"/>
          <w:szCs w:val="28"/>
        </w:rPr>
      </w:pPr>
      <w:r w:rsidRPr="001F3710">
        <w:rPr>
          <w:rFonts w:cs="BaskervilleMT"/>
          <w:sz w:val="28"/>
          <w:szCs w:val="28"/>
        </w:rPr>
        <w:t xml:space="preserve">relation to all the others, as a </w:t>
      </w:r>
      <w:r w:rsidRPr="001F3710">
        <w:rPr>
          <w:rFonts w:cs="BaskervilleMT-Italic"/>
          <w:i/>
          <w:iCs/>
          <w:sz w:val="28"/>
          <w:szCs w:val="28"/>
        </w:rPr>
        <w:t xml:space="preserve">dominant </w:t>
      </w:r>
      <w:r w:rsidRPr="001F3710">
        <w:rPr>
          <w:rFonts w:cs="BaskervilleMT"/>
          <w:sz w:val="28"/>
          <w:szCs w:val="28"/>
        </w:rPr>
        <w:t>social-cultu</w:t>
      </w:r>
      <w:r w:rsidR="00B8654F" w:rsidRPr="001F3710">
        <w:rPr>
          <w:rFonts w:cs="BaskervilleMT"/>
          <w:sz w:val="28"/>
          <w:szCs w:val="28"/>
        </w:rPr>
        <w:t xml:space="preserve">ral order. The dominant culture </w:t>
      </w:r>
      <w:r w:rsidRPr="001F3710">
        <w:rPr>
          <w:rFonts w:cs="BaskervilleMT"/>
          <w:sz w:val="28"/>
          <w:szCs w:val="28"/>
        </w:rPr>
        <w:t xml:space="preserve">represents itself as </w:t>
      </w:r>
      <w:r w:rsidRPr="001F3710">
        <w:rPr>
          <w:rFonts w:cs="BaskervilleMT-Italic"/>
          <w:i/>
          <w:iCs/>
          <w:sz w:val="28"/>
          <w:szCs w:val="28"/>
        </w:rPr>
        <w:t xml:space="preserve">the </w:t>
      </w:r>
      <w:r w:rsidRPr="001F3710">
        <w:rPr>
          <w:rFonts w:cs="BaskervilleMT"/>
          <w:sz w:val="28"/>
          <w:szCs w:val="28"/>
        </w:rPr>
        <w:t>culture. It tries to de</w:t>
      </w:r>
      <w:r w:rsidRPr="001F3710">
        <w:rPr>
          <w:rFonts w:cs="BskvillExpMT"/>
          <w:sz w:val="28"/>
          <w:szCs w:val="28"/>
        </w:rPr>
        <w:t>fi</w:t>
      </w:r>
      <w:r w:rsidRPr="001F3710">
        <w:rPr>
          <w:rFonts w:cs="BaskervilleMT"/>
          <w:sz w:val="28"/>
          <w:szCs w:val="28"/>
        </w:rPr>
        <w:t>ne</w:t>
      </w:r>
      <w:r w:rsidR="00B8654F" w:rsidRPr="001F3710">
        <w:rPr>
          <w:rFonts w:cs="BaskervilleMT"/>
          <w:sz w:val="28"/>
          <w:szCs w:val="28"/>
        </w:rPr>
        <w:t xml:space="preserve"> and contain all other cultures </w:t>
      </w:r>
      <w:r w:rsidRPr="001F3710">
        <w:rPr>
          <w:rFonts w:cs="BaskervilleMT"/>
          <w:sz w:val="28"/>
          <w:szCs w:val="28"/>
        </w:rPr>
        <w:t xml:space="preserve">within its inclusive range. </w:t>
      </w:r>
      <w:r w:rsidRPr="001F3710">
        <w:rPr>
          <w:rFonts w:cs="BaskervilleMT-Italic"/>
          <w:i/>
          <w:iCs/>
          <w:sz w:val="28"/>
          <w:szCs w:val="28"/>
        </w:rPr>
        <w:t xml:space="preserve">Its </w:t>
      </w:r>
      <w:r w:rsidRPr="001F3710">
        <w:rPr>
          <w:rFonts w:cs="BaskervilleMT"/>
          <w:sz w:val="28"/>
          <w:szCs w:val="28"/>
        </w:rPr>
        <w:t>views of the world, u</w:t>
      </w:r>
      <w:r w:rsidR="00B8654F" w:rsidRPr="001F3710">
        <w:rPr>
          <w:rFonts w:cs="BaskervilleMT"/>
          <w:sz w:val="28"/>
          <w:szCs w:val="28"/>
        </w:rPr>
        <w:t xml:space="preserve">nless challenged, will stand as </w:t>
      </w:r>
      <w:r w:rsidRPr="001F3710">
        <w:rPr>
          <w:rFonts w:cs="BaskervilleMT"/>
          <w:sz w:val="28"/>
          <w:szCs w:val="28"/>
        </w:rPr>
        <w:t>the most natural, all-embracing, universal culture. Other cultural con</w:t>
      </w:r>
      <w:r w:rsidRPr="001F3710">
        <w:rPr>
          <w:rFonts w:cs="BskvillExpMT"/>
          <w:sz w:val="28"/>
          <w:szCs w:val="28"/>
        </w:rPr>
        <w:t>fi</w:t>
      </w:r>
      <w:r w:rsidR="00B8654F" w:rsidRPr="001F3710">
        <w:rPr>
          <w:rFonts w:cs="BaskervilleMT"/>
          <w:sz w:val="28"/>
          <w:szCs w:val="28"/>
        </w:rPr>
        <w:t xml:space="preserve">gurations </w:t>
      </w:r>
      <w:r w:rsidRPr="001F3710">
        <w:rPr>
          <w:rFonts w:cs="BaskervilleMT"/>
          <w:sz w:val="28"/>
          <w:szCs w:val="28"/>
        </w:rPr>
        <w:t>will not only be subordinate to this dominant order</w:t>
      </w:r>
      <w:r w:rsidR="00B8654F" w:rsidRPr="001F3710">
        <w:rPr>
          <w:rFonts w:cs="BaskervilleMT"/>
          <w:sz w:val="28"/>
          <w:szCs w:val="28"/>
        </w:rPr>
        <w:t xml:space="preserve">: they will enter into struggle </w:t>
      </w:r>
      <w:r w:rsidRPr="001F3710">
        <w:rPr>
          <w:rFonts w:cs="BaskervilleMT"/>
          <w:sz w:val="28"/>
          <w:szCs w:val="28"/>
        </w:rPr>
        <w:t xml:space="preserve">with it, seek to modify, negotiate, resist or even overthrow its reign – its </w:t>
      </w:r>
      <w:r w:rsidRPr="001F3710">
        <w:rPr>
          <w:rFonts w:cs="BaskervilleMT-Italic"/>
          <w:i/>
          <w:iCs/>
          <w:sz w:val="28"/>
          <w:szCs w:val="28"/>
        </w:rPr>
        <w:t>hegemony</w:t>
      </w:r>
      <w:r w:rsidR="00B8654F" w:rsidRPr="001F3710">
        <w:rPr>
          <w:rFonts w:cs="BaskervilleMT"/>
          <w:sz w:val="28"/>
          <w:szCs w:val="28"/>
        </w:rPr>
        <w:t xml:space="preserve">. </w:t>
      </w:r>
      <w:r w:rsidRPr="001F3710">
        <w:rPr>
          <w:rFonts w:cs="BaskervilleMT"/>
          <w:sz w:val="28"/>
          <w:szCs w:val="28"/>
        </w:rPr>
        <w:t>The struggle between classes over material and soci</w:t>
      </w:r>
      <w:r w:rsidR="00B8654F" w:rsidRPr="001F3710">
        <w:rPr>
          <w:rFonts w:cs="BaskervilleMT"/>
          <w:sz w:val="28"/>
          <w:szCs w:val="28"/>
        </w:rPr>
        <w:t xml:space="preserve">al life thus always assumes the </w:t>
      </w:r>
      <w:r w:rsidRPr="001F3710">
        <w:rPr>
          <w:rFonts w:cs="BaskervilleMT"/>
          <w:sz w:val="28"/>
          <w:szCs w:val="28"/>
        </w:rPr>
        <w:t>forms of a continuous struggle over the distributio</w:t>
      </w:r>
      <w:r w:rsidR="00B8654F" w:rsidRPr="001F3710">
        <w:rPr>
          <w:rFonts w:cs="BaskervilleMT"/>
          <w:sz w:val="28"/>
          <w:szCs w:val="28"/>
        </w:rPr>
        <w:t xml:space="preserve">n of ‘cultural power’. We might </w:t>
      </w:r>
      <w:r w:rsidRPr="001F3710">
        <w:rPr>
          <w:rFonts w:cs="BaskervilleMT"/>
          <w:sz w:val="28"/>
          <w:szCs w:val="28"/>
        </w:rPr>
        <w:t>want, here, to make a distinction between ‘cultur</w:t>
      </w:r>
      <w:r w:rsidR="00B8654F" w:rsidRPr="001F3710">
        <w:rPr>
          <w:rFonts w:cs="BaskervilleMT"/>
          <w:sz w:val="28"/>
          <w:szCs w:val="28"/>
        </w:rPr>
        <w:t xml:space="preserve">e’ and ‘ideology’. Dominant and </w:t>
      </w:r>
      <w:r w:rsidRPr="001F3710">
        <w:rPr>
          <w:rFonts w:cs="BaskervilleMT"/>
          <w:sz w:val="28"/>
          <w:szCs w:val="28"/>
        </w:rPr>
        <w:t>subordinate classes will each have distinct cultu</w:t>
      </w:r>
      <w:r w:rsidR="00B8654F" w:rsidRPr="001F3710">
        <w:rPr>
          <w:rFonts w:cs="BaskervilleMT"/>
          <w:sz w:val="28"/>
          <w:szCs w:val="28"/>
        </w:rPr>
        <w:t xml:space="preserve">res. But when one culture gains </w:t>
      </w:r>
      <w:r w:rsidRPr="001F3710">
        <w:rPr>
          <w:rFonts w:cs="BaskervilleMT"/>
          <w:sz w:val="28"/>
          <w:szCs w:val="28"/>
        </w:rPr>
        <w:t xml:space="preserve">ascendancy over the other, and when the subordinate culture </w:t>
      </w:r>
      <w:r w:rsidRPr="001F3710">
        <w:rPr>
          <w:rFonts w:cs="BaskervilleMT-Italic"/>
          <w:i/>
          <w:iCs/>
          <w:sz w:val="28"/>
          <w:szCs w:val="28"/>
        </w:rPr>
        <w:t xml:space="preserve">experiences </w:t>
      </w:r>
      <w:r w:rsidR="00B8654F" w:rsidRPr="001F3710">
        <w:rPr>
          <w:rFonts w:cs="BaskervilleMT"/>
          <w:sz w:val="28"/>
          <w:szCs w:val="28"/>
        </w:rPr>
        <w:t xml:space="preserve">itself in </w:t>
      </w:r>
      <w:r w:rsidRPr="001F3710">
        <w:rPr>
          <w:rFonts w:cs="BaskervilleMT"/>
          <w:sz w:val="28"/>
          <w:szCs w:val="28"/>
        </w:rPr>
        <w:t>terms prescribed by the dominant culture, the</w:t>
      </w:r>
      <w:r w:rsidR="00B8654F" w:rsidRPr="001F3710">
        <w:rPr>
          <w:rFonts w:cs="BaskervilleMT"/>
          <w:sz w:val="28"/>
          <w:szCs w:val="28"/>
        </w:rPr>
        <w:t xml:space="preserve">n the dominant culture has also </w:t>
      </w:r>
      <w:r w:rsidRPr="001F3710">
        <w:rPr>
          <w:rFonts w:cs="BaskervilleMT"/>
          <w:sz w:val="28"/>
          <w:szCs w:val="28"/>
        </w:rPr>
        <w:t>become the basis of a dominant ideology.</w:t>
      </w:r>
    </w:p>
    <w:p w:rsidR="00E83283" w:rsidRPr="001F3710" w:rsidRDefault="00E83283" w:rsidP="00B865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BaskervilleMT"/>
          <w:sz w:val="28"/>
          <w:szCs w:val="28"/>
        </w:rPr>
      </w:pPr>
      <w:r w:rsidRPr="001F3710">
        <w:rPr>
          <w:rFonts w:cs="BaskervilleMT"/>
          <w:sz w:val="28"/>
          <w:szCs w:val="28"/>
        </w:rPr>
        <w:t>The dominant culture of a complex society is never a homogeneous structure.</w:t>
      </w:r>
      <w:r w:rsidR="00B8654F" w:rsidRPr="001F3710">
        <w:rPr>
          <w:rFonts w:cs="BaskervilleMT"/>
          <w:sz w:val="28"/>
          <w:szCs w:val="28"/>
        </w:rPr>
        <w:t xml:space="preserve"> </w:t>
      </w:r>
      <w:r w:rsidRPr="001F3710">
        <w:rPr>
          <w:rFonts w:cs="BaskervilleMT"/>
          <w:sz w:val="28"/>
          <w:szCs w:val="28"/>
        </w:rPr>
        <w:t>It is layered, re</w:t>
      </w:r>
      <w:r w:rsidRPr="001F3710">
        <w:rPr>
          <w:rFonts w:cs="BskvillExpMT"/>
          <w:sz w:val="28"/>
          <w:szCs w:val="28"/>
        </w:rPr>
        <w:t>fl</w:t>
      </w:r>
      <w:r w:rsidRPr="001F3710">
        <w:rPr>
          <w:rFonts w:cs="BaskervilleMT"/>
          <w:sz w:val="28"/>
          <w:szCs w:val="28"/>
        </w:rPr>
        <w:t>ecting di</w:t>
      </w:r>
      <w:r w:rsidRPr="001F3710">
        <w:rPr>
          <w:rFonts w:cs="BskvillExpMT"/>
          <w:sz w:val="28"/>
          <w:szCs w:val="28"/>
        </w:rPr>
        <w:t>ff</w:t>
      </w:r>
      <w:r w:rsidRPr="001F3710">
        <w:rPr>
          <w:rFonts w:cs="BaskervilleMT"/>
          <w:sz w:val="28"/>
          <w:szCs w:val="28"/>
        </w:rPr>
        <w:t>erent interests within the domin</w:t>
      </w:r>
      <w:r w:rsidR="00B8654F" w:rsidRPr="001F3710">
        <w:rPr>
          <w:rFonts w:cs="BaskervilleMT"/>
          <w:sz w:val="28"/>
          <w:szCs w:val="28"/>
        </w:rPr>
        <w:t xml:space="preserve">ant class (e.g. an aristocratic </w:t>
      </w:r>
      <w:r w:rsidRPr="001F3710">
        <w:rPr>
          <w:rFonts w:cs="BaskervilleMT"/>
          <w:sz w:val="28"/>
          <w:szCs w:val="28"/>
        </w:rPr>
        <w:t>versus a bourgeois outlook), containing di</w:t>
      </w:r>
      <w:r w:rsidRPr="001F3710">
        <w:rPr>
          <w:rFonts w:cs="BskvillExpMT"/>
          <w:sz w:val="28"/>
          <w:szCs w:val="28"/>
        </w:rPr>
        <w:t>ff</w:t>
      </w:r>
      <w:r w:rsidRPr="001F3710">
        <w:rPr>
          <w:rFonts w:cs="BaskervilleMT"/>
          <w:sz w:val="28"/>
          <w:szCs w:val="28"/>
        </w:rPr>
        <w:t>e</w:t>
      </w:r>
      <w:r w:rsidR="00B8654F" w:rsidRPr="001F3710">
        <w:rPr>
          <w:rFonts w:cs="BaskervilleMT"/>
          <w:sz w:val="28"/>
          <w:szCs w:val="28"/>
        </w:rPr>
        <w:t xml:space="preserve">rent traces from the past (e.g. </w:t>
      </w:r>
      <w:r w:rsidRPr="001F3710">
        <w:rPr>
          <w:rFonts w:cs="BaskervilleMT"/>
          <w:sz w:val="28"/>
          <w:szCs w:val="28"/>
        </w:rPr>
        <w:t>religious ideas within a largely secular culture), as well as emergent elements in the</w:t>
      </w:r>
      <w:r w:rsidR="00B8654F" w:rsidRPr="001F3710">
        <w:rPr>
          <w:rFonts w:cs="BaskervilleMT"/>
          <w:sz w:val="28"/>
          <w:szCs w:val="28"/>
        </w:rPr>
        <w:t xml:space="preserve"> </w:t>
      </w:r>
      <w:r w:rsidRPr="001F3710">
        <w:rPr>
          <w:rFonts w:cs="BaskervilleMT"/>
          <w:sz w:val="28"/>
          <w:szCs w:val="28"/>
        </w:rPr>
        <w:t>present. Subordinate cultures will not always be in open con</w:t>
      </w:r>
      <w:r w:rsidRPr="001F3710">
        <w:rPr>
          <w:rFonts w:cs="BskvillExpMT"/>
          <w:sz w:val="28"/>
          <w:szCs w:val="28"/>
        </w:rPr>
        <w:t>fl</w:t>
      </w:r>
      <w:r w:rsidR="00B8654F" w:rsidRPr="001F3710">
        <w:rPr>
          <w:rFonts w:cs="BaskervilleMT"/>
          <w:sz w:val="28"/>
          <w:szCs w:val="28"/>
        </w:rPr>
        <w:t xml:space="preserve">ict with it. They </w:t>
      </w:r>
      <w:r w:rsidRPr="001F3710">
        <w:rPr>
          <w:rFonts w:cs="BaskervilleMT"/>
          <w:sz w:val="28"/>
          <w:szCs w:val="28"/>
        </w:rPr>
        <w:t xml:space="preserve">may, for long periods, coexist with it, negotiate </w:t>
      </w:r>
      <w:r w:rsidR="00B8654F" w:rsidRPr="001F3710">
        <w:rPr>
          <w:rFonts w:cs="BaskervilleMT"/>
          <w:sz w:val="28"/>
          <w:szCs w:val="28"/>
        </w:rPr>
        <w:t xml:space="preserve">the spaces and gaps in it, make </w:t>
      </w:r>
      <w:r w:rsidRPr="001F3710">
        <w:rPr>
          <w:rFonts w:cs="BaskervilleMT"/>
          <w:sz w:val="28"/>
          <w:szCs w:val="28"/>
        </w:rPr>
        <w:t>inroads into it, ‘warrenning it from within’ (T</w:t>
      </w:r>
      <w:r w:rsidR="00B8654F" w:rsidRPr="001F3710">
        <w:rPr>
          <w:rFonts w:cs="BaskervilleMT"/>
          <w:sz w:val="28"/>
          <w:szCs w:val="28"/>
        </w:rPr>
        <w:t xml:space="preserve">hompson, 1965). </w:t>
      </w:r>
      <w:proofErr w:type="gramStart"/>
      <w:r w:rsidR="00B8654F" w:rsidRPr="001F3710">
        <w:rPr>
          <w:rFonts w:cs="BaskervilleMT"/>
          <w:sz w:val="28"/>
          <w:szCs w:val="28"/>
        </w:rPr>
        <w:t xml:space="preserve">However, though </w:t>
      </w:r>
      <w:r w:rsidRPr="001F3710">
        <w:rPr>
          <w:rFonts w:cs="BaskervilleMT"/>
          <w:sz w:val="28"/>
          <w:szCs w:val="28"/>
        </w:rPr>
        <w:t xml:space="preserve">the nature of this struggle over culture can never be </w:t>
      </w:r>
      <w:r w:rsidR="00B8654F" w:rsidRPr="001F3710">
        <w:rPr>
          <w:rFonts w:cs="BaskervilleMT"/>
          <w:sz w:val="28"/>
          <w:szCs w:val="28"/>
        </w:rPr>
        <w:t xml:space="preserve">reduced to a simple opposition, </w:t>
      </w:r>
      <w:r w:rsidRPr="001F3710">
        <w:rPr>
          <w:rFonts w:cs="BaskervilleMT"/>
          <w:sz w:val="28"/>
          <w:szCs w:val="28"/>
        </w:rPr>
        <w:t>it is crucial to replace the notion of ‘c</w:t>
      </w:r>
      <w:r w:rsidR="00B8654F" w:rsidRPr="001F3710">
        <w:rPr>
          <w:rFonts w:cs="BaskervilleMT"/>
          <w:sz w:val="28"/>
          <w:szCs w:val="28"/>
        </w:rPr>
        <w:t xml:space="preserve">ulture’ with the more concrete, </w:t>
      </w:r>
      <w:r w:rsidRPr="001F3710">
        <w:rPr>
          <w:rFonts w:cs="BaskervilleMT"/>
          <w:sz w:val="28"/>
          <w:szCs w:val="28"/>
        </w:rPr>
        <w:t>historical concept of ‘cultures’; a rede</w:t>
      </w:r>
      <w:r w:rsidRPr="001F3710">
        <w:rPr>
          <w:rFonts w:cs="BskvillExpMT"/>
          <w:sz w:val="28"/>
          <w:szCs w:val="28"/>
        </w:rPr>
        <w:t>fi</w:t>
      </w:r>
      <w:r w:rsidRPr="001F3710">
        <w:rPr>
          <w:rFonts w:cs="BaskervilleMT"/>
          <w:sz w:val="28"/>
          <w:szCs w:val="28"/>
        </w:rPr>
        <w:t>nition wh</w:t>
      </w:r>
      <w:r w:rsidR="00B8654F" w:rsidRPr="001F3710">
        <w:rPr>
          <w:rFonts w:cs="BaskervilleMT"/>
          <w:sz w:val="28"/>
          <w:szCs w:val="28"/>
        </w:rPr>
        <w:t xml:space="preserve">ich brings out more clearly the </w:t>
      </w:r>
      <w:r w:rsidRPr="001F3710">
        <w:rPr>
          <w:rFonts w:cs="BaskervilleMT"/>
          <w:sz w:val="28"/>
          <w:szCs w:val="28"/>
        </w:rPr>
        <w:t>fact that cultures always stand in relations of domi</w:t>
      </w:r>
      <w:r w:rsidR="00B8654F" w:rsidRPr="001F3710">
        <w:rPr>
          <w:rFonts w:cs="BaskervilleMT"/>
          <w:sz w:val="28"/>
          <w:szCs w:val="28"/>
        </w:rPr>
        <w:t xml:space="preserve">nation – and subordination – to </w:t>
      </w:r>
      <w:r w:rsidRPr="001F3710">
        <w:rPr>
          <w:rFonts w:cs="BaskervilleMT"/>
          <w:sz w:val="28"/>
          <w:szCs w:val="28"/>
        </w:rPr>
        <w:t>one another, are always, in some sense, in struggle</w:t>
      </w:r>
      <w:r w:rsidR="00B8654F" w:rsidRPr="001F3710">
        <w:rPr>
          <w:rFonts w:cs="BaskervilleMT"/>
          <w:sz w:val="28"/>
          <w:szCs w:val="28"/>
        </w:rPr>
        <w:t xml:space="preserve"> with one another. </w:t>
      </w:r>
      <w:proofErr w:type="gramEnd"/>
      <w:r w:rsidR="00B8654F" w:rsidRPr="001F3710">
        <w:rPr>
          <w:rFonts w:cs="BaskervilleMT"/>
          <w:sz w:val="28"/>
          <w:szCs w:val="28"/>
        </w:rPr>
        <w:t xml:space="preserve">The singular </w:t>
      </w:r>
      <w:r w:rsidRPr="001F3710">
        <w:rPr>
          <w:rFonts w:cs="BaskervilleMT"/>
          <w:sz w:val="28"/>
          <w:szCs w:val="28"/>
        </w:rPr>
        <w:t>term, ‘culture’, can only indicate, in the most gene</w:t>
      </w:r>
      <w:r w:rsidR="00B8654F" w:rsidRPr="001F3710">
        <w:rPr>
          <w:rFonts w:cs="BaskervilleMT"/>
          <w:sz w:val="28"/>
          <w:szCs w:val="28"/>
        </w:rPr>
        <w:t xml:space="preserve">ral and abstract way, the large </w:t>
      </w:r>
      <w:r w:rsidRPr="001F3710">
        <w:rPr>
          <w:rFonts w:cs="BaskervilleMT"/>
          <w:sz w:val="28"/>
          <w:szCs w:val="28"/>
        </w:rPr>
        <w:t>cultural con</w:t>
      </w:r>
      <w:r w:rsidRPr="001F3710">
        <w:rPr>
          <w:rFonts w:cs="BskvillExpMT"/>
          <w:sz w:val="28"/>
          <w:szCs w:val="28"/>
        </w:rPr>
        <w:t>fi</w:t>
      </w:r>
      <w:r w:rsidRPr="001F3710">
        <w:rPr>
          <w:rFonts w:cs="BaskervilleMT"/>
          <w:sz w:val="28"/>
          <w:szCs w:val="28"/>
        </w:rPr>
        <w:t>gurations at play in a society at</w:t>
      </w:r>
      <w:r w:rsidR="00B8654F" w:rsidRPr="001F3710">
        <w:rPr>
          <w:rFonts w:cs="BaskervilleMT"/>
          <w:sz w:val="28"/>
          <w:szCs w:val="28"/>
        </w:rPr>
        <w:t xml:space="preserve"> any historical moment. </w:t>
      </w:r>
      <w:proofErr w:type="gramStart"/>
      <w:r w:rsidR="00B8654F" w:rsidRPr="001F3710">
        <w:rPr>
          <w:rFonts w:cs="BaskervilleMT"/>
          <w:sz w:val="28"/>
          <w:szCs w:val="28"/>
        </w:rPr>
        <w:t xml:space="preserve">We must </w:t>
      </w:r>
      <w:r w:rsidRPr="001F3710">
        <w:rPr>
          <w:rFonts w:cs="BaskervilleMT"/>
          <w:sz w:val="28"/>
          <w:szCs w:val="28"/>
        </w:rPr>
        <w:t xml:space="preserve">move at once to the determining relationships </w:t>
      </w:r>
      <w:r w:rsidR="00B8654F" w:rsidRPr="001F3710">
        <w:rPr>
          <w:rFonts w:cs="BaskervilleMT"/>
          <w:sz w:val="28"/>
          <w:szCs w:val="28"/>
        </w:rPr>
        <w:t xml:space="preserve">of domination and subordination </w:t>
      </w:r>
      <w:r w:rsidRPr="001F3710">
        <w:rPr>
          <w:rFonts w:cs="BaskervilleMT"/>
          <w:sz w:val="28"/>
          <w:szCs w:val="28"/>
        </w:rPr>
        <w:t>in which these con</w:t>
      </w:r>
      <w:r w:rsidRPr="001F3710">
        <w:rPr>
          <w:rFonts w:cs="BskvillExpMT"/>
          <w:sz w:val="28"/>
          <w:szCs w:val="28"/>
        </w:rPr>
        <w:t>fi</w:t>
      </w:r>
      <w:r w:rsidRPr="001F3710">
        <w:rPr>
          <w:rFonts w:cs="BaskervilleMT"/>
          <w:sz w:val="28"/>
          <w:szCs w:val="28"/>
        </w:rPr>
        <w:t xml:space="preserve">gurations stand; to the processes </w:t>
      </w:r>
      <w:r w:rsidR="00B8654F" w:rsidRPr="001F3710">
        <w:rPr>
          <w:rFonts w:cs="BaskervilleMT"/>
          <w:sz w:val="28"/>
          <w:szCs w:val="28"/>
        </w:rPr>
        <w:t xml:space="preserve">of incorporation and resistance </w:t>
      </w:r>
      <w:r w:rsidRPr="001F3710">
        <w:rPr>
          <w:rFonts w:cs="BaskervilleMT"/>
          <w:sz w:val="28"/>
          <w:szCs w:val="28"/>
        </w:rPr>
        <w:t>which de</w:t>
      </w:r>
      <w:r w:rsidRPr="001F3710">
        <w:rPr>
          <w:rFonts w:cs="BskvillExpMT"/>
          <w:sz w:val="28"/>
          <w:szCs w:val="28"/>
        </w:rPr>
        <w:t>fi</w:t>
      </w:r>
      <w:r w:rsidRPr="001F3710">
        <w:rPr>
          <w:rFonts w:cs="BaskervilleMT"/>
          <w:sz w:val="28"/>
          <w:szCs w:val="28"/>
        </w:rPr>
        <w:t>ne the cultural dialectic between them</w:t>
      </w:r>
      <w:r w:rsidR="00B8654F" w:rsidRPr="001F3710">
        <w:rPr>
          <w:rFonts w:cs="BaskervilleMT"/>
          <w:sz w:val="28"/>
          <w:szCs w:val="28"/>
        </w:rPr>
        <w:t xml:space="preserve">; and to the institutions which </w:t>
      </w:r>
      <w:r w:rsidRPr="001F3710">
        <w:rPr>
          <w:rFonts w:cs="BaskervilleMT"/>
          <w:sz w:val="28"/>
          <w:szCs w:val="28"/>
        </w:rPr>
        <w:lastRenderedPageBreak/>
        <w:t>transmit and reproduce ‘the culture’ (i.e. the domin</w:t>
      </w:r>
      <w:r w:rsidR="00B8654F" w:rsidRPr="001F3710">
        <w:rPr>
          <w:rFonts w:cs="BaskervilleMT"/>
          <w:sz w:val="28"/>
          <w:szCs w:val="28"/>
        </w:rPr>
        <w:t xml:space="preserve">ant culture) in its dominant or </w:t>
      </w:r>
      <w:r w:rsidRPr="001F3710">
        <w:rPr>
          <w:rFonts w:cs="BaskervilleMT"/>
          <w:sz w:val="28"/>
          <w:szCs w:val="28"/>
        </w:rPr>
        <w:t>‘hegemonic’ form.</w:t>
      </w:r>
      <w:proofErr w:type="gramEnd"/>
    </w:p>
    <w:p w:rsidR="00E83283" w:rsidRPr="001F3710" w:rsidRDefault="00E83283" w:rsidP="001F37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BaskervilleMT"/>
          <w:sz w:val="28"/>
          <w:szCs w:val="28"/>
        </w:rPr>
      </w:pPr>
      <w:r w:rsidRPr="001F3710">
        <w:rPr>
          <w:rFonts w:cs="BaskervilleMT"/>
          <w:sz w:val="28"/>
          <w:szCs w:val="28"/>
        </w:rPr>
        <w:t>In modern societies, the most fundamental groups are the social classes, and the</w:t>
      </w:r>
      <w:r w:rsidR="001F3710" w:rsidRPr="001F3710">
        <w:rPr>
          <w:rFonts w:cs="BaskervilleMT"/>
          <w:sz w:val="28"/>
          <w:szCs w:val="28"/>
        </w:rPr>
        <w:t xml:space="preserve"> </w:t>
      </w:r>
      <w:r w:rsidRPr="001F3710">
        <w:rPr>
          <w:rFonts w:cs="BaskervilleMT"/>
          <w:sz w:val="28"/>
          <w:szCs w:val="28"/>
        </w:rPr>
        <w:t>major cultural con</w:t>
      </w:r>
      <w:r w:rsidRPr="001F3710">
        <w:rPr>
          <w:rFonts w:cs="BskvillExpMT"/>
          <w:sz w:val="28"/>
          <w:szCs w:val="28"/>
        </w:rPr>
        <w:t>fi</w:t>
      </w:r>
      <w:r w:rsidRPr="001F3710">
        <w:rPr>
          <w:rFonts w:cs="BaskervilleMT"/>
          <w:sz w:val="28"/>
          <w:szCs w:val="28"/>
        </w:rPr>
        <w:t>gurations will be, in a fu</w:t>
      </w:r>
      <w:r w:rsidR="001F3710" w:rsidRPr="001F3710">
        <w:rPr>
          <w:rFonts w:cs="BaskervilleMT"/>
          <w:sz w:val="28"/>
          <w:szCs w:val="28"/>
        </w:rPr>
        <w:t xml:space="preserve">ndamental though often mediated </w:t>
      </w:r>
      <w:r w:rsidRPr="001F3710">
        <w:rPr>
          <w:rFonts w:cs="BaskervilleMT"/>
          <w:sz w:val="28"/>
          <w:szCs w:val="28"/>
        </w:rPr>
        <w:t>way, ‘class cultures’. Relative to these cultural-class con</w:t>
      </w:r>
      <w:r w:rsidRPr="001F3710">
        <w:rPr>
          <w:rFonts w:cs="BskvillExpMT"/>
          <w:sz w:val="28"/>
          <w:szCs w:val="28"/>
        </w:rPr>
        <w:t>fi</w:t>
      </w:r>
      <w:r w:rsidRPr="001F3710">
        <w:rPr>
          <w:rFonts w:cs="BaskervilleMT"/>
          <w:sz w:val="28"/>
          <w:szCs w:val="28"/>
        </w:rPr>
        <w:t xml:space="preserve">gurations, </w:t>
      </w:r>
      <w:r w:rsidRPr="001F3710">
        <w:rPr>
          <w:rFonts w:cs="BaskervilleMT-Italic"/>
          <w:i/>
          <w:iCs/>
          <w:sz w:val="28"/>
          <w:szCs w:val="28"/>
        </w:rPr>
        <w:t>sub</w:t>
      </w:r>
      <w:r w:rsidR="001F3710" w:rsidRPr="001F3710">
        <w:rPr>
          <w:rFonts w:cs="BaskervilleMT"/>
          <w:sz w:val="28"/>
          <w:szCs w:val="28"/>
        </w:rPr>
        <w:t xml:space="preserve">-cultures are </w:t>
      </w:r>
      <w:r w:rsidRPr="001F3710">
        <w:rPr>
          <w:rFonts w:cs="BaskervilleMT"/>
          <w:sz w:val="28"/>
          <w:szCs w:val="28"/>
        </w:rPr>
        <w:t>sub-sets – smaller, more localised and di</w:t>
      </w:r>
      <w:r w:rsidRPr="001F3710">
        <w:rPr>
          <w:rFonts w:cs="BskvillExpMT"/>
          <w:sz w:val="28"/>
          <w:szCs w:val="28"/>
        </w:rPr>
        <w:t>ff</w:t>
      </w:r>
      <w:r w:rsidRPr="001F3710">
        <w:rPr>
          <w:rFonts w:cs="BaskervilleMT"/>
          <w:sz w:val="28"/>
          <w:szCs w:val="28"/>
        </w:rPr>
        <w:t xml:space="preserve">erentiated </w:t>
      </w:r>
      <w:r w:rsidR="001F3710" w:rsidRPr="001F3710">
        <w:rPr>
          <w:rFonts w:cs="BaskervilleMT"/>
          <w:sz w:val="28"/>
          <w:szCs w:val="28"/>
        </w:rPr>
        <w:t xml:space="preserve">structures, within one or other </w:t>
      </w:r>
      <w:r w:rsidRPr="001F3710">
        <w:rPr>
          <w:rFonts w:cs="BaskervilleMT"/>
          <w:sz w:val="28"/>
          <w:szCs w:val="28"/>
        </w:rPr>
        <w:t xml:space="preserve">of the larger cultural networks. We must, </w:t>
      </w:r>
      <w:r w:rsidRPr="001F3710">
        <w:rPr>
          <w:rFonts w:cs="BskvillExpMT"/>
          <w:sz w:val="28"/>
          <w:szCs w:val="28"/>
        </w:rPr>
        <w:t>fi</w:t>
      </w:r>
      <w:r w:rsidRPr="001F3710">
        <w:rPr>
          <w:rFonts w:cs="BaskervilleMT"/>
          <w:sz w:val="28"/>
          <w:szCs w:val="28"/>
        </w:rPr>
        <w:t>rst, se</w:t>
      </w:r>
      <w:r w:rsidR="001F3710" w:rsidRPr="001F3710">
        <w:rPr>
          <w:rFonts w:cs="BaskervilleMT"/>
          <w:sz w:val="28"/>
          <w:szCs w:val="28"/>
        </w:rPr>
        <w:t xml:space="preserve">e subcultures in terms of their </w:t>
      </w:r>
      <w:r w:rsidRPr="001F3710">
        <w:rPr>
          <w:rFonts w:cs="BaskervilleMT"/>
          <w:sz w:val="28"/>
          <w:szCs w:val="28"/>
        </w:rPr>
        <w:t>relation to the wider class-cultural networks of whic</w:t>
      </w:r>
      <w:r w:rsidR="001F3710" w:rsidRPr="001F3710">
        <w:rPr>
          <w:rFonts w:cs="BaskervilleMT"/>
          <w:sz w:val="28"/>
          <w:szCs w:val="28"/>
        </w:rPr>
        <w:t xml:space="preserve">h they form a distinctive part. </w:t>
      </w:r>
      <w:r w:rsidRPr="001F3710">
        <w:rPr>
          <w:rFonts w:cs="BaskervilleMT"/>
          <w:sz w:val="28"/>
          <w:szCs w:val="28"/>
        </w:rPr>
        <w:t>When we examine this relationship between a subculture and the ‘culture’ of</w:t>
      </w:r>
    </w:p>
    <w:p w:rsidR="00E83283" w:rsidRPr="001F3710" w:rsidRDefault="00E83283" w:rsidP="00E36E93">
      <w:pPr>
        <w:autoSpaceDE w:val="0"/>
        <w:autoSpaceDN w:val="0"/>
        <w:adjustRightInd w:val="0"/>
        <w:spacing w:after="0" w:line="240" w:lineRule="auto"/>
        <w:jc w:val="both"/>
        <w:rPr>
          <w:rFonts w:cs="BaskervilleMT"/>
          <w:sz w:val="28"/>
          <w:szCs w:val="28"/>
        </w:rPr>
      </w:pPr>
      <w:r w:rsidRPr="001F3710">
        <w:rPr>
          <w:rFonts w:cs="BaskervilleMT"/>
          <w:sz w:val="28"/>
          <w:szCs w:val="28"/>
        </w:rPr>
        <w:t>which it is a part, we call the latter the ‘parent’ cul</w:t>
      </w:r>
      <w:r w:rsidR="001F3710" w:rsidRPr="001F3710">
        <w:rPr>
          <w:rFonts w:cs="BaskervilleMT"/>
          <w:sz w:val="28"/>
          <w:szCs w:val="28"/>
        </w:rPr>
        <w:t xml:space="preserve">ture. This must not be confused </w:t>
      </w:r>
      <w:r w:rsidRPr="001F3710">
        <w:rPr>
          <w:rFonts w:cs="BaskervilleMT"/>
          <w:sz w:val="28"/>
          <w:szCs w:val="28"/>
        </w:rPr>
        <w:t>with the particular relationship between ‘youth</w:t>
      </w:r>
      <w:r w:rsidR="001F3710" w:rsidRPr="001F3710">
        <w:rPr>
          <w:rFonts w:cs="BaskervilleMT"/>
          <w:sz w:val="28"/>
          <w:szCs w:val="28"/>
        </w:rPr>
        <w:t xml:space="preserve">’ and their ‘parents’, of which </w:t>
      </w:r>
      <w:r w:rsidRPr="001F3710">
        <w:rPr>
          <w:rFonts w:cs="BaskervilleMT"/>
          <w:sz w:val="28"/>
          <w:szCs w:val="28"/>
        </w:rPr>
        <w:t>much will be said below. What we mean is that a subculture, though di</w:t>
      </w:r>
      <w:r w:rsidRPr="001F3710">
        <w:rPr>
          <w:rFonts w:cs="BskvillExpMT"/>
          <w:sz w:val="28"/>
          <w:szCs w:val="28"/>
        </w:rPr>
        <w:t>ff</w:t>
      </w:r>
      <w:r w:rsidR="001F3710" w:rsidRPr="001F3710">
        <w:rPr>
          <w:rFonts w:cs="BaskervilleMT"/>
          <w:sz w:val="28"/>
          <w:szCs w:val="28"/>
        </w:rPr>
        <w:t xml:space="preserve">ering in </w:t>
      </w:r>
      <w:r w:rsidRPr="001F3710">
        <w:rPr>
          <w:rFonts w:cs="BaskervilleMT"/>
          <w:sz w:val="28"/>
          <w:szCs w:val="28"/>
        </w:rPr>
        <w:t>important ways – in its ‘focal concerns’, its peculi</w:t>
      </w:r>
      <w:r w:rsidR="001F3710" w:rsidRPr="001F3710">
        <w:rPr>
          <w:rFonts w:cs="BaskervilleMT"/>
          <w:sz w:val="28"/>
          <w:szCs w:val="28"/>
        </w:rPr>
        <w:t xml:space="preserve">ar shapes and activities – from </w:t>
      </w:r>
      <w:r w:rsidRPr="001F3710">
        <w:rPr>
          <w:rFonts w:cs="BaskervilleMT"/>
          <w:sz w:val="28"/>
          <w:szCs w:val="28"/>
        </w:rPr>
        <w:t>the culture from which it derives, will also share some things in common with that</w:t>
      </w:r>
    </w:p>
    <w:p w:rsidR="00E83283" w:rsidRPr="001F3710" w:rsidRDefault="00E83283" w:rsidP="00E36E93">
      <w:pPr>
        <w:autoSpaceDE w:val="0"/>
        <w:autoSpaceDN w:val="0"/>
        <w:adjustRightInd w:val="0"/>
        <w:spacing w:after="0" w:line="240" w:lineRule="auto"/>
        <w:jc w:val="both"/>
        <w:rPr>
          <w:rFonts w:cs="BaskervilleMT"/>
          <w:sz w:val="28"/>
          <w:szCs w:val="28"/>
        </w:rPr>
      </w:pPr>
      <w:r w:rsidRPr="001F3710">
        <w:rPr>
          <w:rFonts w:cs="BaskervilleMT"/>
          <w:sz w:val="28"/>
          <w:szCs w:val="28"/>
        </w:rPr>
        <w:t xml:space="preserve">‘parent’ culture. </w:t>
      </w:r>
      <w:proofErr w:type="gramStart"/>
      <w:r w:rsidRPr="001F3710">
        <w:rPr>
          <w:rFonts w:cs="BaskervilleMT"/>
          <w:sz w:val="28"/>
          <w:szCs w:val="28"/>
        </w:rPr>
        <w:t xml:space="preserve">The bohemian subculture of the </w:t>
      </w:r>
      <w:r w:rsidRPr="001F3710">
        <w:rPr>
          <w:rFonts w:cs="BaskervilleMT-Italic"/>
          <w:i/>
          <w:iCs/>
          <w:sz w:val="28"/>
          <w:szCs w:val="28"/>
        </w:rPr>
        <w:t xml:space="preserve">avant-garde </w:t>
      </w:r>
      <w:r w:rsidRPr="001F3710">
        <w:rPr>
          <w:rFonts w:cs="BaskervilleMT"/>
          <w:sz w:val="28"/>
          <w:szCs w:val="28"/>
        </w:rPr>
        <w:t>which h</w:t>
      </w:r>
      <w:r w:rsidR="001F3710" w:rsidRPr="001F3710">
        <w:rPr>
          <w:rFonts w:cs="BaskervilleMT"/>
          <w:sz w:val="28"/>
          <w:szCs w:val="28"/>
        </w:rPr>
        <w:t xml:space="preserve">as arisen </w:t>
      </w:r>
      <w:r w:rsidRPr="001F3710">
        <w:rPr>
          <w:rFonts w:cs="BaskervilleMT"/>
          <w:sz w:val="28"/>
          <w:szCs w:val="28"/>
        </w:rPr>
        <w:t>from time to time in the modern city, is both distinct</w:t>
      </w:r>
      <w:r w:rsidR="001F3710" w:rsidRPr="001F3710">
        <w:rPr>
          <w:rFonts w:cs="BaskervilleMT"/>
          <w:sz w:val="28"/>
          <w:szCs w:val="28"/>
        </w:rPr>
        <w:t xml:space="preserve"> from its ‘parent’ culture (the </w:t>
      </w:r>
      <w:r w:rsidRPr="001F3710">
        <w:rPr>
          <w:rFonts w:cs="BaskervilleMT"/>
          <w:sz w:val="28"/>
          <w:szCs w:val="28"/>
        </w:rPr>
        <w:t>urban culture of the middle class intelligent-sia) and</w:t>
      </w:r>
      <w:r w:rsidR="001F3710" w:rsidRPr="001F3710">
        <w:rPr>
          <w:rFonts w:cs="BaskervilleMT"/>
          <w:sz w:val="28"/>
          <w:szCs w:val="28"/>
        </w:rPr>
        <w:t xml:space="preserve"> yet also a part of it (sharing </w:t>
      </w:r>
      <w:r w:rsidRPr="001F3710">
        <w:rPr>
          <w:rFonts w:cs="BaskervilleMT"/>
          <w:sz w:val="28"/>
          <w:szCs w:val="28"/>
        </w:rPr>
        <w:t>with it a modernising outlook, standards of education, a privileged positi</w:t>
      </w:r>
      <w:r w:rsidR="001F3710" w:rsidRPr="001F3710">
        <w:rPr>
          <w:rFonts w:cs="BaskervilleMT"/>
          <w:sz w:val="28"/>
          <w:szCs w:val="28"/>
        </w:rPr>
        <w:t xml:space="preserve">on </w:t>
      </w:r>
      <w:r w:rsidRPr="001F3710">
        <w:rPr>
          <w:rFonts w:cs="BaskervilleMT"/>
          <w:sz w:val="28"/>
          <w:szCs w:val="28"/>
        </w:rPr>
        <w:t xml:space="preserve">vis-a-vis productive labour, and so on). </w:t>
      </w:r>
      <w:proofErr w:type="gramEnd"/>
      <w:r w:rsidRPr="001F3710">
        <w:rPr>
          <w:rFonts w:cs="BaskervilleMT"/>
          <w:sz w:val="28"/>
          <w:szCs w:val="28"/>
        </w:rPr>
        <w:t>In the sam</w:t>
      </w:r>
      <w:r w:rsidR="001F3710" w:rsidRPr="001F3710">
        <w:rPr>
          <w:rFonts w:cs="BaskervilleMT"/>
          <w:sz w:val="28"/>
          <w:szCs w:val="28"/>
        </w:rPr>
        <w:t xml:space="preserve">e way, the ‘search for pleasure </w:t>
      </w:r>
      <w:r w:rsidRPr="001F3710">
        <w:rPr>
          <w:rFonts w:cs="BaskervilleMT"/>
          <w:sz w:val="28"/>
          <w:szCs w:val="28"/>
        </w:rPr>
        <w:t>and excitement’ which some analysts have n</w:t>
      </w:r>
      <w:r w:rsidR="001F3710" w:rsidRPr="001F3710">
        <w:rPr>
          <w:rFonts w:cs="BaskervilleMT"/>
          <w:sz w:val="28"/>
          <w:szCs w:val="28"/>
        </w:rPr>
        <w:t xml:space="preserve">oted as a marked feature of the </w:t>
      </w:r>
      <w:r w:rsidRPr="001F3710">
        <w:rPr>
          <w:rFonts w:cs="BaskervilleMT"/>
          <w:sz w:val="28"/>
          <w:szCs w:val="28"/>
        </w:rPr>
        <w:t>‘delinquent subculture of the gang’ in the worki</w:t>
      </w:r>
      <w:r w:rsidR="001F3710" w:rsidRPr="001F3710">
        <w:rPr>
          <w:rFonts w:cs="BaskervilleMT"/>
          <w:sz w:val="28"/>
          <w:szCs w:val="28"/>
        </w:rPr>
        <w:t xml:space="preserve">ng class, also shares something </w:t>
      </w:r>
      <w:r w:rsidRPr="001F3710">
        <w:rPr>
          <w:rFonts w:cs="BaskervilleMT"/>
          <w:sz w:val="28"/>
          <w:szCs w:val="28"/>
        </w:rPr>
        <w:t xml:space="preserve">basic and fundamental with it. Sub-cultures, then, must </w:t>
      </w:r>
      <w:r w:rsidRPr="001F3710">
        <w:rPr>
          <w:rFonts w:cs="BskvillExpMT"/>
          <w:sz w:val="28"/>
          <w:szCs w:val="28"/>
        </w:rPr>
        <w:t>fi</w:t>
      </w:r>
      <w:r w:rsidR="001F3710" w:rsidRPr="001F3710">
        <w:rPr>
          <w:rFonts w:cs="BaskervilleMT"/>
          <w:sz w:val="28"/>
          <w:szCs w:val="28"/>
        </w:rPr>
        <w:t xml:space="preserve">rst be related to the </w:t>
      </w:r>
      <w:r w:rsidRPr="001F3710">
        <w:rPr>
          <w:rFonts w:cs="BaskervilleMT"/>
          <w:sz w:val="28"/>
          <w:szCs w:val="28"/>
        </w:rPr>
        <w:t xml:space="preserve">‘parent cultures’ of which they are a sub-set. But, subcultures must </w:t>
      </w:r>
      <w:r w:rsidRPr="001F3710">
        <w:rPr>
          <w:rFonts w:cs="BaskervilleMT-Italic"/>
          <w:i/>
          <w:iCs/>
          <w:sz w:val="28"/>
          <w:szCs w:val="28"/>
        </w:rPr>
        <w:t xml:space="preserve">also </w:t>
      </w:r>
      <w:r w:rsidR="001F3710" w:rsidRPr="001F3710">
        <w:rPr>
          <w:rFonts w:cs="BaskervilleMT"/>
          <w:sz w:val="28"/>
          <w:szCs w:val="28"/>
        </w:rPr>
        <w:t xml:space="preserve">be analysed </w:t>
      </w:r>
      <w:r w:rsidRPr="001F3710">
        <w:rPr>
          <w:rFonts w:cs="BaskervilleMT"/>
          <w:sz w:val="28"/>
          <w:szCs w:val="28"/>
        </w:rPr>
        <w:t>in terms of their relation to the dominant cultu</w:t>
      </w:r>
      <w:r w:rsidR="001F3710" w:rsidRPr="001F3710">
        <w:rPr>
          <w:rFonts w:cs="BaskervilleMT"/>
          <w:sz w:val="28"/>
          <w:szCs w:val="28"/>
        </w:rPr>
        <w:t xml:space="preserve">re – the overall disposition of </w:t>
      </w:r>
      <w:r w:rsidRPr="001F3710">
        <w:rPr>
          <w:rFonts w:cs="BaskervilleMT"/>
          <w:sz w:val="28"/>
          <w:szCs w:val="28"/>
        </w:rPr>
        <w:t xml:space="preserve">cultural power in the society as a whole. </w:t>
      </w:r>
      <w:proofErr w:type="gramStart"/>
      <w:r w:rsidRPr="001F3710">
        <w:rPr>
          <w:rFonts w:cs="BaskervilleMT"/>
          <w:sz w:val="28"/>
          <w:szCs w:val="28"/>
        </w:rPr>
        <w:t xml:space="preserve">Thus, </w:t>
      </w:r>
      <w:r w:rsidR="001F3710" w:rsidRPr="001F3710">
        <w:rPr>
          <w:rFonts w:cs="BaskervilleMT"/>
          <w:sz w:val="28"/>
          <w:szCs w:val="28"/>
        </w:rPr>
        <w:t xml:space="preserve">we may distinguish respectable, </w:t>
      </w:r>
      <w:r w:rsidRPr="001F3710">
        <w:rPr>
          <w:rFonts w:cs="BaskervilleMT"/>
          <w:sz w:val="28"/>
          <w:szCs w:val="28"/>
        </w:rPr>
        <w:t xml:space="preserve">‘rough’, delinquent and the criminal subcultures </w:t>
      </w:r>
      <w:r w:rsidRPr="001F3710">
        <w:rPr>
          <w:rFonts w:cs="BaskervilleMT-Italic"/>
          <w:i/>
          <w:iCs/>
          <w:sz w:val="28"/>
          <w:szCs w:val="28"/>
        </w:rPr>
        <w:t xml:space="preserve">within </w:t>
      </w:r>
      <w:r w:rsidR="001F3710" w:rsidRPr="001F3710">
        <w:rPr>
          <w:rFonts w:cs="BaskervilleMT"/>
          <w:sz w:val="28"/>
          <w:szCs w:val="28"/>
        </w:rPr>
        <w:t xml:space="preserve">working class culture: but </w:t>
      </w:r>
      <w:r w:rsidRPr="001F3710">
        <w:rPr>
          <w:rFonts w:cs="BaskervilleMT"/>
          <w:sz w:val="28"/>
          <w:szCs w:val="28"/>
        </w:rPr>
        <w:t>we may also say that, though they di</w:t>
      </w:r>
      <w:r w:rsidRPr="001F3710">
        <w:rPr>
          <w:rFonts w:cs="BskvillExpMT"/>
          <w:sz w:val="28"/>
          <w:szCs w:val="28"/>
        </w:rPr>
        <w:t>ff</w:t>
      </w:r>
      <w:r w:rsidRPr="001F3710">
        <w:rPr>
          <w:rFonts w:cs="BaskervilleMT"/>
          <w:sz w:val="28"/>
          <w:szCs w:val="28"/>
        </w:rPr>
        <w:t xml:space="preserve">er amongst themselves, they </w:t>
      </w:r>
      <w:r w:rsidRPr="001F3710">
        <w:rPr>
          <w:rFonts w:cs="BaskervilleMT-Italic"/>
          <w:i/>
          <w:iCs/>
          <w:sz w:val="28"/>
          <w:szCs w:val="28"/>
        </w:rPr>
        <w:t xml:space="preserve">all </w:t>
      </w:r>
      <w:r w:rsidR="001F3710" w:rsidRPr="001F3710">
        <w:rPr>
          <w:rFonts w:cs="BaskervilleMT"/>
          <w:sz w:val="28"/>
          <w:szCs w:val="28"/>
        </w:rPr>
        <w:t xml:space="preserve">derive in the </w:t>
      </w:r>
      <w:r w:rsidRPr="001F3710">
        <w:rPr>
          <w:rFonts w:cs="BskvillExpMT"/>
          <w:sz w:val="28"/>
          <w:szCs w:val="28"/>
        </w:rPr>
        <w:t>fi</w:t>
      </w:r>
      <w:r w:rsidRPr="001F3710">
        <w:rPr>
          <w:rFonts w:cs="BaskervilleMT"/>
          <w:sz w:val="28"/>
          <w:szCs w:val="28"/>
        </w:rPr>
        <w:t xml:space="preserve">rst instance from a ‘working class parent culture’: </w:t>
      </w:r>
      <w:r w:rsidR="001F3710" w:rsidRPr="001F3710">
        <w:rPr>
          <w:rFonts w:cs="BaskervilleMT"/>
          <w:sz w:val="28"/>
          <w:szCs w:val="28"/>
        </w:rPr>
        <w:t xml:space="preserve">hence, they are all subordinate </w:t>
      </w:r>
      <w:r w:rsidRPr="001F3710">
        <w:rPr>
          <w:rFonts w:cs="BaskervilleMT"/>
          <w:sz w:val="28"/>
          <w:szCs w:val="28"/>
        </w:rPr>
        <w:t>subcultures, in relation to the dominant middle-</w:t>
      </w:r>
      <w:r w:rsidR="001F3710" w:rsidRPr="001F3710">
        <w:rPr>
          <w:rFonts w:cs="BaskervilleMT"/>
          <w:sz w:val="28"/>
          <w:szCs w:val="28"/>
        </w:rPr>
        <w:t>class or bourgeois culture. (</w:t>
      </w:r>
      <w:proofErr w:type="gramEnd"/>
      <w:r w:rsidR="001F3710" w:rsidRPr="001F3710">
        <w:rPr>
          <w:rFonts w:cs="BaskervilleMT"/>
          <w:sz w:val="28"/>
          <w:szCs w:val="28"/>
        </w:rPr>
        <w:t xml:space="preserve">We </w:t>
      </w:r>
      <w:r w:rsidRPr="001F3710">
        <w:rPr>
          <w:rFonts w:cs="BaskervilleMT"/>
          <w:sz w:val="28"/>
          <w:szCs w:val="28"/>
        </w:rPr>
        <w:t>believe this goes some way towards meeting Graham Murdock’s call</w:t>
      </w:r>
      <w:r w:rsidR="001F3710" w:rsidRPr="001F3710">
        <w:rPr>
          <w:rFonts w:cs="BaskervilleMT"/>
          <w:sz w:val="28"/>
          <w:szCs w:val="28"/>
        </w:rPr>
        <w:t xml:space="preserve"> for a more </w:t>
      </w:r>
      <w:r w:rsidRPr="001F3710">
        <w:rPr>
          <w:rFonts w:cs="BaskervilleMT"/>
          <w:sz w:val="28"/>
          <w:szCs w:val="28"/>
        </w:rPr>
        <w:t>‘symmetrical’ analysis of subcultures. See his article below.</w:t>
      </w:r>
      <w:proofErr w:type="gramStart"/>
      <w:r w:rsidRPr="001F3710">
        <w:rPr>
          <w:rFonts w:cs="BaskervilleMT"/>
          <w:sz w:val="28"/>
          <w:szCs w:val="28"/>
        </w:rPr>
        <w:t>)</w:t>
      </w:r>
      <w:proofErr w:type="gramEnd"/>
    </w:p>
    <w:p w:rsidR="001F3710" w:rsidRPr="001F3710" w:rsidRDefault="001F3710" w:rsidP="00E36E93">
      <w:pPr>
        <w:autoSpaceDE w:val="0"/>
        <w:autoSpaceDN w:val="0"/>
        <w:adjustRightInd w:val="0"/>
        <w:spacing w:after="0" w:line="240" w:lineRule="auto"/>
        <w:jc w:val="both"/>
        <w:rPr>
          <w:rFonts w:cs="BaskervilleMT"/>
          <w:sz w:val="28"/>
          <w:szCs w:val="28"/>
        </w:rPr>
      </w:pPr>
    </w:p>
    <w:p w:rsidR="00E83283" w:rsidRPr="001F3710" w:rsidRDefault="00E83283" w:rsidP="00E36E93">
      <w:pPr>
        <w:autoSpaceDE w:val="0"/>
        <w:autoSpaceDN w:val="0"/>
        <w:adjustRightInd w:val="0"/>
        <w:spacing w:after="0" w:line="240" w:lineRule="auto"/>
        <w:jc w:val="both"/>
        <w:rPr>
          <w:rFonts w:cs="BaskervilleMT"/>
          <w:sz w:val="28"/>
          <w:szCs w:val="28"/>
        </w:rPr>
      </w:pPr>
      <w:r w:rsidRPr="001F3710">
        <w:rPr>
          <w:rFonts w:cs="BaskervilleMT"/>
          <w:sz w:val="28"/>
          <w:szCs w:val="28"/>
        </w:rPr>
        <w:t>Sub-cultures must exhibit a distinctive enough s</w:t>
      </w:r>
      <w:r w:rsidR="001F3710" w:rsidRPr="001F3710">
        <w:rPr>
          <w:rFonts w:cs="BaskervilleMT"/>
          <w:sz w:val="28"/>
          <w:szCs w:val="28"/>
        </w:rPr>
        <w:t xml:space="preserve">hape and structure to make them </w:t>
      </w:r>
      <w:r w:rsidRPr="001F3710">
        <w:rPr>
          <w:rFonts w:cs="BaskervilleMT"/>
          <w:sz w:val="28"/>
          <w:szCs w:val="28"/>
        </w:rPr>
        <w:t>identi</w:t>
      </w:r>
      <w:r w:rsidRPr="001F3710">
        <w:rPr>
          <w:rFonts w:cs="BskvillExpMT"/>
          <w:sz w:val="28"/>
          <w:szCs w:val="28"/>
        </w:rPr>
        <w:t>fi</w:t>
      </w:r>
      <w:r w:rsidRPr="001F3710">
        <w:rPr>
          <w:rFonts w:cs="BaskervilleMT"/>
          <w:sz w:val="28"/>
          <w:szCs w:val="28"/>
        </w:rPr>
        <w:t>ably di</w:t>
      </w:r>
      <w:r w:rsidRPr="001F3710">
        <w:rPr>
          <w:rFonts w:cs="BskvillExpMT"/>
          <w:sz w:val="28"/>
          <w:szCs w:val="28"/>
        </w:rPr>
        <w:t>ff</w:t>
      </w:r>
      <w:r w:rsidRPr="001F3710">
        <w:rPr>
          <w:rFonts w:cs="BaskervilleMT"/>
          <w:sz w:val="28"/>
          <w:szCs w:val="28"/>
        </w:rPr>
        <w:t>erent from their ‘parent’ cultur</w:t>
      </w:r>
      <w:r w:rsidR="001F3710" w:rsidRPr="001F3710">
        <w:rPr>
          <w:rFonts w:cs="BaskervilleMT"/>
          <w:sz w:val="28"/>
          <w:szCs w:val="28"/>
        </w:rPr>
        <w:t xml:space="preserve">e. They must be focussed around </w:t>
      </w:r>
      <w:r w:rsidRPr="001F3710">
        <w:rPr>
          <w:rFonts w:cs="BaskervilleMT"/>
          <w:sz w:val="28"/>
          <w:szCs w:val="28"/>
        </w:rPr>
        <w:t xml:space="preserve">certain activities, </w:t>
      </w:r>
      <w:r w:rsidR="001F3710" w:rsidRPr="001F3710">
        <w:rPr>
          <w:rFonts w:cs="BaskervilleMT"/>
          <w:sz w:val="28"/>
          <w:szCs w:val="28"/>
        </w:rPr>
        <w:t xml:space="preserve">values, certain uses of </w:t>
      </w:r>
      <w:r w:rsidRPr="001F3710">
        <w:rPr>
          <w:rFonts w:cs="BaskervilleMT"/>
          <w:sz w:val="28"/>
          <w:szCs w:val="28"/>
        </w:rPr>
        <w:t>material art</w:t>
      </w:r>
      <w:r w:rsidR="001F3710" w:rsidRPr="001F3710">
        <w:rPr>
          <w:rFonts w:cs="BaskervilleMT"/>
          <w:sz w:val="28"/>
          <w:szCs w:val="28"/>
        </w:rPr>
        <w:t xml:space="preserve">efacts, territorial spaces etc. </w:t>
      </w:r>
      <w:r w:rsidRPr="001F3710">
        <w:rPr>
          <w:rFonts w:cs="BaskervilleMT"/>
          <w:sz w:val="28"/>
          <w:szCs w:val="28"/>
        </w:rPr>
        <w:t>which signi</w:t>
      </w:r>
      <w:r w:rsidRPr="001F3710">
        <w:rPr>
          <w:rFonts w:cs="BskvillExpMT"/>
          <w:sz w:val="28"/>
          <w:szCs w:val="28"/>
        </w:rPr>
        <w:t>fi</w:t>
      </w:r>
      <w:r w:rsidRPr="001F3710">
        <w:rPr>
          <w:rFonts w:cs="BaskervilleMT"/>
          <w:sz w:val="28"/>
          <w:szCs w:val="28"/>
        </w:rPr>
        <w:t>cantly di</w:t>
      </w:r>
      <w:r w:rsidRPr="001F3710">
        <w:rPr>
          <w:rFonts w:cs="BskvillExpMT"/>
          <w:sz w:val="28"/>
          <w:szCs w:val="28"/>
        </w:rPr>
        <w:t>ff</w:t>
      </w:r>
      <w:r w:rsidRPr="001F3710">
        <w:rPr>
          <w:rFonts w:cs="BaskervilleMT"/>
          <w:sz w:val="28"/>
          <w:szCs w:val="28"/>
        </w:rPr>
        <w:t>erentiate them from the wid</w:t>
      </w:r>
      <w:r w:rsidR="001F3710" w:rsidRPr="001F3710">
        <w:rPr>
          <w:rFonts w:cs="BaskervilleMT"/>
          <w:sz w:val="28"/>
          <w:szCs w:val="28"/>
        </w:rPr>
        <w:t xml:space="preserve">er culture. But, since they are </w:t>
      </w:r>
      <w:r w:rsidRPr="001F3710">
        <w:rPr>
          <w:rFonts w:cs="BaskervilleMT"/>
          <w:sz w:val="28"/>
          <w:szCs w:val="28"/>
        </w:rPr>
        <w:t>sub-sets, there must also be signi</w:t>
      </w:r>
      <w:r w:rsidRPr="001F3710">
        <w:rPr>
          <w:rFonts w:cs="BskvillExpMT"/>
          <w:sz w:val="28"/>
          <w:szCs w:val="28"/>
        </w:rPr>
        <w:t>fi</w:t>
      </w:r>
      <w:r w:rsidRPr="001F3710">
        <w:rPr>
          <w:rFonts w:cs="BaskervilleMT"/>
          <w:sz w:val="28"/>
          <w:szCs w:val="28"/>
        </w:rPr>
        <w:t>cant things whic</w:t>
      </w:r>
      <w:r w:rsidR="001F3710" w:rsidRPr="001F3710">
        <w:rPr>
          <w:rFonts w:cs="BaskervilleMT"/>
          <w:sz w:val="28"/>
          <w:szCs w:val="28"/>
        </w:rPr>
        <w:t xml:space="preserve">h bind and </w:t>
      </w:r>
      <w:r w:rsidR="001F3710" w:rsidRPr="001F3710">
        <w:rPr>
          <w:rFonts w:cs="BaskervilleMT"/>
          <w:sz w:val="28"/>
          <w:szCs w:val="28"/>
        </w:rPr>
        <w:lastRenderedPageBreak/>
        <w:t xml:space="preserve">articulate them with </w:t>
      </w:r>
      <w:r w:rsidRPr="001F3710">
        <w:rPr>
          <w:rFonts w:cs="BaskervilleMT"/>
          <w:sz w:val="28"/>
          <w:szCs w:val="28"/>
        </w:rPr>
        <w:t xml:space="preserve">the ‘parent’ culture. The famous Kray twins, </w:t>
      </w:r>
      <w:r w:rsidR="001F3710" w:rsidRPr="001F3710">
        <w:rPr>
          <w:rFonts w:cs="BaskervilleMT"/>
          <w:sz w:val="28"/>
          <w:szCs w:val="28"/>
        </w:rPr>
        <w:t xml:space="preserve">for example, belonged both to a </w:t>
      </w:r>
      <w:r w:rsidRPr="001F3710">
        <w:rPr>
          <w:rFonts w:cs="BaskervilleMT"/>
          <w:sz w:val="28"/>
          <w:szCs w:val="28"/>
        </w:rPr>
        <w:t>highly di</w:t>
      </w:r>
      <w:r w:rsidRPr="001F3710">
        <w:rPr>
          <w:rFonts w:cs="BskvillExpMT"/>
          <w:sz w:val="28"/>
          <w:szCs w:val="28"/>
        </w:rPr>
        <w:t>ff</w:t>
      </w:r>
      <w:r w:rsidRPr="001F3710">
        <w:rPr>
          <w:rFonts w:cs="BaskervilleMT"/>
          <w:sz w:val="28"/>
          <w:szCs w:val="28"/>
        </w:rPr>
        <w:t xml:space="preserve">erentiated ‘criminal subculture’ in East </w:t>
      </w:r>
      <w:r w:rsidR="001F3710" w:rsidRPr="001F3710">
        <w:rPr>
          <w:rFonts w:cs="BaskervilleMT"/>
          <w:sz w:val="28"/>
          <w:szCs w:val="28"/>
        </w:rPr>
        <w:t xml:space="preserve">London and to the ‘normal’ life </w:t>
      </w:r>
      <w:r w:rsidRPr="001F3710">
        <w:rPr>
          <w:rFonts w:cs="BaskervilleMT"/>
          <w:sz w:val="28"/>
          <w:szCs w:val="28"/>
        </w:rPr>
        <w:t>and culture of the East End working class (of which in</w:t>
      </w:r>
      <w:r w:rsidR="001F3710" w:rsidRPr="001F3710">
        <w:rPr>
          <w:rFonts w:cs="BaskervilleMT"/>
          <w:sz w:val="28"/>
          <w:szCs w:val="28"/>
        </w:rPr>
        <w:t xml:space="preserve">deed, the ‘criminal subculture’ </w:t>
      </w:r>
      <w:r w:rsidRPr="001F3710">
        <w:rPr>
          <w:rFonts w:cs="BaskervilleMT"/>
          <w:sz w:val="28"/>
          <w:szCs w:val="28"/>
        </w:rPr>
        <w:t>has always been a clearly identi</w:t>
      </w:r>
      <w:r w:rsidRPr="001F3710">
        <w:rPr>
          <w:rFonts w:cs="BskvillExpMT"/>
          <w:sz w:val="28"/>
          <w:szCs w:val="28"/>
        </w:rPr>
        <w:t>fi</w:t>
      </w:r>
      <w:r w:rsidRPr="001F3710">
        <w:rPr>
          <w:rFonts w:cs="BaskervilleMT"/>
          <w:sz w:val="28"/>
          <w:szCs w:val="28"/>
        </w:rPr>
        <w:t>able part)</w:t>
      </w:r>
      <w:r w:rsidR="001F3710" w:rsidRPr="001F3710">
        <w:rPr>
          <w:rFonts w:cs="BaskervilleMT"/>
          <w:sz w:val="28"/>
          <w:szCs w:val="28"/>
        </w:rPr>
        <w:t xml:space="preserve">. The behaviour of the Krays in </w:t>
      </w:r>
      <w:r w:rsidRPr="001F3710">
        <w:rPr>
          <w:rFonts w:cs="BaskervilleMT"/>
          <w:sz w:val="28"/>
          <w:szCs w:val="28"/>
        </w:rPr>
        <w:t>terms of the criminal fraternity marks the di</w:t>
      </w:r>
      <w:r w:rsidRPr="001F3710">
        <w:rPr>
          <w:rFonts w:cs="BskvillExpMT"/>
          <w:sz w:val="28"/>
          <w:szCs w:val="28"/>
        </w:rPr>
        <w:t>ff</w:t>
      </w:r>
      <w:r w:rsidRPr="001F3710">
        <w:rPr>
          <w:rFonts w:cs="BaskervilleMT"/>
          <w:sz w:val="28"/>
          <w:szCs w:val="28"/>
        </w:rPr>
        <w:t>erent</w:t>
      </w:r>
      <w:r w:rsidR="001F3710" w:rsidRPr="001F3710">
        <w:rPr>
          <w:rFonts w:cs="BaskervilleMT"/>
          <w:sz w:val="28"/>
          <w:szCs w:val="28"/>
        </w:rPr>
        <w:t xml:space="preserve">iating axis of that subculture: </w:t>
      </w:r>
      <w:r w:rsidRPr="001F3710">
        <w:rPr>
          <w:rFonts w:cs="BaskervilleMT"/>
          <w:sz w:val="28"/>
          <w:szCs w:val="28"/>
        </w:rPr>
        <w:t>the relation of the Krays to their mother, fa</w:t>
      </w:r>
      <w:r w:rsidR="001F3710" w:rsidRPr="001F3710">
        <w:rPr>
          <w:rFonts w:cs="BaskervilleMT"/>
          <w:sz w:val="28"/>
          <w:szCs w:val="28"/>
        </w:rPr>
        <w:t xml:space="preserve">mily, home and local pub is the </w:t>
      </w:r>
      <w:r w:rsidRPr="001F3710">
        <w:rPr>
          <w:rFonts w:cs="BaskervilleMT"/>
          <w:sz w:val="28"/>
          <w:szCs w:val="28"/>
        </w:rPr>
        <w:t>binding, the articulating axis. (Pearson, 1973; Hebdige, 1974).</w:t>
      </w:r>
    </w:p>
    <w:p w:rsidR="00E83283" w:rsidRPr="001F3710" w:rsidRDefault="00E83283" w:rsidP="001F37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BaskervilleMT"/>
          <w:sz w:val="28"/>
          <w:szCs w:val="28"/>
        </w:rPr>
      </w:pPr>
      <w:r w:rsidRPr="001F3710">
        <w:rPr>
          <w:rFonts w:cs="BaskervilleMT"/>
          <w:sz w:val="28"/>
          <w:szCs w:val="28"/>
        </w:rPr>
        <w:t>Sub-cultures, therefore, take shape around the distinctive activities and ‘focal</w:t>
      </w:r>
      <w:r w:rsidR="001F3710" w:rsidRPr="001F3710">
        <w:rPr>
          <w:rFonts w:cs="BaskervilleMT"/>
          <w:sz w:val="28"/>
          <w:szCs w:val="28"/>
        </w:rPr>
        <w:t xml:space="preserve"> </w:t>
      </w:r>
      <w:r w:rsidRPr="001F3710">
        <w:rPr>
          <w:rFonts w:cs="BaskervilleMT"/>
          <w:sz w:val="28"/>
          <w:szCs w:val="28"/>
        </w:rPr>
        <w:t>concerns’ of groups. They can be loosely or ti</w:t>
      </w:r>
      <w:r w:rsidR="001F3710" w:rsidRPr="001F3710">
        <w:rPr>
          <w:rFonts w:cs="BaskervilleMT"/>
          <w:sz w:val="28"/>
          <w:szCs w:val="28"/>
        </w:rPr>
        <w:t xml:space="preserve">ghtly bounded. Some subcultures </w:t>
      </w:r>
      <w:r w:rsidRPr="001F3710">
        <w:rPr>
          <w:rFonts w:cs="BaskervilleMT"/>
          <w:sz w:val="28"/>
          <w:szCs w:val="28"/>
        </w:rPr>
        <w:t>are merely loosely-de</w:t>
      </w:r>
      <w:r w:rsidRPr="001F3710">
        <w:rPr>
          <w:rFonts w:cs="BskvillExpMT"/>
          <w:sz w:val="28"/>
          <w:szCs w:val="28"/>
        </w:rPr>
        <w:t>fi</w:t>
      </w:r>
      <w:r w:rsidRPr="001F3710">
        <w:rPr>
          <w:rFonts w:cs="BaskervilleMT"/>
          <w:sz w:val="28"/>
          <w:szCs w:val="28"/>
        </w:rPr>
        <w:t xml:space="preserve">ned strands or ‘milieux’ </w:t>
      </w:r>
      <w:r w:rsidR="001F3710" w:rsidRPr="001F3710">
        <w:rPr>
          <w:rFonts w:cs="BaskervilleMT"/>
          <w:sz w:val="28"/>
          <w:szCs w:val="28"/>
        </w:rPr>
        <w:t xml:space="preserve">within the parent culture: they </w:t>
      </w:r>
      <w:r w:rsidRPr="001F3710">
        <w:rPr>
          <w:rFonts w:cs="BaskervilleMT"/>
          <w:sz w:val="28"/>
          <w:szCs w:val="28"/>
        </w:rPr>
        <w:t>possess no distinctive ‘world’ of their own. O</w:t>
      </w:r>
      <w:r w:rsidR="001F3710" w:rsidRPr="001F3710">
        <w:rPr>
          <w:rFonts w:cs="BaskervilleMT"/>
          <w:sz w:val="28"/>
          <w:szCs w:val="28"/>
        </w:rPr>
        <w:t xml:space="preserve">thers develop a clear, coherent </w:t>
      </w:r>
      <w:r w:rsidRPr="001F3710">
        <w:rPr>
          <w:rFonts w:cs="BaskervilleMT"/>
          <w:sz w:val="28"/>
          <w:szCs w:val="28"/>
        </w:rPr>
        <w:t xml:space="preserve">identity and structure. Generally, we deal in this volume </w:t>
      </w:r>
      <w:r w:rsidRPr="001F3710">
        <w:rPr>
          <w:rFonts w:cs="BaskervilleMT-Italic"/>
          <w:i/>
          <w:iCs/>
          <w:sz w:val="28"/>
          <w:szCs w:val="28"/>
        </w:rPr>
        <w:t xml:space="preserve">only </w:t>
      </w:r>
      <w:r w:rsidR="001F3710" w:rsidRPr="001F3710">
        <w:rPr>
          <w:rFonts w:cs="BaskervilleMT"/>
          <w:sz w:val="28"/>
          <w:szCs w:val="28"/>
        </w:rPr>
        <w:t xml:space="preserve">with ‘subcultures’ </w:t>
      </w:r>
      <w:r w:rsidRPr="001F3710">
        <w:rPr>
          <w:rFonts w:cs="BaskervilleMT"/>
          <w:sz w:val="28"/>
          <w:szCs w:val="28"/>
        </w:rPr>
        <w:t>(whether drawn from a middle or working cla</w:t>
      </w:r>
      <w:r w:rsidR="001F3710" w:rsidRPr="001F3710">
        <w:rPr>
          <w:rFonts w:cs="BaskervilleMT"/>
          <w:sz w:val="28"/>
          <w:szCs w:val="28"/>
        </w:rPr>
        <w:t xml:space="preserve">ss ‘parent culture’) which have </w:t>
      </w:r>
      <w:r w:rsidRPr="001F3710">
        <w:rPr>
          <w:rFonts w:cs="BaskervilleMT"/>
          <w:sz w:val="28"/>
          <w:szCs w:val="28"/>
        </w:rPr>
        <w:t>reasonably tight boundaries, distinctive sh</w:t>
      </w:r>
      <w:r w:rsidR="001F3710" w:rsidRPr="001F3710">
        <w:rPr>
          <w:rFonts w:cs="BaskervilleMT"/>
          <w:sz w:val="28"/>
          <w:szCs w:val="28"/>
        </w:rPr>
        <w:t xml:space="preserve">apes, which have cohered around </w:t>
      </w:r>
      <w:r w:rsidRPr="001F3710">
        <w:rPr>
          <w:rFonts w:cs="BaskervilleMT"/>
          <w:sz w:val="28"/>
          <w:szCs w:val="28"/>
        </w:rPr>
        <w:t>particular activities, focal concerns and territorial spaces. When these tightlyde</w:t>
      </w:r>
      <w:r w:rsidRPr="001F3710">
        <w:rPr>
          <w:rFonts w:cs="BskvillExpMT"/>
          <w:sz w:val="28"/>
          <w:szCs w:val="28"/>
        </w:rPr>
        <w:t>fi</w:t>
      </w:r>
      <w:r w:rsidR="001F3710" w:rsidRPr="001F3710">
        <w:rPr>
          <w:rFonts w:cs="BaskervilleMT"/>
          <w:sz w:val="28"/>
          <w:szCs w:val="28"/>
        </w:rPr>
        <w:t xml:space="preserve">ned </w:t>
      </w:r>
      <w:r w:rsidRPr="001F3710">
        <w:rPr>
          <w:rFonts w:cs="BaskervilleMT"/>
          <w:sz w:val="28"/>
          <w:szCs w:val="28"/>
        </w:rPr>
        <w:t xml:space="preserve">groups are also distinguished by age and </w:t>
      </w:r>
      <w:r w:rsidR="001F3710" w:rsidRPr="001F3710">
        <w:rPr>
          <w:rFonts w:cs="BaskervilleMT"/>
          <w:sz w:val="28"/>
          <w:szCs w:val="28"/>
        </w:rPr>
        <w:t xml:space="preserve">generation, we call them ‘youth </w:t>
      </w:r>
      <w:r w:rsidRPr="001F3710">
        <w:rPr>
          <w:rFonts w:cs="BaskervilleMT"/>
          <w:sz w:val="28"/>
          <w:szCs w:val="28"/>
        </w:rPr>
        <w:t>subcultures’.</w:t>
      </w:r>
    </w:p>
    <w:p w:rsidR="00E83283" w:rsidRPr="001F3710" w:rsidRDefault="00E83283" w:rsidP="001F37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BaskervilleMT"/>
          <w:sz w:val="28"/>
          <w:szCs w:val="28"/>
        </w:rPr>
      </w:pPr>
      <w:r w:rsidRPr="001F3710">
        <w:rPr>
          <w:rFonts w:cs="BaskervilleMT"/>
          <w:sz w:val="28"/>
          <w:szCs w:val="28"/>
        </w:rPr>
        <w:t>‘Youth subcultures’ form up on the terrain of social and cultural life. Some</w:t>
      </w:r>
      <w:r w:rsidR="001F3710" w:rsidRPr="001F3710">
        <w:rPr>
          <w:rFonts w:cs="BaskervilleMT"/>
          <w:sz w:val="28"/>
          <w:szCs w:val="28"/>
        </w:rPr>
        <w:t xml:space="preserve"> </w:t>
      </w:r>
      <w:r w:rsidRPr="001F3710">
        <w:rPr>
          <w:rFonts w:cs="BaskervilleMT"/>
          <w:sz w:val="28"/>
          <w:szCs w:val="28"/>
        </w:rPr>
        <w:t>youth subcultures are regular and persistent features</w:t>
      </w:r>
      <w:r w:rsidR="001F3710" w:rsidRPr="001F3710">
        <w:rPr>
          <w:rFonts w:cs="BaskervilleMT"/>
          <w:sz w:val="28"/>
          <w:szCs w:val="28"/>
        </w:rPr>
        <w:t xml:space="preserve"> of the ‘parent’ class-culture: </w:t>
      </w:r>
      <w:r w:rsidRPr="001F3710">
        <w:rPr>
          <w:rFonts w:cs="BaskervilleMT"/>
          <w:sz w:val="28"/>
          <w:szCs w:val="28"/>
        </w:rPr>
        <w:t>the ill-famed ‘culture of delinquency’ of the wor</w:t>
      </w:r>
      <w:r w:rsidR="001F3710" w:rsidRPr="001F3710">
        <w:rPr>
          <w:rFonts w:cs="BaskervilleMT"/>
          <w:sz w:val="28"/>
          <w:szCs w:val="28"/>
        </w:rPr>
        <w:t xml:space="preserve">king-class adolescent male, for </w:t>
      </w:r>
      <w:r w:rsidRPr="001F3710">
        <w:rPr>
          <w:rFonts w:cs="BaskervilleMT"/>
          <w:sz w:val="28"/>
          <w:szCs w:val="28"/>
        </w:rPr>
        <w:t>example. But some subcultures appear only at</w:t>
      </w:r>
      <w:r w:rsidR="001F3710" w:rsidRPr="001F3710">
        <w:rPr>
          <w:rFonts w:cs="BaskervilleMT"/>
          <w:sz w:val="28"/>
          <w:szCs w:val="28"/>
        </w:rPr>
        <w:t xml:space="preserve"> particular historical moments: </w:t>
      </w:r>
      <w:r w:rsidRPr="001F3710">
        <w:rPr>
          <w:rFonts w:cs="BaskervilleMT"/>
          <w:sz w:val="28"/>
          <w:szCs w:val="28"/>
        </w:rPr>
        <w:t>they become visible, are identi</w:t>
      </w:r>
      <w:r w:rsidRPr="001F3710">
        <w:rPr>
          <w:rFonts w:cs="BskvillExpMT"/>
          <w:sz w:val="28"/>
          <w:szCs w:val="28"/>
        </w:rPr>
        <w:t>fi</w:t>
      </w:r>
      <w:r w:rsidRPr="001F3710">
        <w:rPr>
          <w:rFonts w:cs="BaskervilleMT"/>
          <w:sz w:val="28"/>
          <w:szCs w:val="28"/>
        </w:rPr>
        <w:t>ed and labelled (eith</w:t>
      </w:r>
      <w:r w:rsidR="001F3710" w:rsidRPr="001F3710">
        <w:rPr>
          <w:rFonts w:cs="BaskervilleMT"/>
          <w:sz w:val="28"/>
          <w:szCs w:val="28"/>
        </w:rPr>
        <w:t xml:space="preserve">er by themselves or by others): </w:t>
      </w:r>
      <w:r w:rsidRPr="001F3710">
        <w:rPr>
          <w:rFonts w:cs="BaskervilleMT"/>
          <w:sz w:val="28"/>
          <w:szCs w:val="28"/>
        </w:rPr>
        <w:t xml:space="preserve">they command the stage of public attention for a </w:t>
      </w:r>
      <w:r w:rsidR="001F3710" w:rsidRPr="001F3710">
        <w:rPr>
          <w:rFonts w:cs="BaskervilleMT"/>
          <w:sz w:val="28"/>
          <w:szCs w:val="28"/>
        </w:rPr>
        <w:t xml:space="preserve">time: then they fade, disappear </w:t>
      </w:r>
      <w:r w:rsidRPr="001F3710">
        <w:rPr>
          <w:rFonts w:cs="BaskervilleMT"/>
          <w:sz w:val="28"/>
          <w:szCs w:val="28"/>
        </w:rPr>
        <w:t>or are so widely di</w:t>
      </w:r>
      <w:r w:rsidRPr="001F3710">
        <w:rPr>
          <w:rFonts w:cs="BskvillExpMT"/>
          <w:sz w:val="28"/>
          <w:szCs w:val="28"/>
        </w:rPr>
        <w:t>ff</w:t>
      </w:r>
      <w:r w:rsidRPr="001F3710">
        <w:rPr>
          <w:rFonts w:cs="BaskervilleMT"/>
          <w:sz w:val="28"/>
          <w:szCs w:val="28"/>
        </w:rPr>
        <w:t xml:space="preserve">used that they lose their distinctiveness. It is the </w:t>
      </w:r>
      <w:r w:rsidRPr="001F3710">
        <w:rPr>
          <w:rFonts w:cs="BaskervilleMT-Italic"/>
          <w:i/>
          <w:iCs/>
          <w:sz w:val="28"/>
          <w:szCs w:val="28"/>
        </w:rPr>
        <w:t xml:space="preserve">latter </w:t>
      </w:r>
      <w:r w:rsidRPr="001F3710">
        <w:rPr>
          <w:rFonts w:cs="BaskervilleMT"/>
          <w:sz w:val="28"/>
          <w:szCs w:val="28"/>
        </w:rPr>
        <w:t>kind of</w:t>
      </w:r>
      <w:r w:rsidR="001F3710" w:rsidRPr="001F3710">
        <w:rPr>
          <w:rFonts w:cs="BaskervilleMT"/>
          <w:sz w:val="28"/>
          <w:szCs w:val="28"/>
        </w:rPr>
        <w:t xml:space="preserve"> </w:t>
      </w:r>
      <w:r w:rsidRPr="001F3710">
        <w:rPr>
          <w:rFonts w:cs="BaskervilleMT"/>
          <w:sz w:val="28"/>
          <w:szCs w:val="28"/>
        </w:rPr>
        <w:t>subcultural formation which primarily concer</w:t>
      </w:r>
      <w:r w:rsidR="001F3710" w:rsidRPr="001F3710">
        <w:rPr>
          <w:rFonts w:cs="BaskervilleMT"/>
          <w:sz w:val="28"/>
          <w:szCs w:val="28"/>
        </w:rPr>
        <w:t xml:space="preserve">ns us here. The peculiar dress, </w:t>
      </w:r>
      <w:r w:rsidRPr="001F3710">
        <w:rPr>
          <w:rFonts w:cs="BaskervilleMT"/>
          <w:sz w:val="28"/>
          <w:szCs w:val="28"/>
        </w:rPr>
        <w:t xml:space="preserve">style, focal concerns, milieux, etc. </w:t>
      </w:r>
      <w:proofErr w:type="gramStart"/>
      <w:r w:rsidRPr="001F3710">
        <w:rPr>
          <w:rFonts w:cs="BaskervilleMT"/>
          <w:sz w:val="28"/>
          <w:szCs w:val="28"/>
        </w:rPr>
        <w:t>of</w:t>
      </w:r>
      <w:proofErr w:type="gramEnd"/>
      <w:r w:rsidRPr="001F3710">
        <w:rPr>
          <w:rFonts w:cs="BaskervilleMT"/>
          <w:sz w:val="28"/>
          <w:szCs w:val="28"/>
        </w:rPr>
        <w:t xml:space="preserve"> the Teddy </w:t>
      </w:r>
      <w:r w:rsidR="001F3710" w:rsidRPr="001F3710">
        <w:rPr>
          <w:rFonts w:cs="BaskervilleMT"/>
          <w:sz w:val="28"/>
          <w:szCs w:val="28"/>
        </w:rPr>
        <w:t xml:space="preserve">Boy, the Mod, the Rocker or the </w:t>
      </w:r>
      <w:r w:rsidRPr="001F3710">
        <w:rPr>
          <w:rFonts w:cs="BaskervilleMT"/>
          <w:sz w:val="28"/>
          <w:szCs w:val="28"/>
        </w:rPr>
        <w:t>Skin-head set them o</w:t>
      </w:r>
      <w:r w:rsidRPr="001F3710">
        <w:rPr>
          <w:rFonts w:cs="BskvillExpMT"/>
          <w:sz w:val="28"/>
          <w:szCs w:val="28"/>
        </w:rPr>
        <w:t>ff</w:t>
      </w:r>
      <w:r w:rsidRPr="001F3710">
        <w:rPr>
          <w:rFonts w:cs="BaskervilleMT"/>
          <w:sz w:val="28"/>
          <w:szCs w:val="28"/>
        </w:rPr>
        <w:t>, as distinctive grouping</w:t>
      </w:r>
      <w:r w:rsidR="001F3710" w:rsidRPr="001F3710">
        <w:rPr>
          <w:rFonts w:cs="BaskervilleMT"/>
          <w:sz w:val="28"/>
          <w:szCs w:val="28"/>
        </w:rPr>
        <w:t xml:space="preserve">s, both from the broad patterns </w:t>
      </w:r>
      <w:r w:rsidRPr="001F3710">
        <w:rPr>
          <w:rFonts w:cs="BaskervilleMT"/>
          <w:sz w:val="28"/>
          <w:szCs w:val="28"/>
        </w:rPr>
        <w:t>of working-class culture as a whole, and also from the more di</w:t>
      </w:r>
      <w:r w:rsidRPr="001F3710">
        <w:rPr>
          <w:rFonts w:cs="BskvillExpMT"/>
          <w:sz w:val="28"/>
          <w:szCs w:val="28"/>
        </w:rPr>
        <w:t>ff</w:t>
      </w:r>
      <w:r w:rsidR="001F3710" w:rsidRPr="001F3710">
        <w:rPr>
          <w:rFonts w:cs="BaskervilleMT"/>
          <w:sz w:val="28"/>
          <w:szCs w:val="28"/>
        </w:rPr>
        <w:t xml:space="preserve">used patterns </w:t>
      </w:r>
      <w:r w:rsidRPr="001F3710">
        <w:rPr>
          <w:rFonts w:cs="BaskervilleMT"/>
          <w:sz w:val="28"/>
          <w:szCs w:val="28"/>
        </w:rPr>
        <w:t>exhibited by ‘ordinary’ working class boys (and, to</w:t>
      </w:r>
      <w:r w:rsidR="001F3710" w:rsidRPr="001F3710">
        <w:rPr>
          <w:rFonts w:cs="BaskervilleMT"/>
          <w:sz w:val="28"/>
          <w:szCs w:val="28"/>
        </w:rPr>
        <w:t xml:space="preserve"> a more limited extent, girls). </w:t>
      </w:r>
      <w:r w:rsidRPr="001F3710">
        <w:rPr>
          <w:rFonts w:cs="BaskervilleMT"/>
          <w:sz w:val="28"/>
          <w:szCs w:val="28"/>
        </w:rPr>
        <w:t>Yet, despite these di</w:t>
      </w:r>
      <w:r w:rsidRPr="001F3710">
        <w:rPr>
          <w:rFonts w:cs="BskvillExpMT"/>
          <w:sz w:val="28"/>
          <w:szCs w:val="28"/>
        </w:rPr>
        <w:t>ff</w:t>
      </w:r>
      <w:r w:rsidRPr="001F3710">
        <w:rPr>
          <w:rFonts w:cs="BaskervilleMT"/>
          <w:sz w:val="28"/>
          <w:szCs w:val="28"/>
        </w:rPr>
        <w:t>erences, it is important to st</w:t>
      </w:r>
      <w:r w:rsidR="001F3710" w:rsidRPr="001F3710">
        <w:rPr>
          <w:rFonts w:cs="BaskervilleMT"/>
          <w:sz w:val="28"/>
          <w:szCs w:val="28"/>
        </w:rPr>
        <w:t xml:space="preserve">ress that, as subcultures, they </w:t>
      </w:r>
      <w:r w:rsidRPr="001F3710">
        <w:rPr>
          <w:rFonts w:cs="BaskervilleMT"/>
          <w:sz w:val="28"/>
          <w:szCs w:val="28"/>
        </w:rPr>
        <w:t>continue to exist within, and coexist with, the more</w:t>
      </w:r>
      <w:r w:rsidR="001F3710" w:rsidRPr="001F3710">
        <w:rPr>
          <w:rFonts w:cs="BaskervilleMT"/>
          <w:sz w:val="28"/>
          <w:szCs w:val="28"/>
        </w:rPr>
        <w:t xml:space="preserve"> inclusive culture of the class </w:t>
      </w:r>
      <w:r w:rsidRPr="001F3710">
        <w:rPr>
          <w:rFonts w:cs="BaskervilleMT"/>
          <w:sz w:val="28"/>
          <w:szCs w:val="28"/>
        </w:rPr>
        <w:t>from which they spring. Members of a subculture may walk, talk, act, look</w:t>
      </w:r>
    </w:p>
    <w:p w:rsidR="00E83283" w:rsidRPr="001F3710" w:rsidRDefault="00E83283" w:rsidP="00E36E93">
      <w:pPr>
        <w:autoSpaceDE w:val="0"/>
        <w:autoSpaceDN w:val="0"/>
        <w:adjustRightInd w:val="0"/>
        <w:spacing w:after="0" w:line="240" w:lineRule="auto"/>
        <w:jc w:val="both"/>
        <w:rPr>
          <w:rFonts w:cs="BaskervilleMT"/>
          <w:sz w:val="28"/>
          <w:szCs w:val="28"/>
        </w:rPr>
      </w:pPr>
      <w:r w:rsidRPr="001F3710">
        <w:rPr>
          <w:rFonts w:cs="BaskervilleMT"/>
          <w:sz w:val="28"/>
          <w:szCs w:val="28"/>
        </w:rPr>
        <w:t>‘di</w:t>
      </w:r>
      <w:r w:rsidRPr="001F3710">
        <w:rPr>
          <w:rFonts w:cs="BskvillExpMT"/>
          <w:sz w:val="28"/>
          <w:szCs w:val="28"/>
        </w:rPr>
        <w:t>ff</w:t>
      </w:r>
      <w:r w:rsidRPr="001F3710">
        <w:rPr>
          <w:rFonts w:cs="BaskervilleMT"/>
          <w:sz w:val="28"/>
          <w:szCs w:val="28"/>
        </w:rPr>
        <w:t>erent’ from their parents and from some of their peers</w:t>
      </w:r>
      <w:r w:rsidR="001F3710" w:rsidRPr="001F3710">
        <w:rPr>
          <w:rFonts w:cs="BaskervilleMT"/>
          <w:sz w:val="28"/>
          <w:szCs w:val="28"/>
        </w:rPr>
        <w:t xml:space="preserve">: but they belong </w:t>
      </w:r>
      <w:r w:rsidRPr="001F3710">
        <w:rPr>
          <w:rFonts w:cs="BaskervilleMT"/>
          <w:sz w:val="28"/>
          <w:szCs w:val="28"/>
        </w:rPr>
        <w:t>to the same families, go to the same schools, w</w:t>
      </w:r>
      <w:r w:rsidR="001F3710" w:rsidRPr="001F3710">
        <w:rPr>
          <w:rFonts w:cs="BaskervilleMT"/>
          <w:sz w:val="28"/>
          <w:szCs w:val="28"/>
        </w:rPr>
        <w:t xml:space="preserve">ork at much the same jobs, live </w:t>
      </w:r>
      <w:r w:rsidRPr="001F3710">
        <w:rPr>
          <w:rFonts w:cs="BaskervilleMT"/>
          <w:sz w:val="28"/>
          <w:szCs w:val="28"/>
        </w:rPr>
        <w:t xml:space="preserve">down the same ‘mean streets’ as their peers </w:t>
      </w:r>
      <w:r w:rsidR="001F3710" w:rsidRPr="001F3710">
        <w:rPr>
          <w:rFonts w:cs="BaskervilleMT"/>
          <w:sz w:val="28"/>
          <w:szCs w:val="28"/>
        </w:rPr>
        <w:t xml:space="preserve">and parents. In certain crucial </w:t>
      </w:r>
      <w:r w:rsidRPr="001F3710">
        <w:rPr>
          <w:rFonts w:cs="BaskervilleMT"/>
          <w:sz w:val="28"/>
          <w:szCs w:val="28"/>
        </w:rPr>
        <w:t xml:space="preserve">respects, they share the same position (vis-a-vis </w:t>
      </w:r>
      <w:r w:rsidR="001F3710" w:rsidRPr="001F3710">
        <w:rPr>
          <w:rFonts w:cs="BaskervilleMT"/>
          <w:sz w:val="28"/>
          <w:szCs w:val="28"/>
        </w:rPr>
        <w:t xml:space="preserve">the dominant culture), the same </w:t>
      </w:r>
      <w:r w:rsidRPr="001F3710">
        <w:rPr>
          <w:rFonts w:cs="BaskervilleMT"/>
          <w:sz w:val="28"/>
          <w:szCs w:val="28"/>
        </w:rPr>
        <w:t xml:space="preserve">fundamental and determining life-experiences, as </w:t>
      </w:r>
      <w:r w:rsidR="001F3710" w:rsidRPr="001F3710">
        <w:rPr>
          <w:rFonts w:cs="BaskervilleMT"/>
          <w:sz w:val="28"/>
          <w:szCs w:val="28"/>
        </w:rPr>
        <w:t xml:space="preserve">the ‘parent’ culture from which </w:t>
      </w:r>
      <w:r w:rsidRPr="001F3710">
        <w:rPr>
          <w:rFonts w:cs="BaskervilleMT"/>
          <w:sz w:val="28"/>
          <w:szCs w:val="28"/>
        </w:rPr>
        <w:t>they derive. Through dress, activities, leisure pu</w:t>
      </w:r>
      <w:r w:rsidR="001F3710" w:rsidRPr="001F3710">
        <w:rPr>
          <w:rFonts w:cs="BaskervilleMT"/>
          <w:sz w:val="28"/>
          <w:szCs w:val="28"/>
        </w:rPr>
        <w:t xml:space="preserve">rsuits and life-style, </w:t>
      </w:r>
      <w:r w:rsidR="001F3710" w:rsidRPr="001F3710">
        <w:rPr>
          <w:rFonts w:cs="BaskervilleMT"/>
          <w:sz w:val="28"/>
          <w:szCs w:val="28"/>
        </w:rPr>
        <w:lastRenderedPageBreak/>
        <w:t xml:space="preserve">they may </w:t>
      </w:r>
      <w:r w:rsidRPr="001F3710">
        <w:rPr>
          <w:rFonts w:cs="BaskervilleMT"/>
          <w:sz w:val="28"/>
          <w:szCs w:val="28"/>
        </w:rPr>
        <w:t>project a di</w:t>
      </w:r>
      <w:r w:rsidRPr="001F3710">
        <w:rPr>
          <w:rFonts w:cs="BskvillExpMT"/>
          <w:sz w:val="28"/>
          <w:szCs w:val="28"/>
        </w:rPr>
        <w:t>ff</w:t>
      </w:r>
      <w:r w:rsidRPr="001F3710">
        <w:rPr>
          <w:rFonts w:cs="BaskervilleMT"/>
          <w:sz w:val="28"/>
          <w:szCs w:val="28"/>
        </w:rPr>
        <w:t>erent cultural response or ‘solution’</w:t>
      </w:r>
      <w:r w:rsidR="001F3710" w:rsidRPr="001F3710">
        <w:rPr>
          <w:rFonts w:cs="BaskervilleMT"/>
          <w:sz w:val="28"/>
          <w:szCs w:val="28"/>
        </w:rPr>
        <w:t xml:space="preserve"> to the problems posed for them </w:t>
      </w:r>
      <w:r w:rsidRPr="001F3710">
        <w:rPr>
          <w:rFonts w:cs="BaskervilleMT"/>
          <w:sz w:val="28"/>
          <w:szCs w:val="28"/>
        </w:rPr>
        <w:t>by their material and social class position and ex</w:t>
      </w:r>
      <w:r w:rsidR="001F3710" w:rsidRPr="001F3710">
        <w:rPr>
          <w:rFonts w:cs="BaskervilleMT"/>
          <w:sz w:val="28"/>
          <w:szCs w:val="28"/>
        </w:rPr>
        <w:t xml:space="preserve">perience. But the membership of </w:t>
      </w:r>
      <w:r w:rsidRPr="001F3710">
        <w:rPr>
          <w:rFonts w:cs="BaskervilleMT"/>
          <w:sz w:val="28"/>
          <w:szCs w:val="28"/>
        </w:rPr>
        <w:t>a subculture cannot protect them from the determining matrix of experiences</w:t>
      </w:r>
    </w:p>
    <w:p w:rsidR="00E83283" w:rsidRPr="001F3710" w:rsidRDefault="00E83283" w:rsidP="00E36E93">
      <w:pPr>
        <w:autoSpaceDE w:val="0"/>
        <w:autoSpaceDN w:val="0"/>
        <w:adjustRightInd w:val="0"/>
        <w:spacing w:after="0" w:line="240" w:lineRule="auto"/>
        <w:jc w:val="both"/>
        <w:rPr>
          <w:rFonts w:cs="BaskervilleMT"/>
          <w:sz w:val="28"/>
          <w:szCs w:val="28"/>
        </w:rPr>
      </w:pPr>
      <w:r w:rsidRPr="001F3710">
        <w:rPr>
          <w:rFonts w:cs="BaskervilleMT"/>
          <w:sz w:val="28"/>
          <w:szCs w:val="28"/>
        </w:rPr>
        <w:t xml:space="preserve">and conditions which shape the life of their class </w:t>
      </w:r>
      <w:r w:rsidR="001F3710" w:rsidRPr="001F3710">
        <w:rPr>
          <w:rFonts w:cs="BaskervilleMT"/>
          <w:sz w:val="28"/>
          <w:szCs w:val="28"/>
        </w:rPr>
        <w:t xml:space="preserve">as a whole. They experience and </w:t>
      </w:r>
      <w:r w:rsidRPr="001F3710">
        <w:rPr>
          <w:rFonts w:cs="BaskervilleMT"/>
          <w:sz w:val="28"/>
          <w:szCs w:val="28"/>
        </w:rPr>
        <w:t xml:space="preserve">respond to the </w:t>
      </w:r>
      <w:r w:rsidRPr="001F3710">
        <w:rPr>
          <w:rFonts w:cs="BaskervilleMT-Italic"/>
          <w:i/>
          <w:iCs/>
          <w:sz w:val="28"/>
          <w:szCs w:val="28"/>
        </w:rPr>
        <w:t xml:space="preserve">same basic problematic </w:t>
      </w:r>
      <w:r w:rsidRPr="001F3710">
        <w:rPr>
          <w:rFonts w:cs="BaskervilleMT"/>
          <w:sz w:val="28"/>
          <w:szCs w:val="28"/>
        </w:rPr>
        <w:t>as other member</w:t>
      </w:r>
      <w:r w:rsidR="001F3710" w:rsidRPr="001F3710">
        <w:rPr>
          <w:rFonts w:cs="BaskervilleMT"/>
          <w:sz w:val="28"/>
          <w:szCs w:val="28"/>
        </w:rPr>
        <w:t xml:space="preserve">s of their class who are not so </w:t>
      </w:r>
      <w:r w:rsidRPr="001F3710">
        <w:rPr>
          <w:rFonts w:cs="BaskervilleMT"/>
          <w:sz w:val="28"/>
          <w:szCs w:val="28"/>
        </w:rPr>
        <w:t>di</w:t>
      </w:r>
      <w:r w:rsidRPr="001F3710">
        <w:rPr>
          <w:rFonts w:cs="BskvillExpMT"/>
          <w:sz w:val="28"/>
          <w:szCs w:val="28"/>
        </w:rPr>
        <w:t>ff</w:t>
      </w:r>
      <w:r w:rsidRPr="001F3710">
        <w:rPr>
          <w:rFonts w:cs="BaskervilleMT"/>
          <w:sz w:val="28"/>
          <w:szCs w:val="28"/>
        </w:rPr>
        <w:t>erentiated and distinctive in a ‘subcultural’ sense</w:t>
      </w:r>
      <w:r w:rsidR="001F3710" w:rsidRPr="001F3710">
        <w:rPr>
          <w:rFonts w:cs="BaskervilleMT"/>
          <w:sz w:val="28"/>
          <w:szCs w:val="28"/>
        </w:rPr>
        <w:t xml:space="preserve">. Especially in relation to the </w:t>
      </w:r>
      <w:r w:rsidRPr="001F3710">
        <w:rPr>
          <w:rFonts w:cs="BaskervilleMT-Italic"/>
          <w:i/>
          <w:iCs/>
          <w:sz w:val="28"/>
          <w:szCs w:val="28"/>
        </w:rPr>
        <w:t xml:space="preserve">dominant </w:t>
      </w:r>
      <w:r w:rsidRPr="001F3710">
        <w:rPr>
          <w:rFonts w:cs="BaskervilleMT"/>
          <w:sz w:val="28"/>
          <w:szCs w:val="28"/>
        </w:rPr>
        <w:t xml:space="preserve">culture, their subculture remains like other </w:t>
      </w:r>
      <w:r w:rsidR="001F3710" w:rsidRPr="001F3710">
        <w:rPr>
          <w:rFonts w:cs="BaskervilleMT"/>
          <w:sz w:val="28"/>
          <w:szCs w:val="28"/>
        </w:rPr>
        <w:t xml:space="preserve">elements in their class culture </w:t>
      </w:r>
      <w:r w:rsidRPr="001F3710">
        <w:rPr>
          <w:rFonts w:cs="BaskervilleMT"/>
          <w:sz w:val="28"/>
          <w:szCs w:val="28"/>
        </w:rPr>
        <w:t>– subordinate and subordinated.</w:t>
      </w:r>
    </w:p>
    <w:p w:rsidR="00E83283" w:rsidRPr="001F3710" w:rsidRDefault="00E83283" w:rsidP="001F37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BaskervilleMT"/>
          <w:sz w:val="28"/>
          <w:szCs w:val="28"/>
        </w:rPr>
      </w:pPr>
      <w:r w:rsidRPr="001F3710">
        <w:rPr>
          <w:rFonts w:cs="BaskervilleMT"/>
          <w:sz w:val="28"/>
          <w:szCs w:val="28"/>
        </w:rPr>
        <w:t xml:space="preserve">In what follows, we shall try to show why this </w:t>
      </w:r>
      <w:r w:rsidRPr="001F3710">
        <w:rPr>
          <w:rFonts w:cs="BaskervilleMT-Italic"/>
          <w:i/>
          <w:iCs/>
          <w:sz w:val="28"/>
          <w:szCs w:val="28"/>
        </w:rPr>
        <w:t xml:space="preserve">double articulation </w:t>
      </w:r>
      <w:r w:rsidRPr="001F3710">
        <w:rPr>
          <w:rFonts w:cs="BaskervilleMT"/>
          <w:sz w:val="28"/>
          <w:szCs w:val="28"/>
        </w:rPr>
        <w:t>of youth subcultures</w:t>
      </w:r>
      <w:r w:rsidR="001F3710" w:rsidRPr="001F3710">
        <w:rPr>
          <w:rFonts w:cs="BaskervilleMT"/>
          <w:sz w:val="28"/>
          <w:szCs w:val="28"/>
        </w:rPr>
        <w:t xml:space="preserve"> </w:t>
      </w:r>
      <w:r w:rsidRPr="001F3710">
        <w:rPr>
          <w:rFonts w:cs="BaskervilleMT"/>
          <w:sz w:val="28"/>
          <w:szCs w:val="28"/>
        </w:rPr>
        <w:t xml:space="preserve">– </w:t>
      </w:r>
      <w:r w:rsidRPr="001F3710">
        <w:rPr>
          <w:rFonts w:cs="BskvillExpMT"/>
          <w:sz w:val="28"/>
          <w:szCs w:val="28"/>
        </w:rPr>
        <w:t>fi</w:t>
      </w:r>
      <w:r w:rsidRPr="001F3710">
        <w:rPr>
          <w:rFonts w:cs="BaskervilleMT"/>
          <w:sz w:val="28"/>
          <w:szCs w:val="28"/>
        </w:rPr>
        <w:t>rst, to their ‘parent’ culture (e.g. wor</w:t>
      </w:r>
      <w:r w:rsidR="001F3710" w:rsidRPr="001F3710">
        <w:rPr>
          <w:rFonts w:cs="BaskervilleMT"/>
          <w:sz w:val="28"/>
          <w:szCs w:val="28"/>
        </w:rPr>
        <w:t xml:space="preserve">king class culture), second, to </w:t>
      </w:r>
      <w:r w:rsidRPr="001F3710">
        <w:rPr>
          <w:rFonts w:cs="BaskervilleMT"/>
          <w:sz w:val="28"/>
          <w:szCs w:val="28"/>
        </w:rPr>
        <w:t>the dominant culture – is a necessary way o</w:t>
      </w:r>
      <w:r w:rsidR="001F3710" w:rsidRPr="001F3710">
        <w:rPr>
          <w:rFonts w:cs="BaskervilleMT"/>
          <w:sz w:val="28"/>
          <w:szCs w:val="28"/>
        </w:rPr>
        <w:t xml:space="preserve">f staging the analysis. For our </w:t>
      </w:r>
      <w:r w:rsidRPr="001F3710">
        <w:rPr>
          <w:rFonts w:cs="BaskervilleMT"/>
          <w:sz w:val="28"/>
          <w:szCs w:val="28"/>
        </w:rPr>
        <w:t xml:space="preserve">purposes, subcultures represent a necessary, ‘relatively autonomous’, but </w:t>
      </w:r>
      <w:r w:rsidRPr="001F3710">
        <w:rPr>
          <w:rFonts w:cs="BaskervilleMT-Italic"/>
          <w:i/>
          <w:iCs/>
          <w:sz w:val="28"/>
          <w:szCs w:val="28"/>
        </w:rPr>
        <w:t>intermediary</w:t>
      </w:r>
      <w:r w:rsidR="001F3710" w:rsidRPr="001F3710">
        <w:rPr>
          <w:rFonts w:cs="BaskervilleMT"/>
          <w:sz w:val="28"/>
          <w:szCs w:val="28"/>
        </w:rPr>
        <w:t xml:space="preserve"> </w:t>
      </w:r>
      <w:r w:rsidRPr="001F3710">
        <w:rPr>
          <w:rFonts w:cs="BaskervilleMT"/>
          <w:sz w:val="28"/>
          <w:szCs w:val="28"/>
        </w:rPr>
        <w:t>level of analysis. Any attempt to relate sub</w:t>
      </w:r>
      <w:r w:rsidR="001F3710" w:rsidRPr="001F3710">
        <w:rPr>
          <w:rFonts w:cs="BaskervilleMT"/>
          <w:sz w:val="28"/>
          <w:szCs w:val="28"/>
        </w:rPr>
        <w:t xml:space="preserve">cultures to the ‘socio-cultural </w:t>
      </w:r>
      <w:r w:rsidRPr="001F3710">
        <w:rPr>
          <w:rFonts w:cs="BaskervilleMT"/>
          <w:sz w:val="28"/>
          <w:szCs w:val="28"/>
        </w:rPr>
        <w:t xml:space="preserve">formation as a whole’ must grasp its complex </w:t>
      </w:r>
      <w:r w:rsidR="001F3710" w:rsidRPr="001F3710">
        <w:rPr>
          <w:rFonts w:cs="BaskervilleMT"/>
          <w:sz w:val="28"/>
          <w:szCs w:val="28"/>
        </w:rPr>
        <w:t xml:space="preserve">unity by way of these necessary </w:t>
      </w:r>
      <w:r w:rsidRPr="001F3710">
        <w:rPr>
          <w:rFonts w:cs="BaskervilleMT"/>
          <w:sz w:val="28"/>
          <w:szCs w:val="28"/>
        </w:rPr>
        <w:t>di</w:t>
      </w:r>
      <w:r w:rsidRPr="001F3710">
        <w:rPr>
          <w:rFonts w:cs="BskvillExpMT"/>
          <w:sz w:val="28"/>
          <w:szCs w:val="28"/>
        </w:rPr>
        <w:t>ff</w:t>
      </w:r>
      <w:r w:rsidRPr="001F3710">
        <w:rPr>
          <w:rFonts w:cs="BaskervilleMT"/>
          <w:sz w:val="28"/>
          <w:szCs w:val="28"/>
        </w:rPr>
        <w:t>erentiations.</w:t>
      </w:r>
    </w:p>
    <w:p w:rsidR="00E83283" w:rsidRPr="001F3710" w:rsidRDefault="00E83283" w:rsidP="001F37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BaskervilleMT"/>
          <w:sz w:val="28"/>
          <w:szCs w:val="28"/>
        </w:rPr>
      </w:pPr>
      <w:r w:rsidRPr="001F3710">
        <w:rPr>
          <w:rFonts w:cs="BaskervilleMT"/>
          <w:sz w:val="28"/>
          <w:szCs w:val="28"/>
        </w:rPr>
        <w:t>‘Youth Culture’, in the singular and with capital letters, is a term we borrow</w:t>
      </w:r>
      <w:r w:rsidR="001F3710" w:rsidRPr="001F3710">
        <w:rPr>
          <w:rFonts w:cs="BaskervilleMT"/>
          <w:sz w:val="28"/>
          <w:szCs w:val="28"/>
        </w:rPr>
        <w:t xml:space="preserve"> </w:t>
      </w:r>
      <w:r w:rsidRPr="001F3710">
        <w:rPr>
          <w:rFonts w:cs="BaskervilleMT"/>
          <w:sz w:val="28"/>
          <w:szCs w:val="28"/>
        </w:rPr>
        <w:t xml:space="preserve">from and refer to in our analysis, but which we cannot and do not </w:t>
      </w:r>
      <w:r w:rsidRPr="001F3710">
        <w:rPr>
          <w:rFonts w:cs="BaskervilleMT-Italic"/>
          <w:i/>
          <w:iCs/>
          <w:sz w:val="28"/>
          <w:szCs w:val="28"/>
        </w:rPr>
        <w:t xml:space="preserve">use </w:t>
      </w:r>
      <w:r w:rsidR="001F3710" w:rsidRPr="001F3710">
        <w:rPr>
          <w:rFonts w:cs="BaskervilleMT"/>
          <w:sz w:val="28"/>
          <w:szCs w:val="28"/>
        </w:rPr>
        <w:t xml:space="preserve">in any but a </w:t>
      </w:r>
      <w:r w:rsidRPr="001F3710">
        <w:rPr>
          <w:rFonts w:cs="BaskervilleMT"/>
          <w:sz w:val="28"/>
          <w:szCs w:val="28"/>
        </w:rPr>
        <w:t xml:space="preserve">descriptive sense. It is, of course, precisely the </w:t>
      </w:r>
      <w:r w:rsidR="001F3710" w:rsidRPr="001F3710">
        <w:rPr>
          <w:rFonts w:cs="BaskervilleMT"/>
          <w:sz w:val="28"/>
          <w:szCs w:val="28"/>
        </w:rPr>
        <w:t xml:space="preserve">term most common in popular and </w:t>
      </w:r>
      <w:r w:rsidRPr="001F3710">
        <w:rPr>
          <w:rFonts w:cs="BaskervilleMT"/>
          <w:sz w:val="28"/>
          <w:szCs w:val="28"/>
        </w:rPr>
        <w:t>journalistic usage. It is how the ‘phenomenon of Yo</w:t>
      </w:r>
      <w:r w:rsidR="001F3710" w:rsidRPr="001F3710">
        <w:rPr>
          <w:rFonts w:cs="BaskervilleMT"/>
          <w:sz w:val="28"/>
          <w:szCs w:val="28"/>
        </w:rPr>
        <w:t xml:space="preserve">uth’ in the post-war period has </w:t>
      </w:r>
      <w:r w:rsidRPr="001F3710">
        <w:rPr>
          <w:rFonts w:cs="BaskervilleMT"/>
          <w:sz w:val="28"/>
          <w:szCs w:val="28"/>
        </w:rPr>
        <w:t>been most common-sensically appropriated. It ap</w:t>
      </w:r>
      <w:r w:rsidR="001F3710" w:rsidRPr="001F3710">
        <w:rPr>
          <w:rFonts w:cs="BaskervilleMT"/>
          <w:sz w:val="28"/>
          <w:szCs w:val="28"/>
        </w:rPr>
        <w:t xml:space="preserve">pears to be a simple and common </w:t>
      </w:r>
      <w:r w:rsidRPr="001F3710">
        <w:rPr>
          <w:rFonts w:cs="BaskervilleMT"/>
          <w:sz w:val="28"/>
          <w:szCs w:val="28"/>
        </w:rPr>
        <w:t>starting point, a simple concept. Actually, i</w:t>
      </w:r>
      <w:r w:rsidR="001F3710" w:rsidRPr="001F3710">
        <w:rPr>
          <w:rFonts w:cs="BaskervilleMT"/>
          <w:sz w:val="28"/>
          <w:szCs w:val="28"/>
        </w:rPr>
        <w:t xml:space="preserve">t presupposes already extremely </w:t>
      </w:r>
      <w:r w:rsidRPr="001F3710">
        <w:rPr>
          <w:rFonts w:cs="BaskervilleMT"/>
          <w:sz w:val="28"/>
          <w:szCs w:val="28"/>
        </w:rPr>
        <w:t>complex relations. Indeed, what it disguises and represses – di</w:t>
      </w:r>
      <w:r w:rsidRPr="001F3710">
        <w:rPr>
          <w:rFonts w:cs="BskvillExpMT"/>
          <w:sz w:val="28"/>
          <w:szCs w:val="28"/>
        </w:rPr>
        <w:t>ff</w:t>
      </w:r>
      <w:r w:rsidR="001F3710" w:rsidRPr="001F3710">
        <w:rPr>
          <w:rFonts w:cs="BaskervilleMT"/>
          <w:sz w:val="28"/>
          <w:szCs w:val="28"/>
        </w:rPr>
        <w:t xml:space="preserve">erences between </w:t>
      </w:r>
      <w:r w:rsidRPr="001F3710">
        <w:rPr>
          <w:rFonts w:cs="BaskervilleMT"/>
          <w:sz w:val="28"/>
          <w:szCs w:val="28"/>
        </w:rPr>
        <w:t>di</w:t>
      </w:r>
      <w:r w:rsidRPr="001F3710">
        <w:rPr>
          <w:rFonts w:cs="BskvillExpMT"/>
          <w:sz w:val="28"/>
          <w:szCs w:val="28"/>
        </w:rPr>
        <w:t>ff</w:t>
      </w:r>
      <w:r w:rsidR="001F3710" w:rsidRPr="001F3710">
        <w:rPr>
          <w:rFonts w:cs="BaskervilleMT"/>
          <w:sz w:val="28"/>
          <w:szCs w:val="28"/>
        </w:rPr>
        <w:t xml:space="preserve">erent strata of </w:t>
      </w:r>
      <w:r w:rsidRPr="001F3710">
        <w:rPr>
          <w:rFonts w:cs="BaskervilleMT"/>
          <w:sz w:val="28"/>
          <w:szCs w:val="28"/>
        </w:rPr>
        <w:t>youth, the class-basis of youth c</w:t>
      </w:r>
      <w:r w:rsidR="001F3710" w:rsidRPr="001F3710">
        <w:rPr>
          <w:rFonts w:cs="BaskervilleMT"/>
          <w:sz w:val="28"/>
          <w:szCs w:val="28"/>
        </w:rPr>
        <w:t xml:space="preserve">ultures, the relation of ‘Youth </w:t>
      </w:r>
      <w:r w:rsidRPr="001F3710">
        <w:rPr>
          <w:rFonts w:cs="BaskervilleMT"/>
          <w:sz w:val="28"/>
          <w:szCs w:val="28"/>
        </w:rPr>
        <w:t>Culture’ to the parent culture and the dominant culture, etc. – is more signi</w:t>
      </w:r>
      <w:r w:rsidRPr="001F3710">
        <w:rPr>
          <w:rFonts w:cs="BskvillExpMT"/>
          <w:sz w:val="28"/>
          <w:szCs w:val="28"/>
        </w:rPr>
        <w:t>fi</w:t>
      </w:r>
      <w:r w:rsidR="001F3710" w:rsidRPr="001F3710">
        <w:rPr>
          <w:rFonts w:cs="BaskervilleMT"/>
          <w:sz w:val="28"/>
          <w:szCs w:val="28"/>
        </w:rPr>
        <w:t xml:space="preserve">cant </w:t>
      </w:r>
      <w:r w:rsidRPr="001F3710">
        <w:rPr>
          <w:rFonts w:cs="BaskervilleMT"/>
          <w:sz w:val="28"/>
          <w:szCs w:val="28"/>
        </w:rPr>
        <w:t>than what it reveals. The term is premised on</w:t>
      </w:r>
      <w:r w:rsidR="001F3710" w:rsidRPr="001F3710">
        <w:rPr>
          <w:rFonts w:cs="BaskervilleMT"/>
          <w:sz w:val="28"/>
          <w:szCs w:val="28"/>
        </w:rPr>
        <w:t xml:space="preserve"> the view that what happened to </w:t>
      </w:r>
      <w:r w:rsidRPr="001F3710">
        <w:rPr>
          <w:rFonts w:cs="BaskervilleMT"/>
          <w:sz w:val="28"/>
          <w:szCs w:val="28"/>
        </w:rPr>
        <w:t>‘youth’ in this period is radically and qualitatively di</w:t>
      </w:r>
      <w:r w:rsidRPr="001F3710">
        <w:rPr>
          <w:rFonts w:cs="BskvillExpMT"/>
          <w:sz w:val="28"/>
          <w:szCs w:val="28"/>
        </w:rPr>
        <w:t>ff</w:t>
      </w:r>
      <w:r w:rsidRPr="001F3710">
        <w:rPr>
          <w:rFonts w:cs="BaskervilleMT"/>
          <w:sz w:val="28"/>
          <w:szCs w:val="28"/>
        </w:rPr>
        <w:t>erent from anything that had</w:t>
      </w:r>
    </w:p>
    <w:p w:rsidR="00E83283" w:rsidRPr="001F3710" w:rsidRDefault="00E83283" w:rsidP="00E36E93">
      <w:pPr>
        <w:autoSpaceDE w:val="0"/>
        <w:autoSpaceDN w:val="0"/>
        <w:adjustRightInd w:val="0"/>
        <w:spacing w:after="0" w:line="240" w:lineRule="auto"/>
        <w:jc w:val="both"/>
        <w:rPr>
          <w:rFonts w:cs="BaskervilleMT"/>
          <w:sz w:val="28"/>
          <w:szCs w:val="28"/>
        </w:rPr>
      </w:pPr>
      <w:r w:rsidRPr="001F3710">
        <w:rPr>
          <w:rFonts w:cs="BaskervilleMT"/>
          <w:sz w:val="28"/>
          <w:szCs w:val="28"/>
        </w:rPr>
        <w:t>happened before. It suggests that all the things whic</w:t>
      </w:r>
      <w:r w:rsidR="001F3710" w:rsidRPr="001F3710">
        <w:rPr>
          <w:rFonts w:cs="BaskervilleMT"/>
          <w:sz w:val="28"/>
          <w:szCs w:val="28"/>
        </w:rPr>
        <w:t xml:space="preserve">h youth got into in this period </w:t>
      </w:r>
      <w:r w:rsidRPr="001F3710">
        <w:rPr>
          <w:rFonts w:cs="BaskervilleMT"/>
          <w:sz w:val="28"/>
          <w:szCs w:val="28"/>
        </w:rPr>
        <w:t>were more signi</w:t>
      </w:r>
      <w:r w:rsidRPr="001F3710">
        <w:rPr>
          <w:rFonts w:cs="BskvillExpMT"/>
          <w:sz w:val="28"/>
          <w:szCs w:val="28"/>
        </w:rPr>
        <w:t>fi</w:t>
      </w:r>
      <w:r w:rsidRPr="001F3710">
        <w:rPr>
          <w:rFonts w:cs="BaskervilleMT"/>
          <w:sz w:val="28"/>
          <w:szCs w:val="28"/>
        </w:rPr>
        <w:t>cant than the di</w:t>
      </w:r>
      <w:r w:rsidRPr="001F3710">
        <w:rPr>
          <w:rFonts w:cs="BskvillExpMT"/>
          <w:sz w:val="28"/>
          <w:szCs w:val="28"/>
        </w:rPr>
        <w:t>ff</w:t>
      </w:r>
      <w:r w:rsidRPr="001F3710">
        <w:rPr>
          <w:rFonts w:cs="BaskervilleMT"/>
          <w:sz w:val="28"/>
          <w:szCs w:val="28"/>
        </w:rPr>
        <w:t>erent kinds of youth groups, or the di</w:t>
      </w:r>
      <w:r w:rsidRPr="001F3710">
        <w:rPr>
          <w:rFonts w:cs="BskvillExpMT"/>
          <w:sz w:val="28"/>
          <w:szCs w:val="28"/>
        </w:rPr>
        <w:t>ff</w:t>
      </w:r>
      <w:r w:rsidR="001F3710" w:rsidRPr="001F3710">
        <w:rPr>
          <w:rFonts w:cs="BaskervilleMT"/>
          <w:sz w:val="28"/>
          <w:szCs w:val="28"/>
        </w:rPr>
        <w:t xml:space="preserve">erences </w:t>
      </w:r>
      <w:r w:rsidRPr="001F3710">
        <w:rPr>
          <w:rFonts w:cs="BaskervilleMT"/>
          <w:sz w:val="28"/>
          <w:szCs w:val="28"/>
        </w:rPr>
        <w:t>in their social class composition. It sustains certai</w:t>
      </w:r>
      <w:r w:rsidR="001F3710" w:rsidRPr="001F3710">
        <w:rPr>
          <w:rFonts w:cs="BaskervilleMT"/>
          <w:sz w:val="28"/>
          <w:szCs w:val="28"/>
        </w:rPr>
        <w:t xml:space="preserve">n ideological interpretations – </w:t>
      </w:r>
      <w:r w:rsidRPr="001F3710">
        <w:rPr>
          <w:rFonts w:cs="BaskervilleMT"/>
          <w:sz w:val="28"/>
          <w:szCs w:val="28"/>
        </w:rPr>
        <w:t>e.g. that age and generation mattered most, or that</w:t>
      </w:r>
      <w:r w:rsidR="001F3710" w:rsidRPr="001F3710">
        <w:rPr>
          <w:rFonts w:cs="BaskervilleMT"/>
          <w:sz w:val="28"/>
          <w:szCs w:val="28"/>
        </w:rPr>
        <w:t xml:space="preserve"> Youth Culture was ‘incipiently </w:t>
      </w:r>
      <w:r w:rsidRPr="001F3710">
        <w:rPr>
          <w:rFonts w:cs="BaskervilleMT"/>
          <w:sz w:val="28"/>
          <w:szCs w:val="28"/>
        </w:rPr>
        <w:t>classless’ – even, that ‘youth’ had itself become a class. Thus it identi</w:t>
      </w:r>
      <w:r w:rsidRPr="001F3710">
        <w:rPr>
          <w:rFonts w:cs="BskvillExpMT"/>
          <w:sz w:val="28"/>
          <w:szCs w:val="28"/>
        </w:rPr>
        <w:t>fi</w:t>
      </w:r>
      <w:r w:rsidR="001F3710" w:rsidRPr="001F3710">
        <w:rPr>
          <w:rFonts w:cs="BaskervilleMT"/>
          <w:sz w:val="28"/>
          <w:szCs w:val="28"/>
        </w:rPr>
        <w:t xml:space="preserve">ed ‘Youth </w:t>
      </w:r>
      <w:r w:rsidRPr="001F3710">
        <w:rPr>
          <w:rFonts w:cs="BaskervilleMT"/>
          <w:sz w:val="28"/>
          <w:szCs w:val="28"/>
        </w:rPr>
        <w:t>Culture’ exclusively with its most phenomenal aspe</w:t>
      </w:r>
      <w:r w:rsidR="001F3710" w:rsidRPr="001F3710">
        <w:rPr>
          <w:rFonts w:cs="BaskervilleMT"/>
          <w:sz w:val="28"/>
          <w:szCs w:val="28"/>
        </w:rPr>
        <w:t xml:space="preserve">ct – its music, styles, leisure </w:t>
      </w:r>
      <w:r w:rsidRPr="001F3710">
        <w:rPr>
          <w:rFonts w:cs="BaskervilleMT"/>
          <w:sz w:val="28"/>
          <w:szCs w:val="28"/>
        </w:rPr>
        <w:t>consumption. Of course, post-war youth did engage in</w:t>
      </w:r>
      <w:r w:rsidR="001F3710" w:rsidRPr="001F3710">
        <w:rPr>
          <w:rFonts w:cs="BaskervilleMT"/>
          <w:sz w:val="28"/>
          <w:szCs w:val="28"/>
        </w:rPr>
        <w:t xml:space="preserve"> distinctive cultural pursuits, </w:t>
      </w:r>
      <w:r w:rsidRPr="001F3710">
        <w:rPr>
          <w:rFonts w:cs="BaskervilleMT"/>
          <w:sz w:val="28"/>
          <w:szCs w:val="28"/>
        </w:rPr>
        <w:t xml:space="preserve">and this was closely linked with the expansion of the </w:t>
      </w:r>
      <w:r w:rsidR="001F3710" w:rsidRPr="001F3710">
        <w:rPr>
          <w:rFonts w:cs="BaskervilleMT"/>
          <w:sz w:val="28"/>
          <w:szCs w:val="28"/>
        </w:rPr>
        <w:t xml:space="preserve">leisure and fashion industries, </w:t>
      </w:r>
      <w:r w:rsidRPr="001F3710">
        <w:rPr>
          <w:rFonts w:cs="BaskervilleMT"/>
          <w:sz w:val="28"/>
          <w:szCs w:val="28"/>
        </w:rPr>
        <w:t xml:space="preserve">directed at the ‘teenage market’. </w:t>
      </w:r>
      <w:proofErr w:type="gramStart"/>
      <w:r w:rsidRPr="001F3710">
        <w:rPr>
          <w:rFonts w:cs="BaskervilleMT"/>
          <w:sz w:val="28"/>
          <w:szCs w:val="28"/>
        </w:rPr>
        <w:t>But the te</w:t>
      </w:r>
      <w:r w:rsidR="001F3710" w:rsidRPr="001F3710">
        <w:rPr>
          <w:rFonts w:cs="BaskervilleMT"/>
          <w:sz w:val="28"/>
          <w:szCs w:val="28"/>
        </w:rPr>
        <w:t xml:space="preserve">rm ‘Youth Culture’ confuses and </w:t>
      </w:r>
      <w:r w:rsidRPr="001F3710">
        <w:rPr>
          <w:rFonts w:cs="BaskervilleMT"/>
          <w:sz w:val="28"/>
          <w:szCs w:val="28"/>
        </w:rPr>
        <w:t>identi</w:t>
      </w:r>
      <w:r w:rsidRPr="001F3710">
        <w:rPr>
          <w:rFonts w:cs="BskvillExpMT"/>
          <w:sz w:val="28"/>
          <w:szCs w:val="28"/>
        </w:rPr>
        <w:t>fi</w:t>
      </w:r>
      <w:r w:rsidRPr="001F3710">
        <w:rPr>
          <w:rFonts w:cs="BaskervilleMT"/>
          <w:sz w:val="28"/>
          <w:szCs w:val="28"/>
        </w:rPr>
        <w:t>es the two aspects, whereas what is need</w:t>
      </w:r>
      <w:r w:rsidR="001F3710" w:rsidRPr="001F3710">
        <w:rPr>
          <w:rFonts w:cs="BaskervilleMT"/>
          <w:sz w:val="28"/>
          <w:szCs w:val="28"/>
        </w:rPr>
        <w:t xml:space="preserve">ed is a detailed picture of how </w:t>
      </w:r>
      <w:r w:rsidRPr="001F3710">
        <w:rPr>
          <w:rFonts w:cs="BaskervilleMT"/>
          <w:sz w:val="28"/>
          <w:szCs w:val="28"/>
        </w:rPr>
        <w:t>youth groups fed o</w:t>
      </w:r>
      <w:r w:rsidRPr="001F3710">
        <w:rPr>
          <w:rFonts w:cs="BskvillExpMT"/>
          <w:sz w:val="28"/>
          <w:szCs w:val="28"/>
        </w:rPr>
        <w:t xml:space="preserve">ff </w:t>
      </w:r>
      <w:r w:rsidRPr="001F3710">
        <w:rPr>
          <w:rFonts w:cs="BaskervilleMT"/>
          <w:sz w:val="28"/>
          <w:szCs w:val="28"/>
        </w:rPr>
        <w:t xml:space="preserve">and appropriated things </w:t>
      </w:r>
      <w:r w:rsidR="001F3710" w:rsidRPr="001F3710">
        <w:rPr>
          <w:rFonts w:cs="BaskervilleMT"/>
          <w:sz w:val="28"/>
          <w:szCs w:val="28"/>
        </w:rPr>
        <w:t xml:space="preserve">provided by the market, and, in </w:t>
      </w:r>
      <w:r w:rsidRPr="001F3710">
        <w:rPr>
          <w:rFonts w:cs="BaskervilleMT"/>
          <w:sz w:val="28"/>
          <w:szCs w:val="28"/>
        </w:rPr>
        <w:t xml:space="preserve">turn, how the market tried to </w:t>
      </w:r>
      <w:r w:rsidRPr="001F3710">
        <w:rPr>
          <w:rFonts w:cs="BaskervilleMT"/>
          <w:sz w:val="28"/>
          <w:szCs w:val="28"/>
        </w:rPr>
        <w:lastRenderedPageBreak/>
        <w:t>expropriate and inc</w:t>
      </w:r>
      <w:r w:rsidR="001F3710" w:rsidRPr="001F3710">
        <w:rPr>
          <w:rFonts w:cs="BaskervilleMT"/>
          <w:sz w:val="28"/>
          <w:szCs w:val="28"/>
        </w:rPr>
        <w:t xml:space="preserve">orporate things produced by the </w:t>
      </w:r>
      <w:r w:rsidRPr="001F3710">
        <w:rPr>
          <w:rFonts w:cs="BaskervilleMT"/>
          <w:sz w:val="28"/>
          <w:szCs w:val="28"/>
        </w:rPr>
        <w:t>subcultures: in other words, the dialectic bet</w:t>
      </w:r>
      <w:r w:rsidR="001F3710" w:rsidRPr="001F3710">
        <w:rPr>
          <w:rFonts w:cs="BaskervilleMT"/>
          <w:sz w:val="28"/>
          <w:szCs w:val="28"/>
        </w:rPr>
        <w:t xml:space="preserve">ween youth and the youth market </w:t>
      </w:r>
      <w:r w:rsidRPr="001F3710">
        <w:rPr>
          <w:rFonts w:cs="BaskervilleMT"/>
          <w:sz w:val="28"/>
          <w:szCs w:val="28"/>
        </w:rPr>
        <w:t xml:space="preserve">industry. </w:t>
      </w:r>
      <w:proofErr w:type="gramEnd"/>
      <w:r w:rsidRPr="001F3710">
        <w:rPr>
          <w:rFonts w:cs="BaskervilleMT"/>
          <w:sz w:val="28"/>
          <w:szCs w:val="28"/>
        </w:rPr>
        <w:t>The term ‘Youth Culture’ appropriates th</w:t>
      </w:r>
      <w:r w:rsidR="001F3710" w:rsidRPr="001F3710">
        <w:rPr>
          <w:rFonts w:cs="BaskervilleMT"/>
          <w:sz w:val="28"/>
          <w:szCs w:val="28"/>
        </w:rPr>
        <w:t xml:space="preserve">e situation of the young almost </w:t>
      </w:r>
      <w:r w:rsidRPr="001F3710">
        <w:rPr>
          <w:rFonts w:cs="BaskervilleMT"/>
          <w:sz w:val="28"/>
          <w:szCs w:val="28"/>
        </w:rPr>
        <w:t>exclusively in terms of the commercial and publicit</w:t>
      </w:r>
      <w:r w:rsidR="001F3710" w:rsidRPr="001F3710">
        <w:rPr>
          <w:rFonts w:cs="BaskervilleMT"/>
          <w:sz w:val="28"/>
          <w:szCs w:val="28"/>
        </w:rPr>
        <w:t xml:space="preserve">y manipulation and exploitation </w:t>
      </w:r>
      <w:r w:rsidRPr="001F3710">
        <w:rPr>
          <w:rFonts w:cs="BaskervilleMT-Italic"/>
          <w:i/>
          <w:iCs/>
          <w:sz w:val="28"/>
          <w:szCs w:val="28"/>
        </w:rPr>
        <w:t xml:space="preserve">of </w:t>
      </w:r>
      <w:r w:rsidRPr="001F3710">
        <w:rPr>
          <w:rFonts w:cs="BaskervilleMT"/>
          <w:sz w:val="28"/>
          <w:szCs w:val="28"/>
        </w:rPr>
        <w:t>the young. As a concept, it has little o</w:t>
      </w:r>
      <w:r w:rsidR="001F3710" w:rsidRPr="001F3710">
        <w:rPr>
          <w:rFonts w:cs="BaskervilleMT"/>
          <w:sz w:val="28"/>
          <w:szCs w:val="28"/>
        </w:rPr>
        <w:t xml:space="preserve">r no explanatory power. We must </w:t>
      </w:r>
      <w:r w:rsidRPr="001F3710">
        <w:rPr>
          <w:rFonts w:cs="BaskervilleMT"/>
          <w:sz w:val="28"/>
          <w:szCs w:val="28"/>
        </w:rPr>
        <w:t>try to get behind this market phenomenon, to it</w:t>
      </w:r>
      <w:r w:rsidR="001F3710" w:rsidRPr="001F3710">
        <w:rPr>
          <w:rFonts w:cs="BaskervilleMT"/>
          <w:sz w:val="28"/>
          <w:szCs w:val="28"/>
        </w:rPr>
        <w:t xml:space="preserve">s deeper social, economic and </w:t>
      </w:r>
      <w:r w:rsidRPr="001F3710">
        <w:rPr>
          <w:rFonts w:cs="BaskervilleMT"/>
          <w:sz w:val="28"/>
          <w:szCs w:val="28"/>
        </w:rPr>
        <w:t xml:space="preserve">cultural roots. In short, our aim is to de-throne or </w:t>
      </w:r>
      <w:r w:rsidRPr="001F3710">
        <w:rPr>
          <w:rFonts w:cs="BaskervilleMT-Italic"/>
          <w:i/>
          <w:iCs/>
          <w:sz w:val="28"/>
          <w:szCs w:val="28"/>
        </w:rPr>
        <w:t xml:space="preserve">de-construct </w:t>
      </w:r>
      <w:r w:rsidR="001F3710" w:rsidRPr="001F3710">
        <w:rPr>
          <w:rFonts w:cs="BaskervilleMT"/>
          <w:sz w:val="28"/>
          <w:szCs w:val="28"/>
        </w:rPr>
        <w:t xml:space="preserve">the term, ‘Youth </w:t>
      </w:r>
      <w:r w:rsidRPr="001F3710">
        <w:rPr>
          <w:rFonts w:cs="BaskervilleMT"/>
          <w:sz w:val="28"/>
          <w:szCs w:val="28"/>
        </w:rPr>
        <w:t>Culture’, in favour of a more complex set of categ</w:t>
      </w:r>
      <w:r w:rsidR="001F3710" w:rsidRPr="001F3710">
        <w:rPr>
          <w:rFonts w:cs="BaskervilleMT"/>
          <w:sz w:val="28"/>
          <w:szCs w:val="28"/>
        </w:rPr>
        <w:t xml:space="preserve">ories. (Part of this demolition </w:t>
      </w:r>
      <w:r w:rsidRPr="001F3710">
        <w:rPr>
          <w:rFonts w:cs="BaskervilleMT"/>
          <w:sz w:val="28"/>
          <w:szCs w:val="28"/>
        </w:rPr>
        <w:t xml:space="preserve">work is </w:t>
      </w:r>
      <w:proofErr w:type="gramStart"/>
      <w:r w:rsidRPr="001F3710">
        <w:rPr>
          <w:rFonts w:cs="BaskervilleMT"/>
          <w:sz w:val="28"/>
          <w:szCs w:val="28"/>
        </w:rPr>
        <w:t>done</w:t>
      </w:r>
      <w:proofErr w:type="gramEnd"/>
      <w:r w:rsidRPr="001F3710">
        <w:rPr>
          <w:rFonts w:cs="BaskervilleMT"/>
          <w:sz w:val="28"/>
          <w:szCs w:val="28"/>
        </w:rPr>
        <w:t xml:space="preserve"> in the article on Style, below.)</w:t>
      </w:r>
    </w:p>
    <w:p w:rsidR="00E83283" w:rsidRPr="001F3710" w:rsidRDefault="00E83283" w:rsidP="00B865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BaskervilleMT"/>
          <w:sz w:val="28"/>
          <w:szCs w:val="28"/>
        </w:rPr>
      </w:pPr>
      <w:r w:rsidRPr="001F3710">
        <w:rPr>
          <w:rFonts w:cs="BaskervilleMT"/>
          <w:sz w:val="28"/>
          <w:szCs w:val="28"/>
        </w:rPr>
        <w:t xml:space="preserve">We shall try, </w:t>
      </w:r>
      <w:r w:rsidRPr="001F3710">
        <w:rPr>
          <w:rFonts w:cs="BskvillExpMT"/>
          <w:sz w:val="28"/>
          <w:szCs w:val="28"/>
        </w:rPr>
        <w:t>fi</w:t>
      </w:r>
      <w:r w:rsidRPr="001F3710">
        <w:rPr>
          <w:rFonts w:cs="BaskervilleMT"/>
          <w:sz w:val="28"/>
          <w:szCs w:val="28"/>
        </w:rPr>
        <w:t>rst, to replace the concept of ‘Youth Culture’ with the more</w:t>
      </w:r>
      <w:r w:rsidR="00B8654F" w:rsidRPr="001F3710">
        <w:rPr>
          <w:rFonts w:cs="BaskervilleMT"/>
          <w:sz w:val="28"/>
          <w:szCs w:val="28"/>
        </w:rPr>
        <w:t xml:space="preserve"> </w:t>
      </w:r>
      <w:r w:rsidRPr="001F3710">
        <w:rPr>
          <w:rFonts w:cs="BaskervilleMT"/>
          <w:sz w:val="28"/>
          <w:szCs w:val="28"/>
        </w:rPr>
        <w:t xml:space="preserve">structural concept of ‘subculture’. We then want to </w:t>
      </w:r>
      <w:r w:rsidRPr="001F3710">
        <w:rPr>
          <w:rFonts w:cs="BaskervilleMT-Italic"/>
          <w:i/>
          <w:iCs/>
          <w:sz w:val="28"/>
          <w:szCs w:val="28"/>
        </w:rPr>
        <w:t xml:space="preserve">reconstruct </w:t>
      </w:r>
      <w:r w:rsidR="00B8654F" w:rsidRPr="001F3710">
        <w:rPr>
          <w:rFonts w:cs="BaskervilleMT"/>
          <w:sz w:val="28"/>
          <w:szCs w:val="28"/>
        </w:rPr>
        <w:t xml:space="preserve">‘subcultures’ in </w:t>
      </w:r>
      <w:r w:rsidRPr="001F3710">
        <w:rPr>
          <w:rFonts w:cs="BaskervilleMT"/>
          <w:sz w:val="28"/>
          <w:szCs w:val="28"/>
        </w:rPr>
        <w:t xml:space="preserve">terms of their relation, </w:t>
      </w:r>
      <w:r w:rsidRPr="001F3710">
        <w:rPr>
          <w:rFonts w:cs="BskvillExpMT"/>
          <w:sz w:val="28"/>
          <w:szCs w:val="28"/>
        </w:rPr>
        <w:t>fi</w:t>
      </w:r>
      <w:r w:rsidRPr="001F3710">
        <w:rPr>
          <w:rFonts w:cs="BaskervilleMT"/>
          <w:sz w:val="28"/>
          <w:szCs w:val="28"/>
        </w:rPr>
        <w:t>rst, to ‘parent’ cultures, and</w:t>
      </w:r>
      <w:r w:rsidR="00B8654F" w:rsidRPr="001F3710">
        <w:rPr>
          <w:rFonts w:cs="BaskervilleMT"/>
          <w:sz w:val="28"/>
          <w:szCs w:val="28"/>
        </w:rPr>
        <w:t xml:space="preserve">, through that, to the dominant </w:t>
      </w:r>
      <w:r w:rsidRPr="001F3710">
        <w:rPr>
          <w:rFonts w:cs="BaskervilleMT"/>
          <w:sz w:val="28"/>
          <w:szCs w:val="28"/>
        </w:rPr>
        <w:t>culture, or better, to the struggle between dom</w:t>
      </w:r>
      <w:r w:rsidR="00B8654F" w:rsidRPr="001F3710">
        <w:rPr>
          <w:rFonts w:cs="BaskervilleMT"/>
          <w:sz w:val="28"/>
          <w:szCs w:val="28"/>
        </w:rPr>
        <w:t xml:space="preserve">inant and subordinate cultures. </w:t>
      </w:r>
      <w:r w:rsidRPr="001F3710">
        <w:rPr>
          <w:rFonts w:cs="BaskervilleMT"/>
          <w:sz w:val="28"/>
          <w:szCs w:val="28"/>
        </w:rPr>
        <w:t>By trying to set up these intermediary levels in place of the immediate catch-all</w:t>
      </w:r>
    </w:p>
    <w:p w:rsidR="00E83283" w:rsidRPr="001F3710" w:rsidRDefault="00E83283" w:rsidP="00E36E93">
      <w:pPr>
        <w:autoSpaceDE w:val="0"/>
        <w:autoSpaceDN w:val="0"/>
        <w:adjustRightInd w:val="0"/>
        <w:spacing w:after="0" w:line="240" w:lineRule="auto"/>
        <w:jc w:val="both"/>
        <w:rPr>
          <w:rFonts w:cs="BaskervilleMT"/>
          <w:sz w:val="28"/>
          <w:szCs w:val="28"/>
        </w:rPr>
      </w:pPr>
      <w:proofErr w:type="gramStart"/>
      <w:r w:rsidRPr="001F3710">
        <w:rPr>
          <w:rFonts w:cs="BaskervilleMT"/>
          <w:sz w:val="28"/>
          <w:szCs w:val="28"/>
        </w:rPr>
        <w:t>idea</w:t>
      </w:r>
      <w:proofErr w:type="gramEnd"/>
      <w:r w:rsidRPr="001F3710">
        <w:rPr>
          <w:rFonts w:cs="BaskervilleMT"/>
          <w:sz w:val="28"/>
          <w:szCs w:val="28"/>
        </w:rPr>
        <w:t xml:space="preserve"> of ‘Youth Culture’, we try to show how youth s</w:t>
      </w:r>
      <w:r w:rsidR="00B8654F" w:rsidRPr="001F3710">
        <w:rPr>
          <w:rFonts w:cs="BaskervilleMT"/>
          <w:sz w:val="28"/>
          <w:szCs w:val="28"/>
        </w:rPr>
        <w:t xml:space="preserve">ubcultures are related to class relations, to the </w:t>
      </w:r>
      <w:r w:rsidRPr="001F3710">
        <w:rPr>
          <w:rFonts w:cs="BaskervilleMT"/>
          <w:sz w:val="28"/>
          <w:szCs w:val="28"/>
        </w:rPr>
        <w:t>division of labour and to the produ</w:t>
      </w:r>
      <w:r w:rsidR="00B8654F" w:rsidRPr="001F3710">
        <w:rPr>
          <w:rFonts w:cs="BaskervilleMT"/>
          <w:sz w:val="28"/>
          <w:szCs w:val="28"/>
        </w:rPr>
        <w:t xml:space="preserve">ctive relations of the society, </w:t>
      </w:r>
      <w:r w:rsidRPr="001F3710">
        <w:rPr>
          <w:rFonts w:cs="BaskervilleMT"/>
          <w:sz w:val="28"/>
          <w:szCs w:val="28"/>
        </w:rPr>
        <w:t>without destroying what is speci</w:t>
      </w:r>
      <w:r w:rsidRPr="001F3710">
        <w:rPr>
          <w:rFonts w:cs="BskvillExpMT"/>
          <w:sz w:val="28"/>
          <w:szCs w:val="28"/>
        </w:rPr>
        <w:t>fi</w:t>
      </w:r>
      <w:r w:rsidRPr="001F3710">
        <w:rPr>
          <w:rFonts w:cs="BaskervilleMT"/>
          <w:sz w:val="28"/>
          <w:szCs w:val="28"/>
        </w:rPr>
        <w:t>c</w:t>
      </w:r>
      <w:r w:rsidR="00B8654F" w:rsidRPr="001F3710">
        <w:rPr>
          <w:rFonts w:cs="BaskervilleMT"/>
          <w:sz w:val="28"/>
          <w:szCs w:val="28"/>
        </w:rPr>
        <w:t xml:space="preserve"> to their content and position. </w:t>
      </w:r>
      <w:r w:rsidRPr="001F3710">
        <w:rPr>
          <w:rFonts w:cs="BaskervilleMT"/>
          <w:sz w:val="28"/>
          <w:szCs w:val="28"/>
        </w:rPr>
        <w:t xml:space="preserve">It is essential to bear in mind that the topic treated here relates </w:t>
      </w:r>
      <w:r w:rsidRPr="001F3710">
        <w:rPr>
          <w:rFonts w:cs="BaskervilleMT-Italic"/>
          <w:i/>
          <w:iCs/>
          <w:sz w:val="28"/>
          <w:szCs w:val="28"/>
        </w:rPr>
        <w:t xml:space="preserve">only </w:t>
      </w:r>
      <w:r w:rsidRPr="001F3710">
        <w:rPr>
          <w:rFonts w:cs="BaskervilleMT"/>
          <w:sz w:val="28"/>
          <w:szCs w:val="28"/>
        </w:rPr>
        <w:t>to those</w:t>
      </w:r>
    </w:p>
    <w:p w:rsidR="00E83283" w:rsidRPr="001F3710" w:rsidRDefault="00E83283" w:rsidP="00E36E93">
      <w:pPr>
        <w:autoSpaceDE w:val="0"/>
        <w:autoSpaceDN w:val="0"/>
        <w:adjustRightInd w:val="0"/>
        <w:spacing w:after="0" w:line="240" w:lineRule="auto"/>
        <w:jc w:val="both"/>
        <w:rPr>
          <w:rFonts w:cs="BaskervilleMT"/>
          <w:sz w:val="28"/>
          <w:szCs w:val="28"/>
        </w:rPr>
      </w:pPr>
      <w:r w:rsidRPr="001F3710">
        <w:rPr>
          <w:rFonts w:cs="BaskervilleMT"/>
          <w:sz w:val="28"/>
          <w:szCs w:val="28"/>
        </w:rPr>
        <w:t>sections of working-class or middle-class youth where a re</w:t>
      </w:r>
      <w:r w:rsidR="00B8654F" w:rsidRPr="001F3710">
        <w:rPr>
          <w:rFonts w:cs="BaskervilleMT"/>
          <w:sz w:val="28"/>
          <w:szCs w:val="28"/>
        </w:rPr>
        <w:t xml:space="preserve">sponse to their situation </w:t>
      </w:r>
      <w:r w:rsidRPr="001F3710">
        <w:rPr>
          <w:rFonts w:cs="BaskervilleMT"/>
          <w:sz w:val="28"/>
          <w:szCs w:val="28"/>
        </w:rPr>
        <w:t xml:space="preserve">took a distinctive subcultural form. This </w:t>
      </w:r>
      <w:r w:rsidR="00B8654F" w:rsidRPr="001F3710">
        <w:rPr>
          <w:rFonts w:cs="BaskervilleMT"/>
          <w:sz w:val="28"/>
          <w:szCs w:val="28"/>
        </w:rPr>
        <w:t xml:space="preserve">must in no way be confused with </w:t>
      </w:r>
      <w:r w:rsidRPr="001F3710">
        <w:rPr>
          <w:rFonts w:cs="BaskervilleMT"/>
          <w:sz w:val="28"/>
          <w:szCs w:val="28"/>
        </w:rPr>
        <w:t xml:space="preserve">an attempt to delineate the social and historical </w:t>
      </w:r>
      <w:r w:rsidR="00B8654F" w:rsidRPr="001F3710">
        <w:rPr>
          <w:rFonts w:cs="BaskervilleMT"/>
          <w:sz w:val="28"/>
          <w:szCs w:val="28"/>
        </w:rPr>
        <w:t xml:space="preserve">position of working-class youth </w:t>
      </w:r>
      <w:r w:rsidRPr="001F3710">
        <w:rPr>
          <w:rFonts w:cs="BaskervilleMT"/>
          <w:sz w:val="28"/>
          <w:szCs w:val="28"/>
        </w:rPr>
        <w:t xml:space="preserve">as a whole in the period. The great majority of working-class youth never </w:t>
      </w:r>
      <w:r w:rsidR="00B8654F" w:rsidRPr="001F3710">
        <w:rPr>
          <w:rFonts w:cs="BaskervilleMT"/>
          <w:sz w:val="28"/>
          <w:szCs w:val="28"/>
        </w:rPr>
        <w:t xml:space="preserve">enters </w:t>
      </w:r>
      <w:r w:rsidRPr="001F3710">
        <w:rPr>
          <w:rFonts w:cs="BaskervilleMT"/>
          <w:sz w:val="28"/>
          <w:szCs w:val="28"/>
        </w:rPr>
        <w:t>a tight or coherent subculture at all. Individuals may,</w:t>
      </w:r>
      <w:r w:rsidR="00B8654F" w:rsidRPr="001F3710">
        <w:rPr>
          <w:rFonts w:cs="BaskervilleMT"/>
          <w:sz w:val="28"/>
          <w:szCs w:val="28"/>
        </w:rPr>
        <w:t xml:space="preserve"> in their personal lifecareers, </w:t>
      </w:r>
      <w:r w:rsidRPr="001F3710">
        <w:rPr>
          <w:rFonts w:cs="BaskervilleMT"/>
          <w:sz w:val="28"/>
          <w:szCs w:val="28"/>
        </w:rPr>
        <w:t>move into and out of one, or indeed s</w:t>
      </w:r>
      <w:r w:rsidR="00B8654F" w:rsidRPr="001F3710">
        <w:rPr>
          <w:rFonts w:cs="BaskervilleMT"/>
          <w:sz w:val="28"/>
          <w:szCs w:val="28"/>
        </w:rPr>
        <w:t xml:space="preserve">everal, such subcultures. Their </w:t>
      </w:r>
      <w:r w:rsidRPr="001F3710">
        <w:rPr>
          <w:rFonts w:cs="BaskervilleMT"/>
          <w:sz w:val="28"/>
          <w:szCs w:val="28"/>
        </w:rPr>
        <w:t xml:space="preserve">relation to the existing subcultures may be </w:t>
      </w:r>
      <w:r w:rsidRPr="001F3710">
        <w:rPr>
          <w:rFonts w:cs="BskvillExpMT"/>
          <w:sz w:val="28"/>
          <w:szCs w:val="28"/>
        </w:rPr>
        <w:t>fl</w:t>
      </w:r>
      <w:r w:rsidRPr="001F3710">
        <w:rPr>
          <w:rFonts w:cs="BaskervilleMT"/>
          <w:sz w:val="28"/>
          <w:szCs w:val="28"/>
        </w:rPr>
        <w:t>e</w:t>
      </w:r>
      <w:r w:rsidR="00B8654F" w:rsidRPr="001F3710">
        <w:rPr>
          <w:rFonts w:cs="BaskervilleMT"/>
          <w:sz w:val="28"/>
          <w:szCs w:val="28"/>
        </w:rPr>
        <w:t xml:space="preserve">eting or permanent, marginal or </w:t>
      </w:r>
      <w:r w:rsidRPr="001F3710">
        <w:rPr>
          <w:rFonts w:cs="BaskervilleMT"/>
          <w:sz w:val="28"/>
          <w:szCs w:val="28"/>
        </w:rPr>
        <w:t>central. The subcultures are important beca</w:t>
      </w:r>
      <w:r w:rsidR="00B8654F" w:rsidRPr="001F3710">
        <w:rPr>
          <w:rFonts w:cs="BaskervilleMT"/>
          <w:sz w:val="28"/>
          <w:szCs w:val="28"/>
        </w:rPr>
        <w:t xml:space="preserve">use there the response of youth </w:t>
      </w:r>
      <w:r w:rsidRPr="001F3710">
        <w:rPr>
          <w:rFonts w:cs="BaskervilleMT"/>
          <w:sz w:val="28"/>
          <w:szCs w:val="28"/>
        </w:rPr>
        <w:t>takes a peculiarly tangible form. But, in the post-</w:t>
      </w:r>
      <w:r w:rsidR="00B8654F" w:rsidRPr="001F3710">
        <w:rPr>
          <w:rFonts w:cs="BaskervilleMT"/>
          <w:sz w:val="28"/>
          <w:szCs w:val="28"/>
        </w:rPr>
        <w:t xml:space="preserve">war history of the class, these </w:t>
      </w:r>
      <w:r w:rsidRPr="001F3710">
        <w:rPr>
          <w:rFonts w:cs="BaskervilleMT"/>
          <w:sz w:val="28"/>
          <w:szCs w:val="28"/>
        </w:rPr>
        <w:t>may be less signi</w:t>
      </w:r>
      <w:r w:rsidRPr="001F3710">
        <w:rPr>
          <w:rFonts w:cs="BskvillExpMT"/>
          <w:sz w:val="28"/>
          <w:szCs w:val="28"/>
        </w:rPr>
        <w:t>fi</w:t>
      </w:r>
      <w:r w:rsidRPr="001F3710">
        <w:rPr>
          <w:rFonts w:cs="BaskervilleMT"/>
          <w:sz w:val="28"/>
          <w:szCs w:val="28"/>
        </w:rPr>
        <w:t>cant than what most yo</w:t>
      </w:r>
      <w:r w:rsidR="00B8654F" w:rsidRPr="001F3710">
        <w:rPr>
          <w:rFonts w:cs="BaskervilleMT"/>
          <w:sz w:val="28"/>
          <w:szCs w:val="28"/>
        </w:rPr>
        <w:t xml:space="preserve">ung people do most of the time. </w:t>
      </w:r>
      <w:r w:rsidRPr="001F3710">
        <w:rPr>
          <w:rFonts w:cs="BaskervilleMT"/>
          <w:sz w:val="28"/>
          <w:szCs w:val="28"/>
        </w:rPr>
        <w:t>The relation between the ‘everyday life’ and the ‘subcultural life’ of di</w:t>
      </w:r>
      <w:r w:rsidRPr="001F3710">
        <w:rPr>
          <w:rFonts w:cs="BskvillExpMT"/>
          <w:sz w:val="28"/>
          <w:szCs w:val="28"/>
        </w:rPr>
        <w:t>ff</w:t>
      </w:r>
      <w:r w:rsidR="00B8654F" w:rsidRPr="001F3710">
        <w:rPr>
          <w:rFonts w:cs="BaskervilleMT"/>
          <w:sz w:val="28"/>
          <w:szCs w:val="28"/>
        </w:rPr>
        <w:t xml:space="preserve">erent </w:t>
      </w:r>
      <w:r w:rsidRPr="001F3710">
        <w:rPr>
          <w:rFonts w:cs="BaskervilleMT"/>
          <w:sz w:val="28"/>
          <w:szCs w:val="28"/>
        </w:rPr>
        <w:t xml:space="preserve">sections of youth is an important question in its own right, and must </w:t>
      </w:r>
      <w:r w:rsidRPr="001F3710">
        <w:rPr>
          <w:rFonts w:cs="BaskervilleMT-Italic"/>
          <w:i/>
          <w:iCs/>
          <w:sz w:val="28"/>
          <w:szCs w:val="28"/>
        </w:rPr>
        <w:t xml:space="preserve">not </w:t>
      </w:r>
      <w:r w:rsidR="00B8654F" w:rsidRPr="001F3710">
        <w:rPr>
          <w:rFonts w:cs="BaskervilleMT"/>
          <w:sz w:val="28"/>
          <w:szCs w:val="28"/>
        </w:rPr>
        <w:t xml:space="preserve">be </w:t>
      </w:r>
      <w:r w:rsidRPr="001F3710">
        <w:rPr>
          <w:rFonts w:cs="BaskervilleMT"/>
          <w:sz w:val="28"/>
          <w:szCs w:val="28"/>
        </w:rPr>
        <w:t>subsumed under the more limited topic which we address here. As Howard</w:t>
      </w:r>
    </w:p>
    <w:p w:rsidR="00E83283" w:rsidRPr="001F3710" w:rsidRDefault="00E83283" w:rsidP="00E36E93">
      <w:pPr>
        <w:autoSpaceDE w:val="0"/>
        <w:autoSpaceDN w:val="0"/>
        <w:adjustRightInd w:val="0"/>
        <w:spacing w:after="0" w:line="240" w:lineRule="auto"/>
        <w:jc w:val="both"/>
        <w:rPr>
          <w:rFonts w:cs="BaskervilleMT"/>
          <w:sz w:val="28"/>
          <w:szCs w:val="28"/>
        </w:rPr>
      </w:pPr>
      <w:r w:rsidRPr="001F3710">
        <w:rPr>
          <w:rFonts w:cs="BaskervilleMT"/>
          <w:sz w:val="28"/>
          <w:szCs w:val="28"/>
        </w:rPr>
        <w:t>Parker reminds us, even the ‘persistent o</w:t>
      </w:r>
      <w:r w:rsidRPr="001F3710">
        <w:rPr>
          <w:rFonts w:cs="BskvillExpMT"/>
          <w:sz w:val="28"/>
          <w:szCs w:val="28"/>
        </w:rPr>
        <w:t>ff</w:t>
      </w:r>
      <w:r w:rsidRPr="001F3710">
        <w:rPr>
          <w:rFonts w:cs="BaskervilleMT"/>
          <w:sz w:val="28"/>
          <w:szCs w:val="28"/>
        </w:rPr>
        <w:t>enders’ of the delinque</w:t>
      </w:r>
      <w:r w:rsidR="00B8654F" w:rsidRPr="001F3710">
        <w:rPr>
          <w:rFonts w:cs="BaskervilleMT"/>
          <w:sz w:val="28"/>
          <w:szCs w:val="28"/>
        </w:rPr>
        <w:t xml:space="preserve">nt subcultures </w:t>
      </w:r>
      <w:r w:rsidRPr="001F3710">
        <w:rPr>
          <w:rFonts w:cs="BaskervilleMT"/>
          <w:sz w:val="28"/>
          <w:szCs w:val="28"/>
        </w:rPr>
        <w:t>are only occasionally preoccupied with illegal o</w:t>
      </w:r>
      <w:r w:rsidR="00B8654F" w:rsidRPr="001F3710">
        <w:rPr>
          <w:rFonts w:cs="BaskervilleMT"/>
          <w:sz w:val="28"/>
          <w:szCs w:val="28"/>
        </w:rPr>
        <w:t xml:space="preserve">r delinquent behaviour (Parker, </w:t>
      </w:r>
      <w:r w:rsidRPr="001F3710">
        <w:rPr>
          <w:rFonts w:cs="BaskervilleMT"/>
          <w:sz w:val="28"/>
          <w:szCs w:val="28"/>
        </w:rPr>
        <w:t>1974). For the majority, school and work are more structurally signi</w:t>
      </w:r>
      <w:r w:rsidRPr="001F3710">
        <w:rPr>
          <w:rFonts w:cs="BskvillExpMT"/>
          <w:sz w:val="28"/>
          <w:szCs w:val="28"/>
        </w:rPr>
        <w:t>fi</w:t>
      </w:r>
      <w:r w:rsidR="00B8654F" w:rsidRPr="001F3710">
        <w:rPr>
          <w:rFonts w:cs="BaskervilleMT"/>
          <w:sz w:val="28"/>
          <w:szCs w:val="28"/>
        </w:rPr>
        <w:t xml:space="preserve">cant – even </w:t>
      </w:r>
      <w:r w:rsidRPr="001F3710">
        <w:rPr>
          <w:rFonts w:cs="BaskervilleMT"/>
          <w:sz w:val="28"/>
          <w:szCs w:val="28"/>
        </w:rPr>
        <w:t xml:space="preserve">at the level of consciousness – than style </w:t>
      </w:r>
      <w:r w:rsidR="00B8654F" w:rsidRPr="001F3710">
        <w:rPr>
          <w:rFonts w:cs="BaskervilleMT"/>
          <w:sz w:val="28"/>
          <w:szCs w:val="28"/>
        </w:rPr>
        <w:t xml:space="preserve">and music (see Graham Murdock’s </w:t>
      </w:r>
      <w:r w:rsidRPr="001F3710">
        <w:rPr>
          <w:rFonts w:cs="BaskervilleMT"/>
          <w:sz w:val="28"/>
          <w:szCs w:val="28"/>
        </w:rPr>
        <w:t>article, below).</w:t>
      </w:r>
    </w:p>
    <w:p w:rsidR="00CC6B27" w:rsidRPr="001F3710" w:rsidRDefault="00CC6B27" w:rsidP="00E36E93">
      <w:pPr>
        <w:autoSpaceDE w:val="0"/>
        <w:autoSpaceDN w:val="0"/>
        <w:adjustRightInd w:val="0"/>
        <w:spacing w:after="0" w:line="240" w:lineRule="auto"/>
        <w:jc w:val="both"/>
        <w:rPr>
          <w:rFonts w:cs="BaskervilleMT"/>
          <w:sz w:val="28"/>
          <w:szCs w:val="28"/>
        </w:rPr>
      </w:pPr>
    </w:p>
    <w:p w:rsidR="00371C58" w:rsidRDefault="00E83283" w:rsidP="00371C58">
      <w:pPr>
        <w:autoSpaceDE w:val="0"/>
        <w:autoSpaceDN w:val="0"/>
        <w:adjustRightInd w:val="0"/>
        <w:spacing w:after="0" w:line="240" w:lineRule="auto"/>
        <w:rPr>
          <w:rFonts w:cs="BaskervilleMT-Italic"/>
          <w:b/>
          <w:iCs/>
          <w:sz w:val="28"/>
          <w:szCs w:val="28"/>
        </w:rPr>
      </w:pPr>
      <w:r w:rsidRPr="001F3710">
        <w:rPr>
          <w:rFonts w:cs="BaskervilleMT"/>
          <w:sz w:val="28"/>
          <w:szCs w:val="28"/>
        </w:rPr>
        <w:t>As Paul Corrigan eloquently testi</w:t>
      </w:r>
      <w:r w:rsidRPr="001F3710">
        <w:rPr>
          <w:rFonts w:cs="BskvillExpMT"/>
          <w:sz w:val="28"/>
          <w:szCs w:val="28"/>
        </w:rPr>
        <w:t>fi</w:t>
      </w:r>
      <w:r w:rsidRPr="001F3710">
        <w:rPr>
          <w:rFonts w:cs="BaskervilleMT"/>
          <w:sz w:val="28"/>
          <w:szCs w:val="28"/>
        </w:rPr>
        <w:t>es, most young wor</w:t>
      </w:r>
      <w:r w:rsidR="00F0067D" w:rsidRPr="001F3710">
        <w:rPr>
          <w:rFonts w:cs="BaskervilleMT"/>
          <w:sz w:val="28"/>
          <w:szCs w:val="28"/>
        </w:rPr>
        <w:t xml:space="preserve">king-class boys are principally </w:t>
      </w:r>
      <w:r w:rsidRPr="001F3710">
        <w:rPr>
          <w:rFonts w:cs="BaskervilleMT"/>
          <w:sz w:val="28"/>
          <w:szCs w:val="28"/>
        </w:rPr>
        <w:t xml:space="preserve">concerned most of the time with the biggest </w:t>
      </w:r>
      <w:r w:rsidR="00F0067D" w:rsidRPr="001F3710">
        <w:rPr>
          <w:rFonts w:cs="BaskervilleMT"/>
          <w:sz w:val="28"/>
          <w:szCs w:val="28"/>
        </w:rPr>
        <w:t xml:space="preserve">occupation of all – how </w:t>
      </w:r>
      <w:r w:rsidR="00F0067D" w:rsidRPr="001F3710">
        <w:rPr>
          <w:rFonts w:cs="BaskervilleMT"/>
          <w:sz w:val="28"/>
          <w:szCs w:val="28"/>
        </w:rPr>
        <w:lastRenderedPageBreak/>
        <w:t xml:space="preserve">to pass </w:t>
      </w:r>
      <w:r w:rsidRPr="001F3710">
        <w:rPr>
          <w:rFonts w:cs="BaskervilleMT"/>
          <w:sz w:val="28"/>
          <w:szCs w:val="28"/>
        </w:rPr>
        <w:t>the time: the ‘dialectics of doing nothing’ (see Corrigan’s ‘Doing Nothing’ piece,</w:t>
      </w:r>
      <w:r w:rsidR="00F0067D" w:rsidRPr="001F3710">
        <w:rPr>
          <w:rFonts w:cs="BaskervilleMT"/>
          <w:sz w:val="28"/>
          <w:szCs w:val="28"/>
        </w:rPr>
        <w:t xml:space="preserve"> </w:t>
      </w:r>
      <w:r w:rsidRPr="001F3710">
        <w:rPr>
          <w:rFonts w:cs="BaskervilleMT"/>
          <w:sz w:val="28"/>
          <w:szCs w:val="28"/>
        </w:rPr>
        <w:t>below).</w:t>
      </w:r>
      <w:r w:rsidR="00371C58" w:rsidRPr="00371C58">
        <w:rPr>
          <w:rFonts w:cs="BaskervilleMT-Italic"/>
          <w:b/>
          <w:iCs/>
          <w:sz w:val="28"/>
          <w:szCs w:val="28"/>
        </w:rPr>
        <w:t xml:space="preserve"> </w:t>
      </w:r>
    </w:p>
    <w:p w:rsidR="00371C58" w:rsidRDefault="00371C58" w:rsidP="00371C58">
      <w:pPr>
        <w:autoSpaceDE w:val="0"/>
        <w:autoSpaceDN w:val="0"/>
        <w:adjustRightInd w:val="0"/>
        <w:spacing w:after="0" w:line="240" w:lineRule="auto"/>
        <w:rPr>
          <w:rFonts w:cs="BaskervilleMT-Italic"/>
          <w:b/>
          <w:iCs/>
          <w:sz w:val="28"/>
          <w:szCs w:val="28"/>
        </w:rPr>
      </w:pPr>
    </w:p>
    <w:p w:rsidR="00371C58" w:rsidRPr="001F3710" w:rsidRDefault="00371C58" w:rsidP="00371C58">
      <w:pPr>
        <w:autoSpaceDE w:val="0"/>
        <w:autoSpaceDN w:val="0"/>
        <w:adjustRightInd w:val="0"/>
        <w:spacing w:after="0" w:line="240" w:lineRule="auto"/>
        <w:rPr>
          <w:rFonts w:cs="BaskervilleMT"/>
          <w:b/>
          <w:sz w:val="28"/>
          <w:szCs w:val="28"/>
        </w:rPr>
      </w:pPr>
      <w:r w:rsidRPr="001F3710">
        <w:rPr>
          <w:rFonts w:cs="BaskervilleMT-Italic"/>
          <w:b/>
          <w:iCs/>
          <w:sz w:val="28"/>
          <w:szCs w:val="28"/>
        </w:rPr>
        <w:t xml:space="preserve">The rest of the chapter can be found in </w:t>
      </w:r>
      <w:r w:rsidRPr="00371C58">
        <w:rPr>
          <w:rFonts w:cs="BaskervilleMT-Italic"/>
          <w:b/>
          <w:i/>
          <w:iCs/>
          <w:sz w:val="28"/>
          <w:szCs w:val="28"/>
        </w:rPr>
        <w:t>Re</w:t>
      </w:r>
      <w:r>
        <w:rPr>
          <w:rFonts w:cs="BaskervilleMT-Italic"/>
          <w:b/>
          <w:i/>
          <w:iCs/>
          <w:sz w:val="28"/>
          <w:szCs w:val="28"/>
        </w:rPr>
        <w:t xml:space="preserve">sistance through Rituals: Youth </w:t>
      </w:r>
      <w:r w:rsidRPr="00371C58">
        <w:rPr>
          <w:rFonts w:cs="BaskervilleMT-Italic"/>
          <w:b/>
          <w:i/>
          <w:iCs/>
          <w:sz w:val="28"/>
          <w:szCs w:val="28"/>
        </w:rPr>
        <w:t>Subcultures in Post-War Britain</w:t>
      </w:r>
      <w:r w:rsidRPr="001F3710">
        <w:rPr>
          <w:rFonts w:cs="BaskervilleMT-Italic"/>
          <w:b/>
          <w:iCs/>
          <w:sz w:val="28"/>
          <w:szCs w:val="28"/>
        </w:rPr>
        <w:t>. Ed. Stuar</w:t>
      </w:r>
      <w:r>
        <w:rPr>
          <w:rFonts w:cs="BaskervilleMT-Italic"/>
          <w:b/>
          <w:iCs/>
          <w:sz w:val="28"/>
          <w:szCs w:val="28"/>
        </w:rPr>
        <w:t xml:space="preserve">t Hall and Tony Jefferson. (2nd </w:t>
      </w:r>
      <w:r w:rsidRPr="001F3710">
        <w:rPr>
          <w:rFonts w:cs="BaskervilleMT-Italic"/>
          <w:b/>
          <w:iCs/>
          <w:sz w:val="28"/>
          <w:szCs w:val="28"/>
        </w:rPr>
        <w:t>edition). London and New York: Routledge, 2006. 3-59.</w:t>
      </w:r>
    </w:p>
    <w:p w:rsidR="00E83283" w:rsidRPr="001F3710" w:rsidRDefault="00E83283" w:rsidP="00E36E93">
      <w:pPr>
        <w:autoSpaceDE w:val="0"/>
        <w:autoSpaceDN w:val="0"/>
        <w:adjustRightInd w:val="0"/>
        <w:spacing w:after="0" w:line="240" w:lineRule="auto"/>
        <w:jc w:val="both"/>
        <w:rPr>
          <w:rFonts w:cs="BaskervilleMT"/>
          <w:sz w:val="28"/>
          <w:szCs w:val="28"/>
        </w:rPr>
      </w:pPr>
    </w:p>
    <w:p w:rsidR="00E83283" w:rsidRPr="001F3710" w:rsidRDefault="00E83283" w:rsidP="00E83283">
      <w:pPr>
        <w:autoSpaceDE w:val="0"/>
        <w:autoSpaceDN w:val="0"/>
        <w:adjustRightInd w:val="0"/>
        <w:spacing w:after="0" w:line="240" w:lineRule="auto"/>
        <w:rPr>
          <w:rFonts w:cs="BaskervilleMT-Italic"/>
          <w:i/>
          <w:iCs/>
          <w:sz w:val="28"/>
          <w:szCs w:val="28"/>
        </w:rPr>
      </w:pPr>
    </w:p>
    <w:p w:rsidR="00371C58" w:rsidRPr="001F3710" w:rsidRDefault="00371C58">
      <w:pPr>
        <w:autoSpaceDE w:val="0"/>
        <w:autoSpaceDN w:val="0"/>
        <w:adjustRightInd w:val="0"/>
        <w:spacing w:after="0" w:line="240" w:lineRule="auto"/>
        <w:rPr>
          <w:rFonts w:cs="BaskervilleMT"/>
          <w:b/>
          <w:sz w:val="28"/>
          <w:szCs w:val="28"/>
        </w:rPr>
      </w:pPr>
    </w:p>
    <w:sectPr w:rsidR="00371C58" w:rsidRPr="001F371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710" w:rsidRDefault="001F3710" w:rsidP="001F3710">
      <w:pPr>
        <w:spacing w:after="0" w:line="240" w:lineRule="auto"/>
      </w:pPr>
      <w:r>
        <w:separator/>
      </w:r>
    </w:p>
  </w:endnote>
  <w:endnote w:type="continuationSeparator" w:id="0">
    <w:p w:rsidR="001F3710" w:rsidRDefault="001F3710" w:rsidP="001F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skervilleMT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BaskervilleMT-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BskvillExpMT-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Baskerville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BskvillExp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BskvillExpMT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9814851"/>
      <w:docPartObj>
        <w:docPartGallery w:val="Page Numbers (Bottom of Page)"/>
        <w:docPartUnique/>
      </w:docPartObj>
    </w:sdtPr>
    <w:sdtEndPr/>
    <w:sdtContent>
      <w:p w:rsidR="001F3710" w:rsidRDefault="001F371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467">
          <w:rPr>
            <w:noProof/>
          </w:rPr>
          <w:t>1</w:t>
        </w:r>
        <w:r>
          <w:fldChar w:fldCharType="end"/>
        </w:r>
      </w:p>
    </w:sdtContent>
  </w:sdt>
  <w:p w:rsidR="001F3710" w:rsidRDefault="001F371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710" w:rsidRDefault="001F3710" w:rsidP="001F3710">
      <w:pPr>
        <w:spacing w:after="0" w:line="240" w:lineRule="auto"/>
      </w:pPr>
      <w:r>
        <w:separator/>
      </w:r>
    </w:p>
  </w:footnote>
  <w:footnote w:type="continuationSeparator" w:id="0">
    <w:p w:rsidR="001F3710" w:rsidRDefault="001F3710" w:rsidP="001F37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C32"/>
    <w:rsid w:val="001F3710"/>
    <w:rsid w:val="00371C58"/>
    <w:rsid w:val="004D24A4"/>
    <w:rsid w:val="00B8654F"/>
    <w:rsid w:val="00BF6467"/>
    <w:rsid w:val="00CC6B27"/>
    <w:rsid w:val="00E26C32"/>
    <w:rsid w:val="00E36E93"/>
    <w:rsid w:val="00E83283"/>
    <w:rsid w:val="00EF5F12"/>
    <w:rsid w:val="00F0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F3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F3710"/>
  </w:style>
  <w:style w:type="paragraph" w:styleId="Altbilgi">
    <w:name w:val="footer"/>
    <w:basedOn w:val="Normal"/>
    <w:link w:val="AltbilgiChar"/>
    <w:uiPriority w:val="99"/>
    <w:unhideWhenUsed/>
    <w:rsid w:val="001F3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F37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F3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F3710"/>
  </w:style>
  <w:style w:type="paragraph" w:styleId="Altbilgi">
    <w:name w:val="footer"/>
    <w:basedOn w:val="Normal"/>
    <w:link w:val="AltbilgiChar"/>
    <w:uiPriority w:val="99"/>
    <w:unhideWhenUsed/>
    <w:rsid w:val="001F3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F3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297AD-D517-42DC-A87D-A22C11B2A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9</Pages>
  <Words>3458</Words>
  <Characters>19717</Characters>
  <Application>Microsoft Office Word</Application>
  <DocSecurity>0</DocSecurity>
  <Lines>164</Lines>
  <Paragraphs>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2017-08-26T14:15:00Z</dcterms:created>
  <dcterms:modified xsi:type="dcterms:W3CDTF">2017-08-27T22:48:00Z</dcterms:modified>
</cp:coreProperties>
</file>