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C851B7" w:rsidRDefault="00B940E4" w:rsidP="00751BF9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851B7">
              <w:rPr>
                <w:rFonts w:ascii="Times New Roman" w:hAnsi="Times New Roman"/>
                <w:b/>
                <w:bCs/>
                <w:sz w:val="22"/>
                <w:szCs w:val="22"/>
              </w:rPr>
              <w:t>ASO 209</w:t>
            </w:r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Fen ve Teknoloji </w:t>
            </w:r>
            <w:proofErr w:type="spellStart"/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>Lab</w:t>
            </w:r>
            <w:proofErr w:type="spellEnd"/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Uygulamaları I 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C851B7" w:rsidRDefault="00BA589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 xml:space="preserve">DOÇ. DR. </w:t>
            </w:r>
            <w:r w:rsidR="00C91AEC">
              <w:rPr>
                <w:rFonts w:ascii="Times New Roman" w:hAnsi="Times New Roman"/>
                <w:sz w:val="22"/>
                <w:szCs w:val="22"/>
              </w:rPr>
              <w:t>EREN CEYLAN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C851B7" w:rsidRDefault="00C91AE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ZORUNLU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226B57" w:rsidRPr="00C851B7" w:rsidRDefault="00C851B7" w:rsidP="00C851B7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Fen ve Teknoloji öğretiminde laboratuvarın önemi ve amacı, Laboratuvar çalışmalarında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yapılandırmacı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yaklaşım, Laboratuvarda güvenlik. Bilimsel yöntem, bilimsel sorgulama yaklaşımı, 5E modeli, bilimsel süreç becerileri ve nasıl kazandırıldıkları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şekillerine ve yapılışlarına göre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deney çeşitleri.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061860" w:rsidRPr="00C851B7" w:rsidRDefault="00C851B7" w:rsidP="00C851B7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Fen ve Teknoloji </w:t>
            </w: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Ö</w:t>
            </w: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ğretiminde Laboratuvarın önemi ve amacını kavrayan,</w:t>
            </w:r>
            <w:r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yapılandırmacı</w:t>
            </w:r>
            <w:proofErr w:type="spellEnd"/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 yaklaşım ve laboratuvar çalışmalarında güvenlik kurallarını bilen, bilimsel yöntemi ve bilimsel süreç becerilerinin nasıl kazandırıldığını kavrayan ve uygulayabilen </w:t>
            </w:r>
            <w:r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öğretmen adayları </w:t>
            </w: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yetiştirmektir.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C851B7" w:rsidRDefault="00C851B7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61860" w:rsidRPr="00C851B7">
              <w:rPr>
                <w:rFonts w:ascii="Times New Roman" w:hAnsi="Times New Roman"/>
                <w:sz w:val="22"/>
                <w:szCs w:val="22"/>
              </w:rPr>
              <w:t xml:space="preserve"> saat/hafta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7B1E2D" w:rsidRPr="00C851B7" w:rsidRDefault="000744AA" w:rsidP="000744AA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0744AA">
              <w:rPr>
                <w:rFonts w:ascii="Times New Roman" w:hAnsi="Times New Roman"/>
                <w:sz w:val="22"/>
                <w:szCs w:val="22"/>
                <w:lang w:val="tr-TR"/>
              </w:rPr>
              <w:t>Şimşek, Naciye; Çınar, Yasemin. (2007). Fen ve Teknoloji Laboratuvarı ve uygulamaları. Ankara: Nobel Yayınevi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851B7" w:rsidRDefault="00C851B7" w:rsidP="009E273E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saat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851B7" w:rsidRDefault="000744AA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44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B36"/>
    <w:multiLevelType w:val="hybridMultilevel"/>
    <w:tmpl w:val="3BF215EE"/>
    <w:lvl w:ilvl="0" w:tplc="307A2934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A765A27"/>
    <w:multiLevelType w:val="hybridMultilevel"/>
    <w:tmpl w:val="22661EF4"/>
    <w:lvl w:ilvl="0" w:tplc="F65A9C48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744AA"/>
    <w:rsid w:val="000A48ED"/>
    <w:rsid w:val="001764CC"/>
    <w:rsid w:val="00176572"/>
    <w:rsid w:val="001B0283"/>
    <w:rsid w:val="001B6924"/>
    <w:rsid w:val="00226B57"/>
    <w:rsid w:val="0023131C"/>
    <w:rsid w:val="0052087A"/>
    <w:rsid w:val="005428F6"/>
    <w:rsid w:val="0057589F"/>
    <w:rsid w:val="005A467E"/>
    <w:rsid w:val="00751BF9"/>
    <w:rsid w:val="007B1E2D"/>
    <w:rsid w:val="007C0FD2"/>
    <w:rsid w:val="00832BE3"/>
    <w:rsid w:val="009115FA"/>
    <w:rsid w:val="009D5BF7"/>
    <w:rsid w:val="009E273E"/>
    <w:rsid w:val="00B940E4"/>
    <w:rsid w:val="00BA589B"/>
    <w:rsid w:val="00BC32DD"/>
    <w:rsid w:val="00C851B7"/>
    <w:rsid w:val="00C91AEC"/>
    <w:rsid w:val="00D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22D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542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Eren CEYLAN</cp:lastModifiedBy>
  <cp:revision>5</cp:revision>
  <dcterms:created xsi:type="dcterms:W3CDTF">2020-04-06T14:57:00Z</dcterms:created>
  <dcterms:modified xsi:type="dcterms:W3CDTF">2020-04-06T14:59:00Z</dcterms:modified>
</cp:coreProperties>
</file>