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11" w:rsidRDefault="00D064F3" w:rsidP="001B0E11">
      <w:pPr>
        <w:pStyle w:val="Balk3"/>
        <w:ind w:left="708"/>
        <w:rPr>
          <w:rFonts w:asciiTheme="majorBidi" w:hAnsiTheme="majorBidi"/>
          <w:color w:val="auto"/>
          <w:sz w:val="24"/>
          <w:szCs w:val="24"/>
        </w:rPr>
      </w:pPr>
      <w:r>
        <w:rPr>
          <w:rFonts w:asciiTheme="majorBidi" w:hAnsiTheme="majorBidi"/>
          <w:color w:val="auto"/>
          <w:sz w:val="24"/>
          <w:szCs w:val="24"/>
        </w:rPr>
        <w:t>8. Hafta</w:t>
      </w:r>
      <w:bookmarkStart w:id="0" w:name="_GoBack"/>
      <w:bookmarkEnd w:id="0"/>
    </w:p>
    <w:p w:rsidR="001B0E11" w:rsidRPr="00145B67" w:rsidRDefault="001B0E11" w:rsidP="001B0E11">
      <w:pPr>
        <w:pStyle w:val="Balk3"/>
        <w:ind w:left="708"/>
        <w:rPr>
          <w:rFonts w:asciiTheme="majorBidi" w:hAnsiTheme="majorBidi"/>
          <w:color w:val="auto"/>
          <w:sz w:val="24"/>
          <w:szCs w:val="24"/>
        </w:rPr>
      </w:pPr>
      <w:r w:rsidRPr="00145B67">
        <w:rPr>
          <w:rFonts w:asciiTheme="majorBidi" w:hAnsiTheme="majorBidi"/>
          <w:color w:val="auto"/>
          <w:sz w:val="24"/>
          <w:szCs w:val="24"/>
        </w:rPr>
        <w:t xml:space="preserve">Muhammed Ali </w:t>
      </w:r>
      <w:proofErr w:type="spellStart"/>
      <w:r w:rsidRPr="00145B67">
        <w:rPr>
          <w:rFonts w:asciiTheme="majorBidi" w:hAnsiTheme="majorBidi"/>
          <w:color w:val="auto"/>
          <w:sz w:val="24"/>
          <w:szCs w:val="24"/>
        </w:rPr>
        <w:t>Cinnah</w:t>
      </w:r>
      <w:proofErr w:type="spellEnd"/>
      <w:r>
        <w:rPr>
          <w:rFonts w:asciiTheme="majorBidi" w:hAnsiTheme="majorBidi"/>
          <w:color w:val="auto"/>
          <w:sz w:val="24"/>
          <w:szCs w:val="24"/>
        </w:rPr>
        <w:t xml:space="preserve"> </w:t>
      </w:r>
      <w:r w:rsidRPr="00145B67">
        <w:rPr>
          <w:rFonts w:asciiTheme="majorBidi" w:hAnsiTheme="majorBidi"/>
          <w:color w:val="auto"/>
          <w:sz w:val="24"/>
          <w:szCs w:val="24"/>
        </w:rPr>
        <w:t xml:space="preserve">ve İki Ulus Teorisinin </w:t>
      </w:r>
      <w:r>
        <w:rPr>
          <w:rFonts w:asciiTheme="majorBidi" w:hAnsiTheme="majorBidi"/>
          <w:color w:val="auto"/>
          <w:sz w:val="24"/>
          <w:szCs w:val="24"/>
        </w:rPr>
        <w:t>Pratiğe Dönüşüm Evresi</w:t>
      </w:r>
    </w:p>
    <w:p w:rsidR="001B0E11" w:rsidRDefault="001B0E11" w:rsidP="001B0E11">
      <w:pPr>
        <w:spacing w:line="480" w:lineRule="auto"/>
        <w:jc w:val="both"/>
        <w:rPr>
          <w:rFonts w:asciiTheme="majorBidi" w:hAnsiTheme="majorBidi" w:cstheme="majorBidi"/>
          <w:sz w:val="24"/>
          <w:szCs w:val="24"/>
        </w:rPr>
      </w:pPr>
    </w:p>
    <w:p w:rsidR="001B0E11" w:rsidRPr="008D10D3" w:rsidRDefault="001B0E11" w:rsidP="001B0E11">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İki ulus teorisinin bu geniş alana yayılmış yapısı çok geçmeden Pakistan’ın kurucusu ve halkın milli önderi olacak olan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da benimsemesi ve katkısı neticesinde siyasi alana kaymış ve bu durum Pakistan’ın temel kuruluş nedeninin daha iyi anlaşılması ve dikkate alınması sürecinin hızlanmasına vesile olmuştur.</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Pakistan’ın kurucusu </w:t>
      </w:r>
      <w:proofErr w:type="spellStart"/>
      <w:r w:rsidRPr="008D10D3">
        <w:rPr>
          <w:rFonts w:asciiTheme="majorBidi" w:hAnsiTheme="majorBidi" w:cstheme="majorBidi"/>
          <w:sz w:val="24"/>
          <w:szCs w:val="24"/>
        </w:rPr>
        <w:t>Kaid</w:t>
      </w:r>
      <w:proofErr w:type="spellEnd"/>
      <w:r w:rsidRPr="008D10D3">
        <w:rPr>
          <w:rFonts w:asciiTheme="majorBidi" w:hAnsiTheme="majorBidi" w:cstheme="majorBidi"/>
          <w:sz w:val="24"/>
          <w:szCs w:val="24"/>
        </w:rPr>
        <w:t xml:space="preserve">-i Azam (Milletin Önderi) Muhammed Ali </w:t>
      </w:r>
      <w:proofErr w:type="spellStart"/>
      <w:r w:rsidRPr="008D10D3">
        <w:rPr>
          <w:rFonts w:asciiTheme="majorBidi" w:hAnsiTheme="majorBidi" w:cstheme="majorBidi"/>
          <w:sz w:val="24"/>
          <w:szCs w:val="24"/>
        </w:rPr>
        <w:t>Cinnah</w:t>
      </w:r>
      <w:proofErr w:type="spellEnd"/>
      <w:r>
        <w:rPr>
          <w:rFonts w:asciiTheme="majorBidi" w:hAnsiTheme="majorBidi" w:cstheme="majorBidi"/>
          <w:sz w:val="24"/>
          <w:szCs w:val="24"/>
        </w:rPr>
        <w:t>, 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teorisine yoğunlaşma dönemi öncesinde Hindu ve Müslümanların yakınlaşması ve ortak hareket edebilmesi mevzularında çalışmalar yürütmüş ve bu doğrultuda 1916 yılında Müslüman Partisi ve </w:t>
      </w:r>
      <w:r>
        <w:rPr>
          <w:rFonts w:asciiTheme="majorBidi" w:hAnsiTheme="majorBidi" w:cstheme="majorBidi"/>
          <w:sz w:val="24"/>
          <w:szCs w:val="24"/>
        </w:rPr>
        <w:t>Hindistan Ulusal</w:t>
      </w:r>
      <w:r w:rsidRPr="008D10D3">
        <w:rPr>
          <w:rFonts w:asciiTheme="majorBidi" w:hAnsiTheme="majorBidi" w:cstheme="majorBidi"/>
          <w:sz w:val="24"/>
          <w:szCs w:val="24"/>
        </w:rPr>
        <w:t xml:space="preserve"> Kongre Partisi arasında imzalanan-Hindular ilk defa Müslümanlarla bu derecede bir uzlaşı içine girdiler ve Müslümanlar önemli haklar elde ettiler- </w:t>
      </w:r>
      <w:proofErr w:type="spellStart"/>
      <w:r w:rsidRPr="008D10D3">
        <w:rPr>
          <w:rFonts w:asciiTheme="majorBidi" w:hAnsiTheme="majorBidi" w:cstheme="majorBidi"/>
          <w:sz w:val="24"/>
          <w:szCs w:val="24"/>
        </w:rPr>
        <w:t>Lakhnov</w:t>
      </w:r>
      <w:proofErr w:type="spellEnd"/>
      <w:r w:rsidRPr="008D10D3">
        <w:rPr>
          <w:rFonts w:asciiTheme="majorBidi" w:hAnsiTheme="majorBidi" w:cstheme="majorBidi"/>
          <w:sz w:val="24"/>
          <w:szCs w:val="24"/>
        </w:rPr>
        <w:t xml:space="preserve"> Paktı’na yapmış olduğu katkılar nedeniyle Hindu-Müslüman Birliği Başkanı olarak anılmaya başlamıştır. </w:t>
      </w:r>
      <w:r>
        <w:rPr>
          <w:rFonts w:asciiTheme="majorBidi" w:hAnsiTheme="majorBidi" w:cstheme="majorBidi"/>
          <w:sz w:val="24"/>
          <w:szCs w:val="24"/>
        </w:rPr>
        <w:t xml:space="preserve">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1920 yılına kadar Hindistan Ulusal Kongre Partisi üyeliğine devam etmiş, bu sürede iki ulus arasında oluşan sıkıntıların giderilmesine katkıda bulunmuştur. Muhammed Ali </w:t>
      </w:r>
      <w:proofErr w:type="spellStart"/>
      <w:r>
        <w:rPr>
          <w:rFonts w:asciiTheme="majorBidi" w:hAnsiTheme="majorBidi" w:cstheme="majorBidi"/>
          <w:sz w:val="24"/>
          <w:szCs w:val="24"/>
        </w:rPr>
        <w:t>Cinnah’ın</w:t>
      </w:r>
      <w:proofErr w:type="spellEnd"/>
      <w:r>
        <w:rPr>
          <w:rFonts w:asciiTheme="majorBidi" w:hAnsiTheme="majorBidi" w:cstheme="majorBidi"/>
          <w:sz w:val="24"/>
          <w:szCs w:val="24"/>
        </w:rPr>
        <w:t xml:space="preserve"> bu dönemi bütünleşik, demokratik ve </w:t>
      </w:r>
      <w:proofErr w:type="spellStart"/>
      <w:r>
        <w:rPr>
          <w:rFonts w:asciiTheme="majorBidi" w:hAnsiTheme="majorBidi" w:cstheme="majorBidi"/>
          <w:sz w:val="24"/>
          <w:szCs w:val="24"/>
        </w:rPr>
        <w:t>seküler</w:t>
      </w:r>
      <w:proofErr w:type="spellEnd"/>
      <w:r>
        <w:rPr>
          <w:rFonts w:asciiTheme="majorBidi" w:hAnsiTheme="majorBidi" w:cstheme="majorBidi"/>
          <w:sz w:val="24"/>
          <w:szCs w:val="24"/>
        </w:rPr>
        <w:t xml:space="preserve"> Hindistan fikrine sadık kaldığı ve Müslümanların Hindistan içinde haklarını savunduğu bir dönem olarak nitelenir. </w:t>
      </w:r>
      <w:r w:rsidRPr="008D10D3">
        <w:rPr>
          <w:rFonts w:asciiTheme="majorBidi" w:hAnsiTheme="majorBidi" w:cstheme="majorBidi"/>
          <w:sz w:val="24"/>
          <w:szCs w:val="24"/>
        </w:rPr>
        <w:t>Örneğ</w:t>
      </w:r>
      <w:r>
        <w:rPr>
          <w:rFonts w:asciiTheme="majorBidi" w:hAnsiTheme="majorBidi" w:cstheme="majorBidi"/>
          <w:sz w:val="24"/>
          <w:szCs w:val="24"/>
        </w:rPr>
        <w:t xml:space="preserve">in Mart </w:t>
      </w:r>
      <w:proofErr w:type="gramStart"/>
      <w:r>
        <w:rPr>
          <w:rFonts w:asciiTheme="majorBidi" w:hAnsiTheme="majorBidi" w:cstheme="majorBidi"/>
          <w:sz w:val="24"/>
          <w:szCs w:val="24"/>
        </w:rPr>
        <w:t>1929’da  Muhammed</w:t>
      </w:r>
      <w:proofErr w:type="gramEnd"/>
      <w:r>
        <w:rPr>
          <w:rFonts w:asciiTheme="majorBidi" w:hAnsiTheme="majorBidi" w:cstheme="majorBidi"/>
          <w:sz w:val="24"/>
          <w:szCs w:val="24"/>
        </w:rPr>
        <w:t xml:space="preserve"> Ali </w:t>
      </w:r>
      <w:proofErr w:type="spellStart"/>
      <w:r>
        <w:rPr>
          <w:rFonts w:asciiTheme="majorBidi" w:hAnsiTheme="majorBidi" w:cstheme="majorBidi"/>
          <w:sz w:val="24"/>
          <w:szCs w:val="24"/>
        </w:rPr>
        <w:t>Ci</w:t>
      </w:r>
      <w:r w:rsidRPr="008D10D3">
        <w:rPr>
          <w:rFonts w:asciiTheme="majorBidi" w:hAnsiTheme="majorBidi" w:cstheme="majorBidi"/>
          <w:sz w:val="24"/>
          <w:szCs w:val="24"/>
        </w:rPr>
        <w:t>nnah’ın</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Nehru’nun</w:t>
      </w:r>
      <w:proofErr w:type="spellEnd"/>
      <w:r w:rsidRPr="008D10D3">
        <w:rPr>
          <w:rFonts w:asciiTheme="majorBidi" w:hAnsiTheme="majorBidi" w:cstheme="majorBidi"/>
          <w:sz w:val="24"/>
          <w:szCs w:val="24"/>
        </w:rPr>
        <w:t xml:space="preserve"> yayımlamış olduğu ve Hindistan için siyasi öneriler içeren rapora karşı kaleme aldığı varsayılan ve Hindistan’ın anayasal ve toplumsal manada nasıl şekillenmesi gerektiğine dair görüşlerinin yer aldığı ünlü 14 </w:t>
      </w:r>
      <w:r>
        <w:rPr>
          <w:rFonts w:asciiTheme="majorBidi" w:hAnsiTheme="majorBidi" w:cstheme="majorBidi"/>
          <w:sz w:val="24"/>
          <w:szCs w:val="24"/>
        </w:rPr>
        <w:t>nokta</w:t>
      </w:r>
      <w:r w:rsidRPr="008D10D3">
        <w:rPr>
          <w:rFonts w:asciiTheme="majorBidi" w:hAnsiTheme="majorBidi" w:cstheme="majorBidi"/>
          <w:sz w:val="24"/>
          <w:szCs w:val="24"/>
        </w:rPr>
        <w:t xml:space="preserve"> beyanında, Hindistan’ın bütününü kapsayan ifadelerin  olduğu ve yeni bir Müslüman devlet oluşumunun bu ifadelerde yer almadığı göze çarpar. Maddelerin geneli Müslümanların Hindistan’daki haklarının korunması ile ilgilidir(Hussain,2017). Ancak </w:t>
      </w:r>
      <w:r>
        <w:rPr>
          <w:rFonts w:asciiTheme="majorBidi" w:hAnsiTheme="majorBidi" w:cstheme="majorBidi"/>
          <w:sz w:val="24"/>
          <w:szCs w:val="24"/>
        </w:rPr>
        <w:t>Hindistan Ulusal Kongre</w:t>
      </w:r>
      <w:r w:rsidRPr="008D10D3">
        <w:rPr>
          <w:rFonts w:asciiTheme="majorBidi" w:hAnsiTheme="majorBidi" w:cstheme="majorBidi"/>
          <w:sz w:val="24"/>
          <w:szCs w:val="24"/>
        </w:rPr>
        <w:t xml:space="preserve"> partisi</w:t>
      </w:r>
      <w:r>
        <w:rPr>
          <w:rFonts w:asciiTheme="majorBidi" w:hAnsiTheme="majorBidi" w:cstheme="majorBidi"/>
          <w:sz w:val="24"/>
          <w:szCs w:val="24"/>
        </w:rPr>
        <w:t xml:space="preserve"> liderleriyle yaşadığı fikir ayrılıkları ve özellikle Gandi’nin başını çektiğini düşündüğü Hindu Milliyetçiliğini öne plana </w:t>
      </w:r>
      <w:r>
        <w:rPr>
          <w:rFonts w:asciiTheme="majorBidi" w:hAnsiTheme="majorBidi" w:cstheme="majorBidi"/>
          <w:sz w:val="24"/>
          <w:szCs w:val="24"/>
        </w:rPr>
        <w:lastRenderedPageBreak/>
        <w:t xml:space="preserve">çıkarmaya çalışan gruplarla yaşamaya başladığı </w:t>
      </w:r>
      <w:proofErr w:type="gramStart"/>
      <w:r>
        <w:rPr>
          <w:rFonts w:asciiTheme="majorBidi" w:hAnsiTheme="majorBidi" w:cstheme="majorBidi"/>
          <w:sz w:val="24"/>
          <w:szCs w:val="24"/>
        </w:rPr>
        <w:t>sıkıntılar  zamanla</w:t>
      </w:r>
      <w:proofErr w:type="gramEnd"/>
      <w:r>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Kongre Partisi’nden ayrılmasına ve </w:t>
      </w:r>
      <w:r>
        <w:rPr>
          <w:rFonts w:asciiTheme="majorBidi" w:hAnsiTheme="majorBidi" w:cstheme="majorBidi"/>
          <w:sz w:val="24"/>
          <w:szCs w:val="24"/>
        </w:rPr>
        <w:t>1906 yılında kurulan Tüm Hindistan Müslüman P</w:t>
      </w:r>
      <w:r w:rsidRPr="008D10D3">
        <w:rPr>
          <w:rFonts w:asciiTheme="majorBidi" w:hAnsiTheme="majorBidi" w:cstheme="majorBidi"/>
          <w:sz w:val="24"/>
          <w:szCs w:val="24"/>
        </w:rPr>
        <w:t xml:space="preserve">artisi bayrağı altında Müslümanların hak kazanımına yönelik bir yola girmesine neden olmuştur. Hindistan’daki siyasi oyunlar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bir süre politikadan uzak kalmasına neden olsa da, bu durumlar onu Müslümanlar için daha diri bir savunucu haline getirmeye de dolaylı yoldan hizmet etmiştir.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ile</w:t>
      </w:r>
      <w:r>
        <w:rPr>
          <w:rFonts w:asciiTheme="majorBidi" w:hAnsiTheme="majorBidi" w:cstheme="majorBidi"/>
          <w:sz w:val="24"/>
          <w:szCs w:val="24"/>
        </w:rPr>
        <w:t xml:space="preserve"> Allame Muhammed İkbâ</w:t>
      </w:r>
      <w:r w:rsidRPr="008D10D3">
        <w:rPr>
          <w:rFonts w:asciiTheme="majorBidi" w:hAnsiTheme="majorBidi" w:cstheme="majorBidi"/>
          <w:sz w:val="24"/>
          <w:szCs w:val="24"/>
        </w:rPr>
        <w:t xml:space="preserve">l’in 1932 yılında Londra’da düzenlenen İkinci Yuvarlak Masa Toplantısı esnasında Hindistan ve Hindistan’daki Müslümanların durumu temalı görüşmeleri,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siyasi alana girmesi ve etki düzeyinin zirveye ulaşması anlamında dönüm noktası olarak sayılmıştır. </w:t>
      </w:r>
    </w:p>
    <w:p w:rsidR="001B0E11" w:rsidRPr="008D10D3" w:rsidRDefault="001B0E11" w:rsidP="001B0E11">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Kaid</w:t>
      </w:r>
      <w:proofErr w:type="spellEnd"/>
      <w:r w:rsidRPr="008D10D3">
        <w:rPr>
          <w:rFonts w:asciiTheme="majorBidi" w:hAnsiTheme="majorBidi" w:cstheme="majorBidi"/>
          <w:sz w:val="24"/>
          <w:szCs w:val="24"/>
        </w:rPr>
        <w:t xml:space="preserve">-i Azam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Hindistan’daki huzur ve refah ortamının tekrardan inşa edilebilmesinin yolunun, Müslümanların dinlerini özgürce yaşayabildikleri, kültürel gelişimlerini herhangi bir çoğunluk grup tarafından baskıya maruz kalmadan sürdürebilecekleri bir devlet kurabilmelerinden geçtiğini savunmuş ve politikalarını bu fikir ışığında geliştirmiştir. </w:t>
      </w:r>
      <w:proofErr w:type="gramStart"/>
      <w:r w:rsidRPr="008D10D3">
        <w:rPr>
          <w:rFonts w:asciiTheme="majorBidi" w:hAnsiTheme="majorBidi" w:cstheme="majorBidi"/>
          <w:sz w:val="24"/>
          <w:szCs w:val="24"/>
        </w:rPr>
        <w:t xml:space="preserve">Hindistan’daki siyasi çekişmeler ve Müslümanların dağınık yapısından duyduğu memnuniyetsizlik nedeniyle bir süre İngiltere’ye yerleşen ve Hindistan’daki siyasi gelişmeleri burada takip eden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yakın arkadaşı Liyakat Ali Han’ın çabasıyla 1933 yılın</w:t>
      </w:r>
      <w:r>
        <w:rPr>
          <w:rFonts w:asciiTheme="majorBidi" w:hAnsiTheme="majorBidi" w:cstheme="majorBidi"/>
          <w:sz w:val="24"/>
          <w:szCs w:val="24"/>
        </w:rPr>
        <w:t>d</w:t>
      </w:r>
      <w:r w:rsidRPr="008D10D3">
        <w:rPr>
          <w:rFonts w:asciiTheme="majorBidi" w:hAnsiTheme="majorBidi" w:cstheme="majorBidi"/>
          <w:sz w:val="24"/>
          <w:szCs w:val="24"/>
        </w:rPr>
        <w:t xml:space="preserve">a yeniden Hindistan’a dönme kararı almış ve artık tüm çabasını Müslüman Partisinin yeniden organize edilerek güçlü bir yapıya ulaşmasına 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geliştirilerek</w:t>
      </w:r>
      <w:r>
        <w:rPr>
          <w:rFonts w:asciiTheme="majorBidi" w:hAnsiTheme="majorBidi" w:cstheme="majorBidi"/>
          <w:sz w:val="24"/>
          <w:szCs w:val="24"/>
        </w:rPr>
        <w:t xml:space="preserve"> Müslümanlar için bir bağımsızlık reçetesi </w:t>
      </w:r>
      <w:r w:rsidRPr="008D10D3">
        <w:rPr>
          <w:rFonts w:asciiTheme="majorBidi" w:hAnsiTheme="majorBidi" w:cstheme="majorBidi"/>
          <w:sz w:val="24"/>
          <w:szCs w:val="24"/>
        </w:rPr>
        <w:t xml:space="preserve">olabilmesi için kullanmıştır. </w:t>
      </w:r>
      <w:proofErr w:type="gramEnd"/>
      <w:r w:rsidRPr="008D10D3">
        <w:rPr>
          <w:rFonts w:asciiTheme="majorBidi" w:hAnsiTheme="majorBidi" w:cstheme="majorBidi"/>
          <w:sz w:val="24"/>
          <w:szCs w:val="24"/>
        </w:rPr>
        <w:t xml:space="preserve">54 kişilik bir parlamento grubu oluşturan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tüm ülkeyi turlamış ve burada bir araya geldikleri insanları </w:t>
      </w:r>
      <w:proofErr w:type="gramStart"/>
      <w:r w:rsidRPr="008D10D3">
        <w:rPr>
          <w:rFonts w:asciiTheme="majorBidi" w:hAnsiTheme="majorBidi" w:cstheme="majorBidi"/>
          <w:sz w:val="24"/>
          <w:szCs w:val="24"/>
        </w:rPr>
        <w:t>ütopik</w:t>
      </w:r>
      <w:proofErr w:type="gramEnd"/>
      <w:r w:rsidRPr="008D10D3">
        <w:rPr>
          <w:rFonts w:asciiTheme="majorBidi" w:hAnsiTheme="majorBidi" w:cstheme="majorBidi"/>
          <w:sz w:val="24"/>
          <w:szCs w:val="24"/>
        </w:rPr>
        <w:t xml:space="preserve"> görünen özgürlük hedeflerine inandırmaya çaba sarf etmiştir. 8 Mart 1934 yılında Bombay’da gerçekleştirilen o</w:t>
      </w:r>
      <w:r>
        <w:rPr>
          <w:rFonts w:asciiTheme="majorBidi" w:hAnsiTheme="majorBidi" w:cstheme="majorBidi"/>
          <w:sz w:val="24"/>
          <w:szCs w:val="24"/>
        </w:rPr>
        <w:t>turumda Tüm Hindistan Müslüman Partisi’nin</w:t>
      </w:r>
      <w:r w:rsidRPr="008D10D3">
        <w:rPr>
          <w:rFonts w:asciiTheme="majorBidi" w:hAnsiTheme="majorBidi" w:cstheme="majorBidi"/>
          <w:sz w:val="24"/>
          <w:szCs w:val="24"/>
        </w:rPr>
        <w:t xml:space="preserve"> başkanı seçilen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bu sıfatın kendisine içinde güllerin olduğu bir</w:t>
      </w:r>
      <w:r>
        <w:rPr>
          <w:rFonts w:asciiTheme="majorBidi" w:hAnsiTheme="majorBidi" w:cstheme="majorBidi"/>
          <w:sz w:val="24"/>
          <w:szCs w:val="24"/>
        </w:rPr>
        <w:t xml:space="preserve"> yatak bahşetmediğinin</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Ahmad</w:t>
      </w:r>
      <w:proofErr w:type="spellEnd"/>
      <w:r w:rsidRPr="008D10D3">
        <w:rPr>
          <w:rFonts w:asciiTheme="majorBidi" w:hAnsiTheme="majorBidi" w:cstheme="majorBidi"/>
          <w:sz w:val="24"/>
          <w:szCs w:val="24"/>
        </w:rPr>
        <w:t xml:space="preserve">, 1994:228) farkındalığıyla ilk iş olarak Müslümanların koordinesi, işbirliği ve milli bütünlüğü hususlarında çalışmaya başlamış ve Müslümanlara </w:t>
      </w:r>
      <w:r>
        <w:rPr>
          <w:rFonts w:asciiTheme="majorBidi" w:hAnsiTheme="majorBidi" w:cstheme="majorBidi"/>
          <w:sz w:val="24"/>
          <w:szCs w:val="24"/>
        </w:rPr>
        <w:t xml:space="preserve">siyasi </w:t>
      </w:r>
      <w:r w:rsidRPr="008D10D3">
        <w:rPr>
          <w:rFonts w:asciiTheme="majorBidi" w:hAnsiTheme="majorBidi" w:cstheme="majorBidi"/>
          <w:sz w:val="24"/>
          <w:szCs w:val="24"/>
        </w:rPr>
        <w:t xml:space="preserve">taktik ve disiplin aşılamaya gayret </w:t>
      </w:r>
      <w:r w:rsidRPr="008D10D3">
        <w:rPr>
          <w:rFonts w:asciiTheme="majorBidi" w:hAnsiTheme="majorBidi" w:cstheme="majorBidi"/>
          <w:sz w:val="24"/>
          <w:szCs w:val="24"/>
        </w:rPr>
        <w:lastRenderedPageBreak/>
        <w:t xml:space="preserve">etmiştir.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Hindistan Kongre</w:t>
      </w:r>
      <w:r w:rsidRPr="008D10D3">
        <w:rPr>
          <w:rFonts w:asciiTheme="majorBidi" w:hAnsiTheme="majorBidi" w:cstheme="majorBidi"/>
          <w:sz w:val="24"/>
          <w:szCs w:val="24"/>
        </w:rPr>
        <w:t xml:space="preserve"> Partisinin milliyetçi baskıları veya İngilizlerin siyasi oyunları ile uğraşmak yerine, kendisine ilk hedef olarak Müslümanların örgütlenmesini koyması oldukça önemlidir. Zira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Hindistan’daki aktif siyasetten uzaklaşıp Londra’da gelişmeleri takip ettiği sırada Tüm Hindistan Müslüman </w:t>
      </w:r>
      <w:proofErr w:type="gramStart"/>
      <w:r w:rsidRPr="008D10D3">
        <w:rPr>
          <w:rFonts w:asciiTheme="majorBidi" w:hAnsiTheme="majorBidi" w:cstheme="majorBidi"/>
          <w:sz w:val="24"/>
          <w:szCs w:val="24"/>
        </w:rPr>
        <w:t>Partisi  Aziz</w:t>
      </w:r>
      <w:proofErr w:type="gramEnd"/>
      <w:r w:rsidRPr="008D10D3">
        <w:rPr>
          <w:rFonts w:asciiTheme="majorBidi" w:hAnsiTheme="majorBidi" w:cstheme="majorBidi"/>
          <w:sz w:val="24"/>
          <w:szCs w:val="24"/>
        </w:rPr>
        <w:t xml:space="preserve"> Grup ve </w:t>
      </w:r>
      <w:proofErr w:type="spellStart"/>
      <w:r w:rsidRPr="008D10D3">
        <w:rPr>
          <w:rFonts w:asciiTheme="majorBidi" w:hAnsiTheme="majorBidi" w:cstheme="majorBidi"/>
          <w:sz w:val="24"/>
          <w:szCs w:val="24"/>
        </w:rPr>
        <w:t>Hidayat</w:t>
      </w:r>
      <w:proofErr w:type="spellEnd"/>
      <w:r w:rsidRPr="008D10D3">
        <w:rPr>
          <w:rFonts w:asciiTheme="majorBidi" w:hAnsiTheme="majorBidi" w:cstheme="majorBidi"/>
          <w:sz w:val="24"/>
          <w:szCs w:val="24"/>
        </w:rPr>
        <w:t xml:space="preserve"> Grup olarak iki kanada </w:t>
      </w:r>
      <w:r>
        <w:rPr>
          <w:rFonts w:asciiTheme="majorBidi" w:hAnsiTheme="majorBidi" w:cstheme="majorBidi"/>
          <w:sz w:val="24"/>
          <w:szCs w:val="24"/>
        </w:rPr>
        <w:t xml:space="preserve">ayrılmış </w:t>
      </w:r>
      <w:proofErr w:type="spellStart"/>
      <w:r>
        <w:rPr>
          <w:rFonts w:asciiTheme="majorBidi" w:hAnsiTheme="majorBidi" w:cstheme="majorBidi"/>
          <w:sz w:val="24"/>
          <w:szCs w:val="24"/>
        </w:rPr>
        <w:t>vu</w:t>
      </w:r>
      <w:proofErr w:type="spellEnd"/>
      <w:r>
        <w:rPr>
          <w:rFonts w:asciiTheme="majorBidi" w:hAnsiTheme="majorBidi" w:cstheme="majorBidi"/>
          <w:sz w:val="24"/>
          <w:szCs w:val="24"/>
        </w:rPr>
        <w:t xml:space="preserve"> gruplar iki farklı toplantı</w:t>
      </w:r>
      <w:r>
        <w:rPr>
          <w:rStyle w:val="DipnotBavurusu"/>
          <w:rFonts w:asciiTheme="majorBidi" w:hAnsiTheme="majorBidi" w:cstheme="majorBidi"/>
          <w:sz w:val="24"/>
          <w:szCs w:val="24"/>
        </w:rPr>
        <w:footnoteReference w:id="1"/>
      </w:r>
      <w:r>
        <w:rPr>
          <w:rFonts w:asciiTheme="majorBidi" w:hAnsiTheme="majorBidi" w:cstheme="majorBidi"/>
          <w:sz w:val="24"/>
          <w:szCs w:val="24"/>
        </w:rPr>
        <w:t xml:space="preserve"> tertip etmiş,</w:t>
      </w:r>
      <w:r w:rsidRPr="008D10D3">
        <w:rPr>
          <w:rFonts w:asciiTheme="majorBidi" w:hAnsiTheme="majorBidi" w:cstheme="majorBidi"/>
          <w:sz w:val="24"/>
          <w:szCs w:val="24"/>
        </w:rPr>
        <w:t xml:space="preserve"> </w:t>
      </w:r>
      <w:r>
        <w:rPr>
          <w:rFonts w:asciiTheme="majorBidi" w:hAnsiTheme="majorBidi" w:cstheme="majorBidi"/>
          <w:sz w:val="24"/>
          <w:szCs w:val="24"/>
        </w:rPr>
        <w:t>aynı zamanda parti içi</w:t>
      </w:r>
      <w:r w:rsidRPr="008D10D3">
        <w:rPr>
          <w:rFonts w:asciiTheme="majorBidi" w:hAnsiTheme="majorBidi" w:cstheme="majorBidi"/>
          <w:sz w:val="24"/>
          <w:szCs w:val="24"/>
        </w:rPr>
        <w:t xml:space="preserve"> kişisel çekişmeler neticesinde </w:t>
      </w:r>
      <w:r>
        <w:rPr>
          <w:rFonts w:asciiTheme="majorBidi" w:hAnsiTheme="majorBidi" w:cstheme="majorBidi"/>
          <w:sz w:val="24"/>
          <w:szCs w:val="24"/>
        </w:rPr>
        <w:t xml:space="preserve">Müslümanların </w:t>
      </w:r>
      <w:r w:rsidRPr="008D10D3">
        <w:rPr>
          <w:rFonts w:asciiTheme="majorBidi" w:hAnsiTheme="majorBidi" w:cstheme="majorBidi"/>
          <w:sz w:val="24"/>
          <w:szCs w:val="24"/>
        </w:rPr>
        <w:t xml:space="preserve">bütüncül yapısı </w:t>
      </w:r>
      <w:r>
        <w:rPr>
          <w:rFonts w:asciiTheme="majorBidi" w:hAnsiTheme="majorBidi" w:cstheme="majorBidi"/>
          <w:sz w:val="24"/>
          <w:szCs w:val="24"/>
        </w:rPr>
        <w:t>bozulmuştur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Ahmad</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1994:</w:t>
      </w:r>
      <w:r w:rsidRPr="008D10D3">
        <w:rPr>
          <w:rFonts w:asciiTheme="majorBidi" w:hAnsiTheme="majorBidi" w:cstheme="majorBidi"/>
          <w:sz w:val="24"/>
          <w:szCs w:val="24"/>
        </w:rPr>
        <w:t>184)</w:t>
      </w:r>
      <w:r>
        <w:rPr>
          <w:rFonts w:asciiTheme="majorBidi" w:hAnsiTheme="majorBidi" w:cstheme="majorBidi"/>
          <w:sz w:val="24"/>
          <w:szCs w:val="24"/>
        </w:rPr>
        <w:t>.</w:t>
      </w:r>
      <w:r w:rsidRPr="008D10D3">
        <w:rPr>
          <w:rFonts w:asciiTheme="majorBidi" w:hAnsiTheme="majorBidi" w:cstheme="majorBidi"/>
          <w:sz w:val="24"/>
          <w:szCs w:val="24"/>
        </w:rPr>
        <w:t xml:space="preserve"> Bu nedenle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tüm </w:t>
      </w:r>
      <w:proofErr w:type="gramStart"/>
      <w:r w:rsidRPr="008D10D3">
        <w:rPr>
          <w:rFonts w:asciiTheme="majorBidi" w:hAnsiTheme="majorBidi" w:cstheme="majorBidi"/>
          <w:sz w:val="24"/>
          <w:szCs w:val="24"/>
        </w:rPr>
        <w:t>eforunu</w:t>
      </w:r>
      <w:proofErr w:type="gramEnd"/>
      <w:r w:rsidRPr="008D10D3">
        <w:rPr>
          <w:rFonts w:asciiTheme="majorBidi" w:hAnsiTheme="majorBidi" w:cstheme="majorBidi"/>
          <w:sz w:val="24"/>
          <w:szCs w:val="24"/>
        </w:rPr>
        <w:t xml:space="preserve"> Müslüman Partisi’nin tekrardan eski bütüncül yapısına ulaşması ve Müslümanların tek hedef doğrultusunda kişisel çıkarlardan uzak durarak Pakistan ideolojisine hizmet etmeleri konularına harcamıştır. </w:t>
      </w:r>
    </w:p>
    <w:p w:rsidR="001B0E11" w:rsidRPr="008D10D3" w:rsidRDefault="001B0E11" w:rsidP="001B0E11">
      <w:pPr>
        <w:spacing w:line="48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rPr>
        <w:t xml:space="preserve">Önceki yıllarda </w:t>
      </w:r>
      <w:r w:rsidRPr="008D10D3">
        <w:rPr>
          <w:rFonts w:asciiTheme="majorBidi" w:hAnsiTheme="majorBidi" w:cstheme="majorBidi"/>
          <w:sz w:val="24"/>
          <w:szCs w:val="24"/>
        </w:rPr>
        <w:t>anlayış farklılığından ötürü katılmayı reddettiği Tüm Hindistan Müslüman</w:t>
      </w:r>
      <w:r>
        <w:rPr>
          <w:rFonts w:asciiTheme="majorBidi" w:hAnsiTheme="majorBidi" w:cstheme="majorBidi"/>
          <w:sz w:val="24"/>
          <w:szCs w:val="24"/>
        </w:rPr>
        <w:t xml:space="preserve"> Partisine katılması ve bir süre sonra bu partinin karar alıcısı sıfatına erişmesiyle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w:t>
      </w:r>
      <w:r w:rsidRPr="008D10D3">
        <w:rPr>
          <w:rFonts w:asciiTheme="majorBidi" w:hAnsiTheme="majorBidi" w:cstheme="majorBidi"/>
          <w:sz w:val="24"/>
          <w:szCs w:val="24"/>
        </w:rPr>
        <w:t xml:space="preserve"> Hindistanlı Müslümanların hak kazanımı ve bir üst kimlik yapısıyla Hindistanlı olarak tanımlanmasının revize edilerek Müslümanların nereden bakılırsa bakılsın bir ulus olarak kabul edilmesi hususunda siyasi girişimlerde bulunmaya başlamıştır. </w:t>
      </w:r>
      <w:proofErr w:type="gramEnd"/>
      <w:r w:rsidRPr="008D10D3">
        <w:rPr>
          <w:rFonts w:asciiTheme="majorBidi" w:hAnsiTheme="majorBidi" w:cstheme="majorBidi"/>
          <w:sz w:val="24"/>
          <w:szCs w:val="24"/>
        </w:rPr>
        <w:t>Süreç içerisinde Hindu ve İngilizlerle bazen uzlaşı içeren bazen ise tamamen zıtlıkla dolu politik il</w:t>
      </w:r>
      <w:r>
        <w:rPr>
          <w:rFonts w:asciiTheme="majorBidi" w:hAnsiTheme="majorBidi" w:cstheme="majorBidi"/>
          <w:sz w:val="24"/>
          <w:szCs w:val="24"/>
        </w:rPr>
        <w:t xml:space="preserve">işkiler içinde olan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İkbâ</w:t>
      </w:r>
      <w:r w:rsidRPr="008D10D3">
        <w:rPr>
          <w:rFonts w:asciiTheme="majorBidi" w:hAnsiTheme="majorBidi" w:cstheme="majorBidi"/>
          <w:sz w:val="24"/>
          <w:szCs w:val="24"/>
        </w:rPr>
        <w:t xml:space="preserve">l ile fikir alışverişinde bulunduğu Londra dönüşü,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 benimsemiş ve gelecek dönemlerdeki stratejisini bu teori ekseninde şekillendirme yolunu seçmiştir. 21 Temmuz 1937 tarihinde İkbal, Muhammed Ali </w:t>
      </w:r>
      <w:proofErr w:type="spellStart"/>
      <w:r w:rsidRPr="008D10D3">
        <w:rPr>
          <w:rFonts w:asciiTheme="majorBidi" w:hAnsiTheme="majorBidi" w:cstheme="majorBidi"/>
          <w:sz w:val="24"/>
          <w:szCs w:val="24"/>
        </w:rPr>
        <w:t>Cinnah’a</w:t>
      </w:r>
      <w:proofErr w:type="spellEnd"/>
      <w:r w:rsidRPr="008D10D3">
        <w:rPr>
          <w:rFonts w:asciiTheme="majorBidi" w:hAnsiTheme="majorBidi" w:cstheme="majorBidi"/>
          <w:sz w:val="24"/>
          <w:szCs w:val="24"/>
        </w:rPr>
        <w:t xml:space="preserve"> yazmış olduğu mektupta tek yönetimli bir Hindistan federasyonu fikrinin işe yaramaz-yaramayacak olduğu, Müslümanların Müslüman olmayanların baskısından kurtarılması gerektiği ve Kuzey Batı Hindistan’ı ve </w:t>
      </w:r>
      <w:proofErr w:type="spellStart"/>
      <w:r w:rsidRPr="008D10D3">
        <w:rPr>
          <w:rFonts w:asciiTheme="majorBidi" w:hAnsiTheme="majorBidi" w:cstheme="majorBidi"/>
          <w:sz w:val="24"/>
          <w:szCs w:val="24"/>
        </w:rPr>
        <w:t>Bengal’i</w:t>
      </w:r>
      <w:proofErr w:type="spellEnd"/>
      <w:r w:rsidRPr="008D10D3">
        <w:rPr>
          <w:rFonts w:asciiTheme="majorBidi" w:hAnsiTheme="majorBidi" w:cstheme="majorBidi"/>
          <w:sz w:val="24"/>
          <w:szCs w:val="24"/>
        </w:rPr>
        <w:t xml:space="preserve"> kapsayan bir Müslüman devletin zorunluluğu hakkında görüşlerini dile getirmiş(Rahim</w:t>
      </w:r>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 xml:space="preserve">1967:213) ve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iki ulus ideolojisi ve Pakistan fikrine önemli bir katkıda bulunmuştur. </w:t>
      </w:r>
      <w:r>
        <w:rPr>
          <w:rFonts w:asciiTheme="majorBidi" w:hAnsiTheme="majorBidi" w:cstheme="majorBidi"/>
          <w:sz w:val="24"/>
          <w:szCs w:val="24"/>
        </w:rPr>
        <w:t>Ancak İkbâ</w:t>
      </w:r>
      <w:r w:rsidRPr="008D10D3">
        <w:rPr>
          <w:rFonts w:asciiTheme="majorBidi" w:hAnsiTheme="majorBidi" w:cstheme="majorBidi"/>
          <w:sz w:val="24"/>
          <w:szCs w:val="24"/>
        </w:rPr>
        <w:t xml:space="preserve">l ve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aynı hedefe sahip </w:t>
      </w:r>
      <w:r>
        <w:rPr>
          <w:rFonts w:asciiTheme="majorBidi" w:hAnsiTheme="majorBidi" w:cstheme="majorBidi"/>
          <w:sz w:val="24"/>
          <w:szCs w:val="24"/>
        </w:rPr>
        <w:lastRenderedPageBreak/>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teorilerinde önemli</w:t>
      </w:r>
      <w:r>
        <w:rPr>
          <w:rFonts w:asciiTheme="majorBidi" w:hAnsiTheme="majorBidi" w:cstheme="majorBidi"/>
          <w:sz w:val="24"/>
          <w:szCs w:val="24"/>
        </w:rPr>
        <w:t xml:space="preserve"> bir fark görülür. </w:t>
      </w:r>
      <w:proofErr w:type="gramStart"/>
      <w:r>
        <w:rPr>
          <w:rFonts w:asciiTheme="majorBidi" w:hAnsiTheme="majorBidi" w:cstheme="majorBidi"/>
          <w:sz w:val="24"/>
          <w:szCs w:val="24"/>
        </w:rPr>
        <w:t>Muhammed İkbâ</w:t>
      </w:r>
      <w:r w:rsidRPr="008D10D3">
        <w:rPr>
          <w:rFonts w:asciiTheme="majorBidi" w:hAnsiTheme="majorBidi" w:cstheme="majorBidi"/>
          <w:sz w:val="24"/>
          <w:szCs w:val="24"/>
        </w:rPr>
        <w:t xml:space="preserve">l tamamen İslami kural ve öğretilere göre yönetilen, yaşamın her alanında tek yol göstericinin İslam olduğu bir ulus devlet önerisi sunarken,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daha ılımlı bir bakış açısıyla </w:t>
      </w:r>
      <w:proofErr w:type="spellStart"/>
      <w:r>
        <w:rPr>
          <w:rFonts w:asciiTheme="majorBidi" w:hAnsiTheme="majorBidi" w:cstheme="majorBidi"/>
          <w:sz w:val="24"/>
          <w:szCs w:val="24"/>
        </w:rPr>
        <w:t>sekülerizm</w:t>
      </w:r>
      <w:proofErr w:type="spellEnd"/>
      <w:r>
        <w:rPr>
          <w:rFonts w:asciiTheme="majorBidi" w:hAnsiTheme="majorBidi" w:cstheme="majorBidi"/>
          <w:sz w:val="24"/>
          <w:szCs w:val="24"/>
        </w:rPr>
        <w:t xml:space="preserve"> ekseninde şekillenen bir İslam devleti modeli benimsemiş</w:t>
      </w:r>
      <w:r w:rsidRPr="008D10D3">
        <w:rPr>
          <w:rFonts w:asciiTheme="majorBidi" w:hAnsiTheme="majorBidi" w:cstheme="majorBidi"/>
          <w:sz w:val="24"/>
          <w:szCs w:val="24"/>
        </w:rPr>
        <w:t xml:space="preserve">, halkın inanışlarının gereğince yaşayabilmelerini garanti alacak </w:t>
      </w:r>
      <w:r>
        <w:rPr>
          <w:rFonts w:asciiTheme="majorBidi" w:hAnsiTheme="majorBidi" w:cstheme="majorBidi"/>
          <w:sz w:val="24"/>
          <w:szCs w:val="24"/>
        </w:rPr>
        <w:t xml:space="preserve">din temelli </w:t>
      </w:r>
      <w:r w:rsidRPr="008D10D3">
        <w:rPr>
          <w:rFonts w:asciiTheme="majorBidi" w:hAnsiTheme="majorBidi" w:cstheme="majorBidi"/>
          <w:sz w:val="24"/>
          <w:szCs w:val="24"/>
        </w:rPr>
        <w:t xml:space="preserve">ulus devlet inşa edilmesi gerektiğini </w:t>
      </w:r>
      <w:r>
        <w:rPr>
          <w:rFonts w:asciiTheme="majorBidi" w:hAnsiTheme="majorBidi" w:cstheme="majorBidi"/>
          <w:sz w:val="24"/>
          <w:szCs w:val="24"/>
        </w:rPr>
        <w:t>düşünmüştür</w:t>
      </w:r>
      <w:r w:rsidRPr="008D10D3">
        <w:rPr>
          <w:rFonts w:asciiTheme="majorBidi" w:hAnsiTheme="majorBidi" w:cstheme="majorBidi"/>
          <w:sz w:val="24"/>
          <w:szCs w:val="24"/>
        </w:rPr>
        <w:t xml:space="preserve">. </w:t>
      </w:r>
      <w:proofErr w:type="gramEnd"/>
      <w:r w:rsidRPr="008D10D3">
        <w:rPr>
          <w:rFonts w:asciiTheme="majorBidi" w:hAnsiTheme="majorBidi" w:cstheme="majorBidi"/>
          <w:sz w:val="24"/>
          <w:szCs w:val="24"/>
        </w:rPr>
        <w:t xml:space="preserve">Aralarında görüş ayrılıkları olsa da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 ve Pakistan ideolojisi odaklı önerilerinde büyük filozof Muhammed İkb</w:t>
      </w:r>
      <w:r>
        <w:rPr>
          <w:rFonts w:asciiTheme="majorBidi" w:hAnsiTheme="majorBidi" w:cstheme="majorBidi"/>
          <w:sz w:val="24"/>
          <w:szCs w:val="24"/>
        </w:rPr>
        <w:t>â</w:t>
      </w:r>
      <w:r w:rsidRPr="008D10D3">
        <w:rPr>
          <w:rFonts w:asciiTheme="majorBidi" w:hAnsiTheme="majorBidi" w:cstheme="majorBidi"/>
          <w:sz w:val="24"/>
          <w:szCs w:val="24"/>
        </w:rPr>
        <w:t xml:space="preserve">l’in etkisi oldukça önemlidir. Ancak burada dikkat edilmesi gereken önemli bir husus vardır.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her ne kadar yukarıda bahsettiğimiz üzere tamamen İslami emirlere göre şekillenen toplumsal ve yönetsel düzene odaklanmamış olsa da, kimi toplantılarda yaptığı konuşmalar ve kaleme almış olduğu yazılarda t</w:t>
      </w:r>
      <w:r>
        <w:rPr>
          <w:rFonts w:asciiTheme="majorBidi" w:hAnsiTheme="majorBidi" w:cstheme="majorBidi"/>
          <w:sz w:val="24"/>
          <w:szCs w:val="24"/>
        </w:rPr>
        <w:t>ıpkı İkbâ</w:t>
      </w:r>
      <w:r w:rsidRPr="008D10D3">
        <w:rPr>
          <w:rFonts w:asciiTheme="majorBidi" w:hAnsiTheme="majorBidi" w:cstheme="majorBidi"/>
          <w:sz w:val="24"/>
          <w:szCs w:val="24"/>
        </w:rPr>
        <w:t>l gibi Müslümanlar için kurulacak devletin kanunların</w:t>
      </w:r>
      <w:r>
        <w:rPr>
          <w:rFonts w:asciiTheme="majorBidi" w:hAnsiTheme="majorBidi" w:cstheme="majorBidi"/>
          <w:sz w:val="24"/>
          <w:szCs w:val="24"/>
        </w:rPr>
        <w:t xml:space="preserve">ın Kuran ve </w:t>
      </w:r>
      <w:proofErr w:type="spellStart"/>
      <w:r>
        <w:rPr>
          <w:rFonts w:asciiTheme="majorBidi" w:hAnsiTheme="majorBidi" w:cstheme="majorBidi"/>
          <w:sz w:val="24"/>
          <w:szCs w:val="24"/>
        </w:rPr>
        <w:t>Sünnet’e</w:t>
      </w:r>
      <w:proofErr w:type="spellEnd"/>
      <w:r>
        <w:rPr>
          <w:rFonts w:asciiTheme="majorBidi" w:hAnsiTheme="majorBidi" w:cstheme="majorBidi"/>
          <w:sz w:val="24"/>
          <w:szCs w:val="24"/>
        </w:rPr>
        <w:t xml:space="preserve"> dayanması</w:t>
      </w:r>
      <w:r w:rsidRPr="008D10D3">
        <w:rPr>
          <w:rFonts w:asciiTheme="majorBidi" w:hAnsiTheme="majorBidi" w:cstheme="majorBidi"/>
          <w:sz w:val="24"/>
          <w:szCs w:val="24"/>
        </w:rPr>
        <w:t xml:space="preserve"> gerektiğin</w:t>
      </w:r>
      <w:r>
        <w:rPr>
          <w:rFonts w:asciiTheme="majorBidi" w:hAnsiTheme="majorBidi" w:cstheme="majorBidi"/>
          <w:sz w:val="24"/>
          <w:szCs w:val="24"/>
        </w:rPr>
        <w:t xml:space="preserve">e dair ibareler </w:t>
      </w:r>
      <w:proofErr w:type="spellStart"/>
      <w:proofErr w:type="gramStart"/>
      <w:r>
        <w:rPr>
          <w:rFonts w:asciiTheme="majorBidi" w:hAnsiTheme="majorBidi" w:cstheme="majorBidi"/>
          <w:sz w:val="24"/>
          <w:szCs w:val="24"/>
        </w:rPr>
        <w:t>gözlemlenmiştir.Bu</w:t>
      </w:r>
      <w:proofErr w:type="spellEnd"/>
      <w:proofErr w:type="gramEnd"/>
      <w:r>
        <w:rPr>
          <w:rFonts w:asciiTheme="majorBidi" w:hAnsiTheme="majorBidi" w:cstheme="majorBidi"/>
          <w:sz w:val="24"/>
          <w:szCs w:val="24"/>
        </w:rPr>
        <w:t xml:space="preserve"> çelişki gibi görünen durum, halkın desteğini alabilmek adına izlenmiş bir stratejik hamle olarak da değerlendirilebilir.</w:t>
      </w:r>
    </w:p>
    <w:p w:rsidR="001B0E11" w:rsidRPr="008D10D3" w:rsidRDefault="001B0E11" w:rsidP="001B0E11">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Hindistanlı Müslümanlar için bağımsız bir devlet kurma çalışmalarının yoğunlaştığı dönemde bu iki isim arasında oldukça önemli mektuplaşmalar ve yazışmalar olmuş, bu yazışmalar Müslümanların kaderlerini belirleyecek önemli kararların alınmasına oldukça olumlu katkılarda bulunmuştur.</w:t>
      </w:r>
    </w:p>
    <w:p w:rsidR="001B0E11" w:rsidRPr="008D10D3" w:rsidRDefault="001B0E11" w:rsidP="001B0E11">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“Tarihi önem taşıyan bu yazışmalar,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ön sözüyle </w:t>
      </w:r>
      <w:proofErr w:type="spellStart"/>
      <w:r w:rsidRPr="008D10D3">
        <w:rPr>
          <w:rFonts w:asciiTheme="majorBidi" w:hAnsiTheme="majorBidi" w:cstheme="majorBidi"/>
          <w:sz w:val="24"/>
          <w:szCs w:val="24"/>
        </w:rPr>
        <w:t>Letters</w:t>
      </w:r>
      <w:proofErr w:type="spellEnd"/>
      <w:r w:rsidRPr="008D10D3">
        <w:rPr>
          <w:rFonts w:asciiTheme="majorBidi" w:hAnsiTheme="majorBidi" w:cstheme="majorBidi"/>
          <w:sz w:val="24"/>
          <w:szCs w:val="24"/>
        </w:rPr>
        <w:t xml:space="preserve"> of </w:t>
      </w:r>
      <w:proofErr w:type="spellStart"/>
      <w:r w:rsidRPr="008D10D3">
        <w:rPr>
          <w:rFonts w:asciiTheme="majorBidi" w:hAnsiTheme="majorBidi" w:cstheme="majorBidi"/>
          <w:sz w:val="24"/>
          <w:szCs w:val="24"/>
        </w:rPr>
        <w:t>Iqbal</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to</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Jinnah</w:t>
      </w:r>
      <w:proofErr w:type="spellEnd"/>
      <w:r w:rsidRPr="008D10D3">
        <w:rPr>
          <w:rFonts w:asciiTheme="majorBidi" w:hAnsiTheme="majorBidi" w:cstheme="majorBidi"/>
          <w:sz w:val="24"/>
          <w:szCs w:val="24"/>
        </w:rPr>
        <w:t xml:space="preserve">(İkbâl’in </w:t>
      </w:r>
      <w:proofErr w:type="spellStart"/>
      <w:r w:rsidRPr="008D10D3">
        <w:rPr>
          <w:rFonts w:asciiTheme="majorBidi" w:hAnsiTheme="majorBidi" w:cstheme="majorBidi"/>
          <w:sz w:val="24"/>
          <w:szCs w:val="24"/>
        </w:rPr>
        <w:t>Cinnah’a</w:t>
      </w:r>
      <w:proofErr w:type="spellEnd"/>
      <w:r w:rsidRPr="008D10D3">
        <w:rPr>
          <w:rFonts w:asciiTheme="majorBidi" w:hAnsiTheme="majorBidi" w:cstheme="majorBidi"/>
          <w:sz w:val="24"/>
          <w:szCs w:val="24"/>
        </w:rPr>
        <w:t xml:space="preserve"> Mektupları) adı altında on üç mektuptan oluşan bir derleme şeklinde yayımlanır. Derlemede yer alan mektuplarda, Hindistan Müslümanlarının siyasi geleceğine ilişkin İkbâl’in görüşleri yer alır.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yazdığı ön sözde Hindistan’ın siyasi geleceğine ilişkin İkbal’in fikirlerine çok önem verdiği ve Pakistan fikrini ısrarla takip eden kişi olarak ön plana çıkardığı görülür.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ön sözde söz konusu mektupların Müslüman Hindistan tarihinde büyük ö</w:t>
      </w:r>
      <w:r>
        <w:rPr>
          <w:rFonts w:asciiTheme="majorBidi" w:hAnsiTheme="majorBidi" w:cstheme="majorBidi"/>
          <w:sz w:val="24"/>
          <w:szCs w:val="24"/>
        </w:rPr>
        <w:t>neme sahip olduğunu itiraf eder</w:t>
      </w:r>
      <w:r w:rsidRPr="008D10D3">
        <w:rPr>
          <w:rFonts w:asciiTheme="majorBidi" w:hAnsiTheme="majorBidi" w:cstheme="majorBidi"/>
          <w:sz w:val="24"/>
          <w:szCs w:val="24"/>
        </w:rPr>
        <w:t>” (Soydan, 2016:196)</w:t>
      </w:r>
      <w:r>
        <w:rPr>
          <w:rFonts w:asciiTheme="majorBidi" w:hAnsiTheme="majorBidi" w:cstheme="majorBidi"/>
          <w:sz w:val="24"/>
          <w:szCs w:val="24"/>
        </w:rPr>
        <w:t>.</w:t>
      </w:r>
    </w:p>
    <w:p w:rsidR="001B0E11" w:rsidRPr="008D10D3" w:rsidRDefault="001B0E11" w:rsidP="001B0E11">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lastRenderedPageBreak/>
        <w:t xml:space="preserve">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batılı devletlerde uygulanan demokratik cumhuriyet sisteminin Hindistan’a uyarlanamayacağını iyi bildiğinden İngilizleri Müslümanların iç dinamiklerine göre kendilerini yönetmeleri gerektiğine inandırmaya çabalamıştır. </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“O Britanya’daki Cumhuriyet sisteminin Hindistan’a uymayacağını söyler. Çünkü orada dönüşümlü olarak bazen Liberal Parti hükümeti yönetir bazen ise İşçi Partisi hâkimiyeti elinde bulundurur. Ancak bu tarzdaki bir cumhuriyet yapısı Hindistan’da uygulandığı takdirde, çoğunluk olan Hindu Hükümeti daima Müslümanlar üzerinde egemenlik sağlar ve Müslümanlar bir azınlık olmaktan öteye geçemez”(Çerağ,1996: 381)</w:t>
      </w:r>
      <w:r>
        <w:rPr>
          <w:rFonts w:asciiTheme="majorBidi" w:hAnsiTheme="majorBidi" w:cstheme="majorBidi"/>
          <w:sz w:val="24"/>
          <w:szCs w:val="24"/>
        </w:rPr>
        <w:t>.</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İşte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 anlayışı bu karmaşık görünen düşüncelerde gizlidir. Karmaşık ifadesindeki temel niyet,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İslami bir düzen kurma gayesi ile öne çıkardığı iki ulus-bağımsız </w:t>
      </w:r>
      <w:r>
        <w:rPr>
          <w:rFonts w:asciiTheme="majorBidi" w:hAnsiTheme="majorBidi" w:cstheme="majorBidi"/>
          <w:sz w:val="24"/>
          <w:szCs w:val="24"/>
        </w:rPr>
        <w:t xml:space="preserve">Müslüman </w:t>
      </w:r>
      <w:r w:rsidRPr="008D10D3">
        <w:rPr>
          <w:rFonts w:asciiTheme="majorBidi" w:hAnsiTheme="majorBidi" w:cstheme="majorBidi"/>
          <w:sz w:val="24"/>
          <w:szCs w:val="24"/>
        </w:rPr>
        <w:t xml:space="preserve">devlet söylemiyle, kurulacak devletin aynı zamanda </w:t>
      </w:r>
      <w:proofErr w:type="spellStart"/>
      <w:r w:rsidRPr="008D10D3">
        <w:rPr>
          <w:rFonts w:asciiTheme="majorBidi" w:hAnsiTheme="majorBidi" w:cstheme="majorBidi"/>
          <w:sz w:val="24"/>
          <w:szCs w:val="24"/>
        </w:rPr>
        <w:t>sekülerist</w:t>
      </w:r>
      <w:proofErr w:type="spellEnd"/>
      <w:r w:rsidRPr="008D10D3">
        <w:rPr>
          <w:rFonts w:asciiTheme="majorBidi" w:hAnsiTheme="majorBidi" w:cstheme="majorBidi"/>
          <w:sz w:val="24"/>
          <w:szCs w:val="24"/>
        </w:rPr>
        <w:t xml:space="preserve"> bir yapıda olması gerektiğini vurguladığı söylemlerdeki farklı algının oluşması gözlemine dayanır. Ancak burada atlanmaması gereken asıl konu ise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önceliğinin İngiliz ve Hindulardan bağımsızlığını ilan edecek bir ulus yaratma ve bu ulusun sınırlarını çizdiği özgür bir devlet kurma arzusudur. Zeki ve kurnaz bir siyasetçi olan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 ve İslam vurgusuyla ilk başta neden yeni bir devlete ihtiyaç olduğu belirsizliğini İngilizlerin nazarında mantıklı bir çerçeveye oturtturmak istemiş ardından ise bu kurulacak devletin kendi yerel koşullarına göre belirlenen demokrasi kurallarına göre </w:t>
      </w:r>
      <w:proofErr w:type="gramStart"/>
      <w:r w:rsidRPr="008D10D3">
        <w:rPr>
          <w:rFonts w:asciiTheme="majorBidi" w:hAnsiTheme="majorBidi" w:cstheme="majorBidi"/>
          <w:sz w:val="24"/>
          <w:szCs w:val="24"/>
        </w:rPr>
        <w:t>dizayn edilmesi</w:t>
      </w:r>
      <w:proofErr w:type="gramEnd"/>
      <w:r w:rsidRPr="008D10D3">
        <w:rPr>
          <w:rFonts w:asciiTheme="majorBidi" w:hAnsiTheme="majorBidi" w:cstheme="majorBidi"/>
          <w:sz w:val="24"/>
          <w:szCs w:val="24"/>
        </w:rPr>
        <w:t xml:space="preserve"> gerektiğini savunmuştur. </w:t>
      </w:r>
      <w:proofErr w:type="spellStart"/>
      <w:r w:rsidRPr="008D10D3">
        <w:rPr>
          <w:rFonts w:asciiTheme="majorBidi" w:hAnsiTheme="majorBidi" w:cstheme="majorBidi"/>
          <w:sz w:val="24"/>
          <w:szCs w:val="24"/>
        </w:rPr>
        <w:t>Cinnah’a</w:t>
      </w:r>
      <w:proofErr w:type="spellEnd"/>
      <w:r w:rsidRPr="008D10D3">
        <w:rPr>
          <w:rFonts w:asciiTheme="majorBidi" w:hAnsiTheme="majorBidi" w:cstheme="majorBidi"/>
          <w:sz w:val="24"/>
          <w:szCs w:val="24"/>
        </w:rPr>
        <w:t xml:space="preserve"> göre Pakistan’ın kuruluşunun Hindistan’ın huzur ve barış içinde bir yaşama alanına kavuşmasına doğrudan etki edecektir.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bölünmenin olmaması durumunda sivil savaş çıkma olasılığının artabileceğini ve</w:t>
      </w:r>
      <w:r>
        <w:rPr>
          <w:rFonts w:asciiTheme="majorBidi" w:hAnsiTheme="majorBidi" w:cstheme="majorBidi"/>
          <w:sz w:val="24"/>
          <w:szCs w:val="24"/>
        </w:rPr>
        <w:t xml:space="preserve"> bu durumun</w:t>
      </w:r>
      <w:r w:rsidRPr="008D10D3">
        <w:rPr>
          <w:rFonts w:asciiTheme="majorBidi" w:hAnsiTheme="majorBidi" w:cstheme="majorBidi"/>
          <w:sz w:val="24"/>
          <w:szCs w:val="24"/>
        </w:rPr>
        <w:t xml:space="preserve"> </w:t>
      </w:r>
      <w:r>
        <w:rPr>
          <w:rFonts w:asciiTheme="majorBidi" w:hAnsiTheme="majorBidi" w:cstheme="majorBidi"/>
        </w:rPr>
        <w:t>hâlihazırda bu</w:t>
      </w:r>
      <w:r w:rsidRPr="007178E6">
        <w:rPr>
          <w:rFonts w:asciiTheme="majorBidi" w:hAnsiTheme="majorBidi" w:cstheme="majorBidi"/>
        </w:rPr>
        <w:t xml:space="preserve"> </w:t>
      </w:r>
      <w:r>
        <w:rPr>
          <w:rFonts w:asciiTheme="majorBidi" w:hAnsiTheme="majorBidi" w:cstheme="majorBidi"/>
          <w:sz w:val="24"/>
          <w:szCs w:val="24"/>
        </w:rPr>
        <w:t xml:space="preserve">tablonun oluşmasını gözleyen </w:t>
      </w:r>
      <w:r w:rsidRPr="008D10D3">
        <w:rPr>
          <w:rFonts w:asciiTheme="majorBidi" w:hAnsiTheme="majorBidi" w:cstheme="majorBidi"/>
          <w:sz w:val="24"/>
          <w:szCs w:val="24"/>
        </w:rPr>
        <w:t xml:space="preserve">Hindu-Müslüman isyancıların ekmeğine yağ sürülebileceği uyarılarında bulunarak İngiliz ve Hindulara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 ve Pakistan’ın kurulmasının gerekliliğini aktarmıştır.</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lastRenderedPageBreak/>
        <w:tab/>
        <w:t xml:space="preserve">Müslümanların Hindistan’da bir azınlık değil ulus olarak görülmesi gerektiğini vurgulayan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Hindistan’ın büyük bir kısmının Müslümanların kontrolü altında olduğunu, dolayısıyla genel Hindu nüfusu içinde azınlık olarak görüle</w:t>
      </w:r>
      <w:r>
        <w:rPr>
          <w:rFonts w:asciiTheme="majorBidi" w:hAnsiTheme="majorBidi" w:cstheme="majorBidi"/>
          <w:sz w:val="24"/>
          <w:szCs w:val="24"/>
        </w:rPr>
        <w:t>n Müslüman toplumun, bölgelere inildiğinde bunların birçoğunda</w:t>
      </w:r>
      <w:r w:rsidRPr="008D10D3">
        <w:rPr>
          <w:rFonts w:asciiTheme="majorBidi" w:hAnsiTheme="majorBidi" w:cstheme="majorBidi"/>
          <w:sz w:val="24"/>
          <w:szCs w:val="24"/>
        </w:rPr>
        <w:t xml:space="preserve"> çoğunluk olduklarından, bu yerlerde hâkim olmalarını sağlayacak yeni girişimlere ihtiyaç duyulduğunun altını çizmiştir. Bu görüşlerini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Serhad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 xml:space="preserve"> ve </w:t>
      </w:r>
      <w:proofErr w:type="spellStart"/>
      <w:r w:rsidRPr="008D10D3">
        <w:rPr>
          <w:rFonts w:asciiTheme="majorBidi" w:hAnsiTheme="majorBidi" w:cstheme="majorBidi"/>
          <w:sz w:val="24"/>
          <w:szCs w:val="24"/>
        </w:rPr>
        <w:t>Beluçiştan</w:t>
      </w:r>
      <w:proofErr w:type="spellEnd"/>
      <w:r w:rsidRPr="008D10D3">
        <w:rPr>
          <w:rFonts w:asciiTheme="majorBidi" w:hAnsiTheme="majorBidi" w:cstheme="majorBidi"/>
          <w:sz w:val="24"/>
          <w:szCs w:val="24"/>
        </w:rPr>
        <w:t xml:space="preserve"> örnekleriyle desteklemiş, buralardaki Müslüman nüfus çoğunluğuna dikkat çekmiştir. Hinduizm’in kastlara göre toplum kategorileri belirlemesi, İslam’ın ise eşitliği ön plana çıkaran yapısı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bu iki toplum arasındaki temel farklılıkları açıklamada kullandığı önemli </w:t>
      </w:r>
      <w:r>
        <w:rPr>
          <w:rFonts w:asciiTheme="majorBidi" w:hAnsiTheme="majorBidi" w:cstheme="majorBidi"/>
          <w:sz w:val="24"/>
          <w:szCs w:val="24"/>
        </w:rPr>
        <w:t>vurgulardan</w:t>
      </w:r>
      <w:r w:rsidRPr="008D10D3">
        <w:rPr>
          <w:rFonts w:asciiTheme="majorBidi" w:hAnsiTheme="majorBidi" w:cstheme="majorBidi"/>
          <w:sz w:val="24"/>
          <w:szCs w:val="24"/>
        </w:rPr>
        <w:t xml:space="preserve"> olmuştur. İki büyük dinin bu anlamdaki temel farklılıkları ise </w:t>
      </w:r>
      <w:proofErr w:type="spellStart"/>
      <w:r w:rsidRPr="008D10D3">
        <w:rPr>
          <w:rFonts w:asciiTheme="majorBidi" w:hAnsiTheme="majorBidi" w:cstheme="majorBidi"/>
          <w:sz w:val="24"/>
          <w:szCs w:val="24"/>
        </w:rPr>
        <w:t>Cinnah’a</w:t>
      </w:r>
      <w:proofErr w:type="spellEnd"/>
      <w:r w:rsidRPr="008D10D3">
        <w:rPr>
          <w:rFonts w:asciiTheme="majorBidi" w:hAnsiTheme="majorBidi" w:cstheme="majorBidi"/>
          <w:sz w:val="24"/>
          <w:szCs w:val="24"/>
        </w:rPr>
        <w:t xml:space="preserve"> göre tek bir m</w:t>
      </w:r>
      <w:r>
        <w:rPr>
          <w:rFonts w:asciiTheme="majorBidi" w:hAnsiTheme="majorBidi" w:cstheme="majorBidi"/>
          <w:sz w:val="24"/>
          <w:szCs w:val="24"/>
        </w:rPr>
        <w:t>illet oluşumuna izin vermeyecek</w:t>
      </w:r>
      <w:r w:rsidRPr="008D10D3">
        <w:rPr>
          <w:rFonts w:asciiTheme="majorBidi" w:hAnsiTheme="majorBidi" w:cstheme="majorBidi"/>
          <w:sz w:val="24"/>
          <w:szCs w:val="24"/>
        </w:rPr>
        <w:t>(Dar, 2015) ve olası ortak yaşama planının bir çöküşe neden olmasını sağlayacak yapıdadır.</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Hindu ve Müslüman toplumların birbirinden ayırt edici özelliklere sahip olduğu ve bu iki toplumun kendi dini ve politik geleneklerine göre yaşamasını sağlayacak yeni bir Hindistan modeli oluşturulması gerektiğine dayanan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teorisine vermiş olduğu katkı ile </w:t>
      </w:r>
      <w:proofErr w:type="spellStart"/>
      <w:r>
        <w:rPr>
          <w:rFonts w:asciiTheme="majorBidi" w:hAnsiTheme="majorBidi" w:cstheme="majorBidi"/>
          <w:sz w:val="24"/>
          <w:szCs w:val="24"/>
        </w:rPr>
        <w:t>Seyyid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Ahmed</w:t>
      </w:r>
      <w:proofErr w:type="spellEnd"/>
      <w:r>
        <w:rPr>
          <w:rFonts w:asciiTheme="majorBidi" w:hAnsiTheme="majorBidi" w:cstheme="majorBidi"/>
          <w:sz w:val="24"/>
          <w:szCs w:val="24"/>
        </w:rPr>
        <w:t xml:space="preserve"> Han, </w:t>
      </w:r>
      <w:proofErr w:type="gramStart"/>
      <w:r>
        <w:rPr>
          <w:rFonts w:asciiTheme="majorBidi" w:hAnsiTheme="majorBidi" w:cstheme="majorBidi"/>
          <w:sz w:val="24"/>
          <w:szCs w:val="24"/>
        </w:rPr>
        <w:t>Muhammed  İkbal</w:t>
      </w:r>
      <w:proofErr w:type="gramEnd"/>
      <w:r>
        <w:rPr>
          <w:rFonts w:asciiTheme="majorBidi" w:hAnsiTheme="majorBidi" w:cstheme="majorBidi"/>
          <w:sz w:val="24"/>
          <w:szCs w:val="24"/>
        </w:rPr>
        <w:t xml:space="preserve"> ve </w:t>
      </w:r>
      <w:proofErr w:type="spellStart"/>
      <w:r>
        <w:rPr>
          <w:rFonts w:asciiTheme="majorBidi" w:hAnsiTheme="majorBidi" w:cstheme="majorBidi"/>
          <w:sz w:val="24"/>
          <w:szCs w:val="24"/>
        </w:rPr>
        <w:t>Çodhiri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Rahmat</w:t>
      </w:r>
      <w:proofErr w:type="spellEnd"/>
      <w:r>
        <w:rPr>
          <w:rFonts w:asciiTheme="majorBidi" w:hAnsiTheme="majorBidi" w:cstheme="majorBidi"/>
          <w:sz w:val="24"/>
          <w:szCs w:val="24"/>
        </w:rPr>
        <w:t xml:space="preserve"> Ali’nin</w:t>
      </w:r>
      <w:r w:rsidRPr="008D10D3">
        <w:rPr>
          <w:rFonts w:asciiTheme="majorBidi" w:hAnsiTheme="majorBidi" w:cstheme="majorBidi"/>
          <w:sz w:val="24"/>
          <w:szCs w:val="24"/>
        </w:rPr>
        <w:t xml:space="preserve"> oluşturduğu </w:t>
      </w:r>
      <w:r>
        <w:rPr>
          <w:rFonts w:asciiTheme="majorBidi" w:hAnsiTheme="majorBidi" w:cstheme="majorBidi"/>
          <w:sz w:val="24"/>
          <w:szCs w:val="24"/>
        </w:rPr>
        <w:t xml:space="preserve"> düşünsel </w:t>
      </w:r>
      <w:r w:rsidRPr="008D10D3">
        <w:rPr>
          <w:rFonts w:asciiTheme="majorBidi" w:hAnsiTheme="majorBidi" w:cstheme="majorBidi"/>
          <w:sz w:val="24"/>
          <w:szCs w:val="24"/>
        </w:rPr>
        <w:t>temelin en önemli ayağı olan siyasi alanda yayılmasını ve örgütl</w:t>
      </w:r>
      <w:r>
        <w:rPr>
          <w:rFonts w:asciiTheme="majorBidi" w:hAnsiTheme="majorBidi" w:cstheme="majorBidi"/>
          <w:sz w:val="24"/>
          <w:szCs w:val="24"/>
        </w:rPr>
        <w:t>ü bir Müslüman toplum oluşma sürecini</w:t>
      </w:r>
      <w:r w:rsidRPr="008D10D3">
        <w:rPr>
          <w:rFonts w:asciiTheme="majorBidi" w:hAnsiTheme="majorBidi" w:cstheme="majorBidi"/>
          <w:sz w:val="24"/>
          <w:szCs w:val="24"/>
        </w:rPr>
        <w:t xml:space="preserve"> hızlandırmıştır.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önceleri Hindistan milliyetçiliği fikri etrafında </w:t>
      </w:r>
      <w:proofErr w:type="spellStart"/>
      <w:r w:rsidRPr="008D10D3">
        <w:rPr>
          <w:rFonts w:asciiTheme="majorBidi" w:hAnsiTheme="majorBidi" w:cstheme="majorBidi"/>
          <w:sz w:val="24"/>
          <w:szCs w:val="24"/>
        </w:rPr>
        <w:t>öbeklenmiş</w:t>
      </w:r>
      <w:proofErr w:type="spellEnd"/>
      <w:r w:rsidRPr="008D10D3">
        <w:rPr>
          <w:rFonts w:asciiTheme="majorBidi" w:hAnsiTheme="majorBidi" w:cstheme="majorBidi"/>
          <w:sz w:val="24"/>
          <w:szCs w:val="24"/>
        </w:rPr>
        <w:t xml:space="preserve"> olan Müslüman liderleri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teorisine hizmet eden birer zincir halkaları haline dönüştürmüş ve böylelikle Hinduların Müslümanları da kullanarak oluşturmaya çalıştıkları tek ve bütünleşik Hindistan hedeflerinin başarıya ulaşmasına engel olmuştur. </w:t>
      </w:r>
    </w:p>
    <w:p w:rsidR="001B0E11" w:rsidRPr="008D10D3" w:rsidRDefault="001B0E11" w:rsidP="001B0E11">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bir konuşmasın</w:t>
      </w:r>
      <w:r>
        <w:rPr>
          <w:rFonts w:asciiTheme="majorBidi" w:hAnsiTheme="majorBidi" w:cstheme="majorBidi"/>
          <w:sz w:val="24"/>
          <w:szCs w:val="24"/>
        </w:rPr>
        <w:t>d</w:t>
      </w:r>
      <w:r w:rsidRPr="008D10D3">
        <w:rPr>
          <w:rFonts w:asciiTheme="majorBidi" w:hAnsiTheme="majorBidi" w:cstheme="majorBidi"/>
          <w:sz w:val="24"/>
          <w:szCs w:val="24"/>
        </w:rPr>
        <w:t>a Müslümanlara şöyle seslenmiştir:</w:t>
      </w:r>
    </w:p>
    <w:p w:rsidR="001B0E11" w:rsidRPr="008D10D3" w:rsidRDefault="001B0E11" w:rsidP="001B0E11">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“Gelecek dönemler için bir </w:t>
      </w:r>
      <w:r w:rsidRPr="008D10D3">
        <w:rPr>
          <w:rFonts w:asciiTheme="majorBidi" w:hAnsiTheme="majorBidi" w:cstheme="majorBidi"/>
          <w:sz w:val="24"/>
          <w:szCs w:val="24"/>
        </w:rPr>
        <w:t>bütün olarak hazır olun. Çü</w:t>
      </w:r>
      <w:r>
        <w:rPr>
          <w:rFonts w:asciiTheme="majorBidi" w:hAnsiTheme="majorBidi" w:cstheme="majorBidi"/>
          <w:sz w:val="24"/>
          <w:szCs w:val="24"/>
        </w:rPr>
        <w:t>nkü onlar mutlaka dağılacaklar”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Ahmad</w:t>
      </w:r>
      <w:proofErr w:type="spellEnd"/>
      <w:r w:rsidRPr="008D10D3">
        <w:rPr>
          <w:rFonts w:asciiTheme="majorBidi" w:hAnsiTheme="majorBidi" w:cstheme="majorBidi"/>
          <w:sz w:val="24"/>
          <w:szCs w:val="24"/>
        </w:rPr>
        <w:t>, 1994:164)</w:t>
      </w:r>
      <w:r>
        <w:rPr>
          <w:rFonts w:asciiTheme="majorBidi" w:hAnsiTheme="majorBidi" w:cstheme="majorBidi"/>
          <w:sz w:val="24"/>
          <w:szCs w:val="24"/>
        </w:rPr>
        <w:t>.</w:t>
      </w:r>
    </w:p>
    <w:p w:rsidR="001B0E11" w:rsidRPr="008D10D3" w:rsidRDefault="001B0E11" w:rsidP="001B0E11">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lastRenderedPageBreak/>
        <w:t xml:space="preserve">Hinduların kanaat önderlerinden olan </w:t>
      </w:r>
      <w:proofErr w:type="spellStart"/>
      <w:r w:rsidRPr="008D10D3">
        <w:rPr>
          <w:rFonts w:asciiTheme="majorBidi" w:hAnsiTheme="majorBidi" w:cstheme="majorBidi"/>
          <w:sz w:val="24"/>
          <w:szCs w:val="24"/>
        </w:rPr>
        <w:t>Cavaharlal</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Nehru’nun</w:t>
      </w:r>
      <w:proofErr w:type="spellEnd"/>
      <w:r w:rsidRPr="008D10D3">
        <w:rPr>
          <w:rFonts w:asciiTheme="majorBidi" w:hAnsiTheme="majorBidi" w:cstheme="majorBidi"/>
          <w:sz w:val="24"/>
          <w:szCs w:val="24"/>
        </w:rPr>
        <w:t xml:space="preserve"> ülkede İngiliz emperyalizmi ve Hindistan milliyetçiliği dışında bir kavrama ihtiyaç olmadığı görüşüne karşı çıkan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Müslüman Partisinin de var olduğu ve bu partinin Müslümanların haklarını sonuna kadar koruyan, varlığı ve gücü tanınması gereken bir parti olduğ</w:t>
      </w:r>
      <w:r>
        <w:rPr>
          <w:rFonts w:asciiTheme="majorBidi" w:hAnsiTheme="majorBidi" w:cstheme="majorBidi"/>
          <w:sz w:val="24"/>
          <w:szCs w:val="24"/>
        </w:rPr>
        <w:t>unu sert bir dille belirtmiştir</w:t>
      </w:r>
      <w:r w:rsidRPr="008D10D3">
        <w:rPr>
          <w:rFonts w:asciiTheme="majorBidi" w:hAnsiTheme="majorBidi" w:cstheme="majorBidi"/>
          <w:sz w:val="24"/>
          <w:szCs w:val="24"/>
        </w:rPr>
        <w:t>(</w:t>
      </w:r>
      <w:proofErr w:type="spellStart"/>
      <w:r>
        <w:rPr>
          <w:rFonts w:asciiTheme="majorBidi" w:hAnsiTheme="majorBidi" w:cstheme="majorBidi"/>
          <w:sz w:val="24"/>
          <w:szCs w:val="24"/>
        </w:rPr>
        <w:t>Majid</w:t>
      </w:r>
      <w:proofErr w:type="spellEnd"/>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2014:185)</w:t>
      </w:r>
      <w:r>
        <w:rPr>
          <w:rFonts w:asciiTheme="majorBidi" w:hAnsiTheme="majorBidi" w:cstheme="majorBidi"/>
          <w:sz w:val="24"/>
          <w:szCs w:val="24"/>
        </w:rPr>
        <w:t>.</w:t>
      </w:r>
      <w:r w:rsidRPr="008D10D3">
        <w:rPr>
          <w:rFonts w:asciiTheme="majorBidi" w:hAnsiTheme="majorBidi" w:cstheme="majorBidi"/>
          <w:sz w:val="24"/>
          <w:szCs w:val="24"/>
        </w:rPr>
        <w:t xml:space="preserve">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kendi fikirleriyle farklı bir yapıya eriştirdiği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teorisine dair görüşlerini şöyle dile getirmiştir:</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“Hindu arkadaşlarımıza İslam ve Hinduizm arasındaki büyük farklılıkları anlatabilmek oldukça zordur. Bu iki din her açıdan farklıdır. Ve bu iki milletin tek çatı altında bir arada yaşayabilme hayali artık bir hikâyeye dönüşmüştür. Yanlış anlaşılmalar ve bu amaçsız uygulamalar bir gün Hindis</w:t>
      </w:r>
      <w:r>
        <w:rPr>
          <w:rFonts w:asciiTheme="majorBidi" w:hAnsiTheme="majorBidi" w:cstheme="majorBidi"/>
          <w:sz w:val="24"/>
          <w:szCs w:val="24"/>
        </w:rPr>
        <w:t>tan’ı büyük zarara uğratabilir”(Çerağ,</w:t>
      </w:r>
      <w:r w:rsidRPr="008D10D3">
        <w:rPr>
          <w:rFonts w:asciiTheme="majorBidi" w:hAnsiTheme="majorBidi" w:cstheme="majorBidi"/>
          <w:sz w:val="24"/>
          <w:szCs w:val="24"/>
        </w:rPr>
        <w:t>1996: 396-397)</w:t>
      </w:r>
      <w:r>
        <w:rPr>
          <w:rFonts w:asciiTheme="majorBidi" w:hAnsiTheme="majorBidi" w:cstheme="majorBidi"/>
          <w:sz w:val="24"/>
          <w:szCs w:val="24"/>
        </w:rPr>
        <w:t>.</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coşkulu ve etkileyici liderliğinde Müslümanlar Hinduların kendilerini ufak vaatlerle </w:t>
      </w:r>
      <w:proofErr w:type="spellStart"/>
      <w:r w:rsidRPr="008D10D3">
        <w:rPr>
          <w:rFonts w:asciiTheme="majorBidi" w:hAnsiTheme="majorBidi" w:cstheme="majorBidi"/>
          <w:sz w:val="24"/>
          <w:szCs w:val="24"/>
        </w:rPr>
        <w:t>pasifize</w:t>
      </w:r>
      <w:proofErr w:type="spellEnd"/>
      <w:r w:rsidRPr="008D10D3">
        <w:rPr>
          <w:rFonts w:asciiTheme="majorBidi" w:hAnsiTheme="majorBidi" w:cstheme="majorBidi"/>
          <w:sz w:val="24"/>
          <w:szCs w:val="24"/>
        </w:rPr>
        <w:t xml:space="preserve"> ederek gücü tek elde toplayabilme çabalarına karşı önemli bir karşı koyuş gerçekleştirmişlerdir. Gandi’nin 1920 yılından itibaren Kongre Partisinin politikalarını millileştirmesi ve bu doğrultuda Müslümanlar üzerinde bir baskı rejimi oluşturmaya başlaması Müslümanları oldukça rahatsız etmiş ve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öncülüğünde Müslümanlar bu durumu protesto etmişlerdir. Ayrıca Urdu dilinin arka plana iti</w:t>
      </w:r>
      <w:r>
        <w:rPr>
          <w:rFonts w:asciiTheme="majorBidi" w:hAnsiTheme="majorBidi" w:cstheme="majorBidi"/>
          <w:sz w:val="24"/>
          <w:szCs w:val="24"/>
        </w:rPr>
        <w:t xml:space="preserve">lmeye çalışılması ve Hindi dilinin kullanımının </w:t>
      </w:r>
      <w:r w:rsidRPr="008D10D3">
        <w:rPr>
          <w:rFonts w:asciiTheme="majorBidi" w:hAnsiTheme="majorBidi" w:cstheme="majorBidi"/>
          <w:sz w:val="24"/>
          <w:szCs w:val="24"/>
        </w:rPr>
        <w:t xml:space="preserve">ön plana çıkarılmasına karşı olduklarını dile getiren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Urdu Dilinin milli dilleri olduğunu ve asla bu dili konuşmaktan ve resmi şekilde bu dilin kullanılmasından vaz</w:t>
      </w:r>
      <w:r>
        <w:rPr>
          <w:rFonts w:asciiTheme="majorBidi" w:hAnsiTheme="majorBidi" w:cstheme="majorBidi"/>
          <w:sz w:val="24"/>
          <w:szCs w:val="24"/>
        </w:rPr>
        <w:t>geçmeyeceklerini vurgulamıştır</w:t>
      </w:r>
      <w:r w:rsidRPr="008D10D3">
        <w:rPr>
          <w:rFonts w:asciiTheme="majorBidi" w:hAnsiTheme="majorBidi" w:cstheme="majorBidi"/>
          <w:sz w:val="24"/>
          <w:szCs w:val="24"/>
        </w:rPr>
        <w:t>(Fatima, 2012)</w:t>
      </w:r>
      <w:r>
        <w:rPr>
          <w:rFonts w:asciiTheme="majorBidi" w:hAnsiTheme="majorBidi" w:cstheme="majorBidi"/>
          <w:sz w:val="24"/>
          <w:szCs w:val="24"/>
        </w:rPr>
        <w:t>.</w:t>
      </w:r>
      <w:r w:rsidRPr="008D10D3">
        <w:rPr>
          <w:rFonts w:asciiTheme="majorBidi" w:hAnsiTheme="majorBidi" w:cstheme="majorBidi"/>
          <w:sz w:val="24"/>
          <w:szCs w:val="24"/>
        </w:rPr>
        <w:t xml:space="preserve"> </w:t>
      </w:r>
      <w:proofErr w:type="gramStart"/>
      <w:r w:rsidRPr="008D10D3">
        <w:rPr>
          <w:rFonts w:asciiTheme="majorBidi" w:hAnsiTheme="majorBidi" w:cstheme="majorBidi"/>
          <w:sz w:val="24"/>
          <w:szCs w:val="24"/>
        </w:rPr>
        <w:t xml:space="preserve">Bir ulusun oluşumunda din ve dil kavramının ne kadar önemli olduğunu iyi bilen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dil konusunda da bir bütünleşme olması gerektiği konusunda Müslüman toplumu bilgilendirmiş ve dillerine sahip çıkmaları aksi takdirde kendilerini ulus olarak tanımlamalarını sağlayan en önemli etkenlerden olan Urdu Dilini kaybederek, milli bilinçlerini de kaybedebilecekleri hususunda uyarılarda bulunmuştur. </w:t>
      </w:r>
      <w:proofErr w:type="gramEnd"/>
      <w:r w:rsidRPr="008D10D3">
        <w:rPr>
          <w:rFonts w:asciiTheme="majorBidi" w:hAnsiTheme="majorBidi" w:cstheme="majorBidi"/>
          <w:sz w:val="24"/>
          <w:szCs w:val="24"/>
        </w:rPr>
        <w:t xml:space="preserve">Bu doğrultuda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teorisine kazandırmış olduğu önemli yeniliklerden birisi Urdu dilinin bu doğrultuda kazanmış olduğu stratejik değer olmuş </w:t>
      </w:r>
      <w:r w:rsidRPr="008D10D3">
        <w:rPr>
          <w:rFonts w:asciiTheme="majorBidi" w:hAnsiTheme="majorBidi" w:cstheme="majorBidi"/>
          <w:sz w:val="24"/>
          <w:szCs w:val="24"/>
        </w:rPr>
        <w:lastRenderedPageBreak/>
        <w:t>ve dil bilinciyl</w:t>
      </w:r>
      <w:r>
        <w:rPr>
          <w:rFonts w:asciiTheme="majorBidi" w:hAnsiTheme="majorBidi" w:cstheme="majorBidi"/>
          <w:sz w:val="24"/>
          <w:szCs w:val="24"/>
        </w:rPr>
        <w:t xml:space="preserve">e Müslümanlar Hinduların asimilasyon </w:t>
      </w:r>
      <w:r w:rsidRPr="008D10D3">
        <w:rPr>
          <w:rFonts w:asciiTheme="majorBidi" w:hAnsiTheme="majorBidi" w:cstheme="majorBidi"/>
          <w:sz w:val="24"/>
          <w:szCs w:val="24"/>
        </w:rPr>
        <w:t xml:space="preserve">girişimlerine karşı direnç kazanabilmişlerdir. </w:t>
      </w:r>
    </w:p>
    <w:p w:rsidR="001B0E11" w:rsidRPr="008D10D3" w:rsidRDefault="001B0E11" w:rsidP="001B0E11">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 Hindu ve Müslümanların tek bir yönetim altında asla her anlamda tatmin olmuş bir yaşam kalitesine sahip olamayacakları savına dayanır.  Hinduizm ve İslam’ın yüzyıllar içinde geçirmiş oldukları mecburi birliktelik yavaş yavaş işe yaramaz hale gelmiştir ve zorlama hoşgörü po</w:t>
      </w:r>
      <w:r>
        <w:rPr>
          <w:rFonts w:asciiTheme="majorBidi" w:hAnsiTheme="majorBidi" w:cstheme="majorBidi"/>
          <w:sz w:val="24"/>
          <w:szCs w:val="24"/>
        </w:rPr>
        <w:t>litikaları bu iki inanışa mensup</w:t>
      </w:r>
      <w:r w:rsidRPr="008D10D3">
        <w:rPr>
          <w:rFonts w:asciiTheme="majorBidi" w:hAnsiTheme="majorBidi" w:cstheme="majorBidi"/>
          <w:sz w:val="24"/>
          <w:szCs w:val="24"/>
        </w:rPr>
        <w:t xml:space="preserve"> toplumların karşılıklı olarak daha da uzaklaşmaları sonucunu doğurmuştur. </w:t>
      </w:r>
      <w:proofErr w:type="gramStart"/>
      <w:r w:rsidRPr="008D10D3">
        <w:rPr>
          <w:rFonts w:asciiTheme="majorBidi" w:hAnsiTheme="majorBidi" w:cstheme="majorBidi"/>
          <w:sz w:val="24"/>
          <w:szCs w:val="24"/>
        </w:rPr>
        <w:t xml:space="preserve">Hindu lider Gandi’nin Müslümanların ve Hinduların tek bir ulus oldukları ve dolayısıyla ortak yaşam değerleri oluşturarak tek bir devlet çatısı altında yaşamlarına devam etmeleri gerektiği fikrinin aksine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Müslüman ve Hindu halkın birbirlerine hiç benzemeyecek kadar fazla farklılıkları olduğunu dolayısıyla bu farklılıkların her geçen gün iki dosttan ziyade iki düşman yarattığını belirtmiş 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önemine dikkat çekmiştir. </w:t>
      </w:r>
      <w:proofErr w:type="spellStart"/>
      <w:proofErr w:type="gramEnd"/>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Hindu-Müslüman farklılığına,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önemine ve neden bölünmenin gerekli olduğuna dair görüşlerini röportaj verdiği </w:t>
      </w:r>
      <w:proofErr w:type="spellStart"/>
      <w:r w:rsidRPr="008D10D3">
        <w:rPr>
          <w:rFonts w:asciiTheme="majorBidi" w:hAnsiTheme="majorBidi" w:cstheme="majorBidi"/>
          <w:i/>
          <w:iCs/>
          <w:sz w:val="24"/>
          <w:szCs w:val="24"/>
        </w:rPr>
        <w:t>London</w:t>
      </w:r>
      <w:proofErr w:type="spellEnd"/>
      <w:r w:rsidRPr="008D10D3">
        <w:rPr>
          <w:rFonts w:asciiTheme="majorBidi" w:hAnsiTheme="majorBidi" w:cstheme="majorBidi"/>
          <w:i/>
          <w:iCs/>
          <w:sz w:val="24"/>
          <w:szCs w:val="24"/>
        </w:rPr>
        <w:t xml:space="preserve"> News </w:t>
      </w:r>
      <w:proofErr w:type="spellStart"/>
      <w:r w:rsidRPr="008D10D3">
        <w:rPr>
          <w:rFonts w:asciiTheme="majorBidi" w:hAnsiTheme="majorBidi" w:cstheme="majorBidi"/>
          <w:i/>
          <w:iCs/>
          <w:sz w:val="24"/>
          <w:szCs w:val="24"/>
        </w:rPr>
        <w:t>Chronicle</w:t>
      </w:r>
      <w:proofErr w:type="spellEnd"/>
      <w:r w:rsidRPr="008D10D3">
        <w:rPr>
          <w:rFonts w:asciiTheme="majorBidi" w:hAnsiTheme="majorBidi" w:cstheme="majorBidi"/>
          <w:sz w:val="24"/>
          <w:szCs w:val="24"/>
        </w:rPr>
        <w:t xml:space="preserve"> adlı gazetede şu cümlelerle dile getirmiştir:</w:t>
      </w:r>
    </w:p>
    <w:p w:rsidR="001B0E11" w:rsidRPr="008D10D3" w:rsidRDefault="001B0E11" w:rsidP="001B0E11">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“Hindu-Müslüman farklılığını çözüme kavuşturabilecek tek bir gerçekçi yol mevcuttur. Bu yol Hindistan’ı Pakistan ve Hindistan olarak ikiye bölmek…ve her birimiz Pakistan’daki Hindu azınlıklara ve Hindistan’daki Müslüman azınlıklara eşit muamele yapabilme konusunda birbirimize güvenmek…Gerçek şu ki Hindular kendilerini bizim tam bağımsızlığımızla bu durumda iken bağdaştıramayacaklardır”(</w:t>
      </w:r>
      <w:proofErr w:type="spellStart"/>
      <w:r>
        <w:rPr>
          <w:rFonts w:asciiTheme="majorBidi" w:hAnsiTheme="majorBidi" w:cstheme="majorBidi"/>
          <w:sz w:val="24"/>
          <w:szCs w:val="24"/>
        </w:rPr>
        <w:t>Majid</w:t>
      </w:r>
      <w:proofErr w:type="spellEnd"/>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2014:188)</w:t>
      </w:r>
      <w:r>
        <w:rPr>
          <w:rFonts w:asciiTheme="majorBidi" w:hAnsiTheme="majorBidi" w:cstheme="majorBidi"/>
          <w:sz w:val="24"/>
          <w:szCs w:val="24"/>
        </w:rPr>
        <w:t>.</w:t>
      </w:r>
    </w:p>
    <w:p w:rsidR="001B0E11" w:rsidRPr="008D10D3" w:rsidRDefault="001B0E11" w:rsidP="001B0E11">
      <w:pPr>
        <w:spacing w:line="480" w:lineRule="auto"/>
        <w:ind w:firstLine="708"/>
        <w:jc w:val="both"/>
        <w:rPr>
          <w:rFonts w:asciiTheme="majorBidi" w:hAnsiTheme="majorBidi" w:cstheme="majorBidi"/>
          <w:sz w:val="24"/>
          <w:szCs w:val="24"/>
        </w:rPr>
      </w:pPr>
      <w:proofErr w:type="gramStart"/>
      <w:r w:rsidRPr="008D10D3">
        <w:rPr>
          <w:rFonts w:asciiTheme="majorBidi" w:hAnsiTheme="majorBidi" w:cstheme="majorBidi"/>
          <w:sz w:val="24"/>
          <w:szCs w:val="24"/>
        </w:rPr>
        <w:t>İlk dönemlerde tıpkı Gandi gibi düşünen ve Hindistan’ın İngilizler karşısında bağımsızlığı</w:t>
      </w:r>
      <w:r>
        <w:rPr>
          <w:rFonts w:asciiTheme="majorBidi" w:hAnsiTheme="majorBidi" w:cstheme="majorBidi"/>
          <w:sz w:val="24"/>
          <w:szCs w:val="24"/>
        </w:rPr>
        <w:t>nı kazanması</w:t>
      </w:r>
      <w:r w:rsidRPr="008D10D3">
        <w:rPr>
          <w:rFonts w:asciiTheme="majorBidi" w:hAnsiTheme="majorBidi" w:cstheme="majorBidi"/>
          <w:sz w:val="24"/>
          <w:szCs w:val="24"/>
        </w:rPr>
        <w:t xml:space="preserve"> </w:t>
      </w:r>
      <w:r>
        <w:rPr>
          <w:rFonts w:asciiTheme="majorBidi" w:hAnsiTheme="majorBidi" w:cstheme="majorBidi"/>
          <w:sz w:val="24"/>
          <w:szCs w:val="24"/>
        </w:rPr>
        <w:t>niyetiyle</w:t>
      </w:r>
      <w:r w:rsidRPr="008D10D3">
        <w:rPr>
          <w:rFonts w:asciiTheme="majorBidi" w:hAnsiTheme="majorBidi" w:cstheme="majorBidi"/>
          <w:sz w:val="24"/>
          <w:szCs w:val="24"/>
        </w:rPr>
        <w:t xml:space="preserve"> çalışan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İngilizlerin kayırmacı faaliyetleri ile önemli bir siyasi erk haline dönüşen Hinduların böyle bir bağımsızlık ertesinde Müslümanlara baskı uygulayabileceğini öngördüğünden strateji değiştirmiş ve İngilizlerin </w:t>
      </w:r>
      <w:r>
        <w:rPr>
          <w:rFonts w:asciiTheme="majorBidi" w:hAnsiTheme="majorBidi" w:cstheme="majorBidi"/>
          <w:sz w:val="24"/>
          <w:szCs w:val="24"/>
        </w:rPr>
        <w:t>Alt Kıta</w:t>
      </w:r>
      <w:r w:rsidRPr="008D10D3">
        <w:rPr>
          <w:rFonts w:asciiTheme="majorBidi" w:hAnsiTheme="majorBidi" w:cstheme="majorBidi"/>
          <w:sz w:val="24"/>
          <w:szCs w:val="24"/>
        </w:rPr>
        <w:t xml:space="preserve">dan olası çekilişi öncesinde öz yönetimini gerçekleştirebilme evresine geçebilmiş bir Müslüman ulus </w:t>
      </w:r>
      <w:r w:rsidRPr="008D10D3">
        <w:rPr>
          <w:rFonts w:asciiTheme="majorBidi" w:hAnsiTheme="majorBidi" w:cstheme="majorBidi"/>
          <w:sz w:val="24"/>
          <w:szCs w:val="24"/>
        </w:rPr>
        <w:lastRenderedPageBreak/>
        <w:t xml:space="preserve">yaratma yolunu seçmiştir. </w:t>
      </w:r>
      <w:proofErr w:type="spellStart"/>
      <w:proofErr w:type="gramEnd"/>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Gandi’ye yazmış olduğu bir mektupta şu ifadeleri kullanmıştır:</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“Hindistan bir millet değildir. Aynı zamanda bir ülke de değildir. Farklı milletlerden oluşan bir </w:t>
      </w:r>
      <w:r>
        <w:rPr>
          <w:rFonts w:asciiTheme="majorBidi" w:hAnsiTheme="majorBidi" w:cstheme="majorBidi"/>
          <w:sz w:val="24"/>
          <w:szCs w:val="24"/>
        </w:rPr>
        <w:t>Alt Kıta</w:t>
      </w:r>
      <w:r w:rsidRPr="008D10D3">
        <w:rPr>
          <w:rFonts w:asciiTheme="majorBidi" w:hAnsiTheme="majorBidi" w:cstheme="majorBidi"/>
          <w:sz w:val="24"/>
          <w:szCs w:val="24"/>
        </w:rPr>
        <w:t>dır. Hindu ve Müslümanlar ise bu kıta</w:t>
      </w:r>
      <w:r>
        <w:rPr>
          <w:rFonts w:asciiTheme="majorBidi" w:hAnsiTheme="majorBidi" w:cstheme="majorBidi"/>
          <w:sz w:val="24"/>
          <w:szCs w:val="24"/>
        </w:rPr>
        <w:t>da yaşayan iki büyük millettir”</w:t>
      </w:r>
      <w:r w:rsidRPr="008D10D3">
        <w:rPr>
          <w:rFonts w:asciiTheme="majorBidi" w:hAnsiTheme="majorBidi" w:cstheme="majorBidi"/>
          <w:sz w:val="24"/>
          <w:szCs w:val="24"/>
        </w:rPr>
        <w:t>( Dar, 2015:130)</w:t>
      </w:r>
      <w:r>
        <w:rPr>
          <w:rFonts w:asciiTheme="majorBidi" w:hAnsiTheme="majorBidi" w:cstheme="majorBidi"/>
          <w:sz w:val="24"/>
          <w:szCs w:val="24"/>
        </w:rPr>
        <w:t>.</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Hindistan Kongre</w:t>
      </w:r>
      <w:r w:rsidRPr="008D10D3">
        <w:rPr>
          <w:rFonts w:asciiTheme="majorBidi" w:hAnsiTheme="majorBidi" w:cstheme="majorBidi"/>
          <w:sz w:val="24"/>
          <w:szCs w:val="24"/>
        </w:rPr>
        <w:t xml:space="preserve"> Partisi’nin hâkimiyeti ve baskısı süresince Müslümanların en az kayıpla bu dönemleri atlatmasını sağlamış ve Tüm Hindistan Müslüman Partisi’ni kısa sürede Müslümanların desteklediği tek parti konumuna getirerek siyasi alanda hak kazanımları sağlamaya yönelik girişimlerine hız vermiştir. Müslüman Partisi’nin Hindistan Müslümanları arasında artan </w:t>
      </w:r>
      <w:proofErr w:type="gramStart"/>
      <w:r w:rsidRPr="008D10D3">
        <w:rPr>
          <w:rFonts w:asciiTheme="majorBidi" w:hAnsiTheme="majorBidi" w:cstheme="majorBidi"/>
          <w:sz w:val="24"/>
          <w:szCs w:val="24"/>
        </w:rPr>
        <w:t>popülaritesi</w:t>
      </w:r>
      <w:proofErr w:type="gram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elini kuvvetlendirmiş ve İngiliz ve Hindularla baş edebilme eşiğinin yükselmesini sağlamıştır. </w:t>
      </w:r>
    </w:p>
    <w:p w:rsidR="001B0E11" w:rsidRPr="008D10D3"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Hindistan’ı birleşik bir devlet olarak görmekten kaçınmış,  aksine heterojen yapısının bütüncül olarak değerlendirilmesinin önünde en büyük engel olduğunu fikrinde olmuştur. İkbal’in </w:t>
      </w:r>
      <w:r>
        <w:rPr>
          <w:rFonts w:asciiTheme="majorBidi" w:hAnsiTheme="majorBidi" w:cstheme="majorBidi"/>
          <w:sz w:val="24"/>
          <w:szCs w:val="24"/>
        </w:rPr>
        <w:t xml:space="preserve">salt din temelli </w:t>
      </w:r>
      <w:r w:rsidRPr="008D10D3">
        <w:rPr>
          <w:rFonts w:asciiTheme="majorBidi" w:hAnsiTheme="majorBidi" w:cstheme="majorBidi"/>
          <w:sz w:val="24"/>
          <w:szCs w:val="24"/>
        </w:rPr>
        <w:t xml:space="preserve">mutlak bölünme fikrini </w:t>
      </w:r>
      <w:r>
        <w:rPr>
          <w:rFonts w:asciiTheme="majorBidi" w:hAnsiTheme="majorBidi" w:cstheme="majorBidi"/>
          <w:sz w:val="24"/>
          <w:szCs w:val="24"/>
        </w:rPr>
        <w:t>yeterli</w:t>
      </w:r>
      <w:r w:rsidRPr="008D10D3">
        <w:rPr>
          <w:rFonts w:asciiTheme="majorBidi" w:hAnsiTheme="majorBidi" w:cstheme="majorBidi"/>
          <w:sz w:val="24"/>
          <w:szCs w:val="24"/>
        </w:rPr>
        <w:t xml:space="preserve"> </w:t>
      </w:r>
      <w:r>
        <w:rPr>
          <w:rFonts w:asciiTheme="majorBidi" w:hAnsiTheme="majorBidi" w:cstheme="majorBidi"/>
          <w:sz w:val="24"/>
          <w:szCs w:val="24"/>
        </w:rPr>
        <w:t>bulmayan</w:t>
      </w:r>
      <w:r w:rsidRPr="008D10D3">
        <w:rPr>
          <w:rFonts w:asciiTheme="majorBidi" w:hAnsiTheme="majorBidi" w:cstheme="majorBidi"/>
          <w:sz w:val="24"/>
          <w:szCs w:val="24"/>
        </w:rPr>
        <w:t xml:space="preserve"> ve dönemsel koşull</w:t>
      </w:r>
      <w:r>
        <w:rPr>
          <w:rFonts w:asciiTheme="majorBidi" w:hAnsiTheme="majorBidi" w:cstheme="majorBidi"/>
          <w:sz w:val="24"/>
          <w:szCs w:val="24"/>
        </w:rPr>
        <w:t>ar göz önünde bulundurulduğunda</w:t>
      </w:r>
      <w:r w:rsidRPr="008D10D3">
        <w:rPr>
          <w:rFonts w:asciiTheme="majorBidi" w:hAnsiTheme="majorBidi" w:cstheme="majorBidi"/>
          <w:sz w:val="24"/>
          <w:szCs w:val="24"/>
        </w:rPr>
        <w:t xml:space="preserve"> henüz gerçekleşebilmesinin düşük bir olasılık olduğunu düşünen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önce bu bölünme sürecinin siyasi, ekonomik, toplumsal ve entelektüel alt yapısını hazırlamakla meşgul olmuştur. </w:t>
      </w:r>
      <w:proofErr w:type="gramStart"/>
      <w:r w:rsidRPr="008D10D3">
        <w:rPr>
          <w:rFonts w:asciiTheme="majorBidi" w:hAnsiTheme="majorBidi" w:cstheme="majorBidi"/>
          <w:sz w:val="24"/>
          <w:szCs w:val="24"/>
        </w:rPr>
        <w:t xml:space="preserve">Süreç içerisinde </w:t>
      </w:r>
      <w:proofErr w:type="spellStart"/>
      <w:r w:rsidRPr="008D10D3">
        <w:rPr>
          <w:rFonts w:asciiTheme="majorBidi" w:hAnsiTheme="majorBidi" w:cstheme="majorBidi"/>
          <w:sz w:val="24"/>
          <w:szCs w:val="24"/>
        </w:rPr>
        <w:t>Navab</w:t>
      </w:r>
      <w:proofErr w:type="spellEnd"/>
      <w:r w:rsidRPr="008D10D3">
        <w:rPr>
          <w:rFonts w:asciiTheme="majorBidi" w:hAnsiTheme="majorBidi" w:cstheme="majorBidi"/>
          <w:sz w:val="24"/>
          <w:szCs w:val="24"/>
        </w:rPr>
        <w:t xml:space="preserve"> Abdul Latif, Muhammed Şerif </w:t>
      </w:r>
      <w:proofErr w:type="spellStart"/>
      <w:r w:rsidRPr="008D10D3">
        <w:rPr>
          <w:rFonts w:asciiTheme="majorBidi" w:hAnsiTheme="majorBidi" w:cstheme="majorBidi"/>
          <w:sz w:val="24"/>
          <w:szCs w:val="24"/>
        </w:rPr>
        <w:t>Tosii</w:t>
      </w:r>
      <w:proofErr w:type="spellEnd"/>
      <w:r>
        <w:rPr>
          <w:rFonts w:asciiTheme="majorBidi" w:hAnsiTheme="majorBidi" w:cstheme="majorBidi"/>
          <w:sz w:val="24"/>
          <w:szCs w:val="24"/>
        </w:rPr>
        <w:t>,</w:t>
      </w:r>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Abdus</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Sattar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Heiri</w:t>
      </w:r>
      <w:proofErr w:type="spellEnd"/>
      <w:r w:rsidRPr="008D10D3">
        <w:rPr>
          <w:rFonts w:asciiTheme="majorBidi" w:hAnsiTheme="majorBidi" w:cstheme="majorBidi"/>
          <w:sz w:val="24"/>
          <w:szCs w:val="24"/>
        </w:rPr>
        <w:t xml:space="preserve">, </w:t>
      </w:r>
      <w:proofErr w:type="spellStart"/>
      <w:r>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Halikuzzaman</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Adul</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Vadud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Si</w:t>
      </w:r>
      <w:r>
        <w:rPr>
          <w:rFonts w:asciiTheme="majorBidi" w:hAnsiTheme="majorBidi" w:cstheme="majorBidi"/>
          <w:sz w:val="24"/>
          <w:szCs w:val="24"/>
        </w:rPr>
        <w:t>kandar</w:t>
      </w:r>
      <w:proofErr w:type="spellEnd"/>
      <w:r>
        <w:rPr>
          <w:rFonts w:asciiTheme="majorBidi" w:hAnsiTheme="majorBidi" w:cstheme="majorBidi"/>
          <w:sz w:val="24"/>
          <w:szCs w:val="24"/>
        </w:rPr>
        <w:t xml:space="preserve"> Hayat Han, </w:t>
      </w:r>
      <w:proofErr w:type="spellStart"/>
      <w:r>
        <w:rPr>
          <w:rFonts w:asciiTheme="majorBidi" w:hAnsiTheme="majorBidi" w:cstheme="majorBidi"/>
          <w:sz w:val="24"/>
          <w:szCs w:val="24"/>
        </w:rPr>
        <w:t>Mian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Kifayat</w:t>
      </w:r>
      <w:proofErr w:type="spellEnd"/>
      <w:r>
        <w:rPr>
          <w:rFonts w:asciiTheme="majorBidi" w:hAnsiTheme="majorBidi" w:cstheme="majorBidi"/>
          <w:sz w:val="24"/>
          <w:szCs w:val="24"/>
        </w:rPr>
        <w:t xml:space="preserve"> Ali ve Muhammed </w:t>
      </w:r>
      <w:proofErr w:type="spellStart"/>
      <w:r>
        <w:rPr>
          <w:rFonts w:asciiTheme="majorBidi" w:hAnsiTheme="majorBidi" w:cstheme="majorBidi"/>
          <w:sz w:val="24"/>
          <w:szCs w:val="24"/>
        </w:rPr>
        <w:t>Afzal</w:t>
      </w:r>
      <w:proofErr w:type="spellEnd"/>
      <w:r>
        <w:rPr>
          <w:rFonts w:asciiTheme="majorBidi" w:hAnsiTheme="majorBidi" w:cstheme="majorBidi"/>
          <w:sz w:val="24"/>
          <w:szCs w:val="24"/>
        </w:rPr>
        <w:t xml:space="preserve"> Kadri</w:t>
      </w:r>
      <w:r w:rsidRPr="008D10D3">
        <w:rPr>
          <w:rFonts w:asciiTheme="majorBidi" w:hAnsiTheme="majorBidi" w:cstheme="majorBidi"/>
          <w:sz w:val="24"/>
          <w:szCs w:val="24"/>
        </w:rPr>
        <w:t xml:space="preserve">(Dar, 2015: 128) gibi liderlerin Müslüman ulusu kalkındırma ve bir hedefe yönlendirme çabalarının da katkısıyla,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önderliğinde Müslüman partisi ve Müslümanlar önemli bir aktör olarak kendilerini </w:t>
      </w:r>
      <w:r>
        <w:rPr>
          <w:rFonts w:asciiTheme="majorBidi" w:hAnsiTheme="majorBidi" w:cstheme="majorBidi"/>
          <w:sz w:val="24"/>
          <w:szCs w:val="24"/>
        </w:rPr>
        <w:t>Alt Kıta</w:t>
      </w:r>
      <w:r w:rsidRPr="008D10D3">
        <w:rPr>
          <w:rFonts w:asciiTheme="majorBidi" w:hAnsiTheme="majorBidi" w:cstheme="majorBidi"/>
          <w:sz w:val="24"/>
          <w:szCs w:val="24"/>
        </w:rPr>
        <w:t xml:space="preserve">da konumlandırmıştır. </w:t>
      </w:r>
      <w:proofErr w:type="gramEnd"/>
      <w:r w:rsidRPr="008D10D3">
        <w:rPr>
          <w:rFonts w:asciiTheme="majorBidi" w:hAnsiTheme="majorBidi" w:cstheme="majorBidi"/>
          <w:sz w:val="24"/>
          <w:szCs w:val="24"/>
        </w:rPr>
        <w:t xml:space="preserve">Her ne kadar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saymış olduğumuz fikri planlarını Hindistan’da gerçekleştirilmesi zorunlu olarak görse de henüz Müslümanlar arasındaki gruplaşmaları bitiremediğinden, uygun zemini beklemiş ve resmi olarak bu fikirlerini bölünme bildirisi altında deklare etmekten geri durmuştur.</w:t>
      </w:r>
    </w:p>
    <w:p w:rsidR="001B0E11" w:rsidRDefault="001B0E11" w:rsidP="001B0E11">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lastRenderedPageBreak/>
        <w:tab/>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Han’ın temelini attığı, İkbal’in f</w:t>
      </w:r>
      <w:r>
        <w:rPr>
          <w:rFonts w:asciiTheme="majorBidi" w:hAnsiTheme="majorBidi" w:cstheme="majorBidi"/>
          <w:sz w:val="24"/>
          <w:szCs w:val="24"/>
        </w:rPr>
        <w:t xml:space="preserve">elsefi bir çerçevede sunduğu, </w:t>
      </w:r>
      <w:proofErr w:type="spellStart"/>
      <w:r>
        <w:rPr>
          <w:rFonts w:asciiTheme="majorBidi" w:hAnsiTheme="majorBidi" w:cstheme="majorBidi"/>
          <w:sz w:val="24"/>
          <w:szCs w:val="24"/>
        </w:rPr>
        <w:t>Çodhiri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Rahmat</w:t>
      </w:r>
      <w:proofErr w:type="spellEnd"/>
      <w:r>
        <w:rPr>
          <w:rFonts w:asciiTheme="majorBidi" w:hAnsiTheme="majorBidi" w:cstheme="majorBidi"/>
          <w:sz w:val="24"/>
          <w:szCs w:val="24"/>
        </w:rPr>
        <w:t xml:space="preserve"> Ali’nin siyasi ve sosyal önerileriyle zenginleştirdiği ve </w:t>
      </w: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politik gerçekliğe dönüştürerek </w:t>
      </w:r>
      <w:r>
        <w:rPr>
          <w:rFonts w:asciiTheme="majorBidi" w:hAnsiTheme="majorBidi" w:cstheme="majorBidi"/>
          <w:sz w:val="24"/>
          <w:szCs w:val="24"/>
        </w:rPr>
        <w:t>Müslümanlar için nihai hedef niteliğine büründürdüğü</w:t>
      </w:r>
      <w:r w:rsidRPr="008D10D3">
        <w:rPr>
          <w:rFonts w:asciiTheme="majorBidi" w:hAnsiTheme="majorBidi" w:cstheme="majorBidi"/>
          <w:sz w:val="24"/>
          <w:szCs w:val="24"/>
        </w:rPr>
        <w:t xml:space="preser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 bu dinamikler çerçevesinde çok geçmeden Pakistan ideolojisinin yapı taşı olmuştur. Pakistan’ın kuruluş kuramını oluşturan bu teori, Müslümanların Hindu ve diğer Hindistan halklarından ayrı ve farklı bir ulus olduğu ve dolayısıyla dini ve kültürel </w:t>
      </w:r>
      <w:proofErr w:type="gramStart"/>
      <w:r w:rsidRPr="008D10D3">
        <w:rPr>
          <w:rFonts w:asciiTheme="majorBidi" w:hAnsiTheme="majorBidi" w:cstheme="majorBidi"/>
          <w:sz w:val="24"/>
          <w:szCs w:val="24"/>
        </w:rPr>
        <w:t>ritüellerini</w:t>
      </w:r>
      <w:proofErr w:type="gramEnd"/>
      <w:r w:rsidRPr="008D10D3">
        <w:rPr>
          <w:rFonts w:asciiTheme="majorBidi" w:hAnsiTheme="majorBidi" w:cstheme="majorBidi"/>
          <w:sz w:val="24"/>
          <w:szCs w:val="24"/>
        </w:rPr>
        <w:t xml:space="preserve"> kendi belirleyecekleri toplumsal ve siyasi koşullar altında yaşamaları gerektiği düşüncelerinin İngilizler tarafından anlaşılması ve benimsenmesini sağlayarak İngilizlerin siyasi politikalarını bu koşulları da göz </w:t>
      </w:r>
      <w:r>
        <w:rPr>
          <w:rFonts w:asciiTheme="majorBidi" w:hAnsiTheme="majorBidi" w:cstheme="majorBidi"/>
          <w:sz w:val="24"/>
          <w:szCs w:val="24"/>
        </w:rPr>
        <w:t>önünde</w:t>
      </w:r>
      <w:r w:rsidRPr="008D10D3">
        <w:rPr>
          <w:rFonts w:asciiTheme="majorBidi" w:hAnsiTheme="majorBidi" w:cstheme="majorBidi"/>
          <w:sz w:val="24"/>
          <w:szCs w:val="24"/>
        </w:rPr>
        <w:t xml:space="preserve"> bulundurarak şekillendirmelerine ön ayak olmuştur.  Bu teorinin yükselişi Müslümanların birbirlerine kenetlenmesine vesile olmuş, İngilizler nazarında ayrıcalıklı bir konumda olan Hindu egemenliğinde çatlaklar meydana getirmiştir. Müslümanların bilinçli bir </w:t>
      </w:r>
      <w:r>
        <w:rPr>
          <w:rFonts w:asciiTheme="majorBidi" w:hAnsiTheme="majorBidi" w:cstheme="majorBidi"/>
          <w:sz w:val="24"/>
          <w:szCs w:val="24"/>
        </w:rPr>
        <w:t xml:space="preserve">siyasi organizasyon kurmalarını </w:t>
      </w:r>
      <w:r w:rsidRPr="008D10D3">
        <w:rPr>
          <w:rFonts w:asciiTheme="majorBidi" w:hAnsiTheme="majorBidi" w:cstheme="majorBidi"/>
          <w:sz w:val="24"/>
          <w:szCs w:val="24"/>
        </w:rPr>
        <w:t xml:space="preserve">ve tek bir parti altında kazanım sağlamaya özen göstermelerini sağlayan bu teorinin oluşumu ve gelişimi, gözlemlerimiz ve incelemelerimiz neticesinde vardığımız kanıya göre Pakistan’ın kurulmasının en önemli evresi olarak görülmüştür. Teorinin gelişimiyle birlikte İngilizler Hindu ve Müslümanları iki ayrı ulus olarak nitelemeye başlamış, </w:t>
      </w:r>
      <w:r>
        <w:rPr>
          <w:rFonts w:asciiTheme="majorBidi" w:hAnsiTheme="majorBidi" w:cstheme="majorBidi"/>
          <w:sz w:val="24"/>
          <w:szCs w:val="24"/>
        </w:rPr>
        <w:t xml:space="preserve">günün sonunda </w:t>
      </w:r>
      <w:r w:rsidRPr="008D10D3">
        <w:rPr>
          <w:rFonts w:asciiTheme="majorBidi" w:hAnsiTheme="majorBidi" w:cstheme="majorBidi"/>
          <w:sz w:val="24"/>
          <w:szCs w:val="24"/>
        </w:rPr>
        <w:t xml:space="preserve">sömürü faaliyetlerini durdurma kararı alıp </w:t>
      </w:r>
      <w:r>
        <w:rPr>
          <w:rFonts w:asciiTheme="majorBidi" w:hAnsiTheme="majorBidi" w:cstheme="majorBidi"/>
          <w:sz w:val="24"/>
          <w:szCs w:val="24"/>
        </w:rPr>
        <w:t>Alt Kıta</w:t>
      </w:r>
      <w:r w:rsidRPr="008D10D3">
        <w:rPr>
          <w:rFonts w:asciiTheme="majorBidi" w:hAnsiTheme="majorBidi" w:cstheme="majorBidi"/>
          <w:sz w:val="24"/>
          <w:szCs w:val="24"/>
        </w:rPr>
        <w:t>dan çekilme süreçlerinde her iki ulusa da bağımsız bir devlet kurabilme fırsatı tanımışlardır. Böylelikle dünyanın nüfus bakımından e</w:t>
      </w:r>
      <w:r>
        <w:rPr>
          <w:rFonts w:asciiTheme="majorBidi" w:hAnsiTheme="majorBidi" w:cstheme="majorBidi"/>
          <w:sz w:val="24"/>
          <w:szCs w:val="24"/>
        </w:rPr>
        <w:t>n çok Müslüman</w:t>
      </w:r>
      <w:r w:rsidRPr="008D10D3">
        <w:rPr>
          <w:rFonts w:asciiTheme="majorBidi" w:hAnsiTheme="majorBidi" w:cstheme="majorBidi"/>
          <w:sz w:val="24"/>
          <w:szCs w:val="24"/>
        </w:rPr>
        <w:t xml:space="preserve">ı barındıran </w:t>
      </w:r>
      <w:r>
        <w:rPr>
          <w:rFonts w:asciiTheme="majorBidi" w:hAnsiTheme="majorBidi" w:cstheme="majorBidi"/>
          <w:sz w:val="24"/>
          <w:szCs w:val="24"/>
        </w:rPr>
        <w:t>ülkelerinden</w:t>
      </w:r>
      <w:r w:rsidRPr="008D10D3">
        <w:rPr>
          <w:rFonts w:asciiTheme="majorBidi" w:hAnsiTheme="majorBidi" w:cstheme="majorBidi"/>
          <w:sz w:val="24"/>
          <w:szCs w:val="24"/>
        </w:rPr>
        <w:t xml:space="preserve"> olma </w:t>
      </w:r>
      <w:r>
        <w:rPr>
          <w:rFonts w:asciiTheme="majorBidi" w:hAnsiTheme="majorBidi" w:cstheme="majorBidi"/>
          <w:sz w:val="24"/>
          <w:szCs w:val="24"/>
        </w:rPr>
        <w:t>özelliğiyle</w:t>
      </w:r>
      <w:r w:rsidRPr="008D10D3">
        <w:rPr>
          <w:rFonts w:asciiTheme="majorBidi" w:hAnsiTheme="majorBidi" w:cstheme="majorBidi"/>
          <w:sz w:val="24"/>
          <w:szCs w:val="24"/>
        </w:rPr>
        <w:t xml:space="preserve"> Pakistan, din temelli</w:t>
      </w:r>
      <w:r>
        <w:rPr>
          <w:rFonts w:asciiTheme="majorBidi" w:hAnsiTheme="majorBidi" w:cstheme="majorBidi"/>
          <w:sz w:val="24"/>
          <w:szCs w:val="24"/>
        </w:rPr>
        <w:t xml:space="preserve"> bir</w:t>
      </w:r>
      <w:r w:rsidRPr="008D10D3">
        <w:rPr>
          <w:rFonts w:asciiTheme="majorBidi" w:hAnsiTheme="majorBidi" w:cstheme="majorBidi"/>
          <w:sz w:val="24"/>
          <w:szCs w:val="24"/>
        </w:rPr>
        <w:t xml:space="preserve"> ulus devlet kuramı üzerine kurulmuş dünyadaki ilk devlet olarak tarih sahnesine </w:t>
      </w:r>
      <w:r>
        <w:rPr>
          <w:rFonts w:asciiTheme="majorBidi" w:hAnsiTheme="majorBidi" w:cstheme="majorBidi"/>
          <w:sz w:val="24"/>
          <w:szCs w:val="24"/>
        </w:rPr>
        <w:t>çıkma yoluna girmiştir.</w:t>
      </w:r>
      <w:r w:rsidRPr="008D10D3">
        <w:rPr>
          <w:rFonts w:asciiTheme="majorBidi" w:hAnsiTheme="majorBidi" w:cstheme="majorBidi"/>
          <w:sz w:val="24"/>
          <w:szCs w:val="24"/>
        </w:rPr>
        <w:t xml:space="preserve"> </w:t>
      </w:r>
    </w:p>
    <w:p w:rsidR="00161E03" w:rsidRDefault="00161E03"/>
    <w:sectPr w:rsidR="00161E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32" w:rsidRDefault="001E7E32" w:rsidP="001B0E11">
      <w:pPr>
        <w:spacing w:after="0" w:line="240" w:lineRule="auto"/>
      </w:pPr>
      <w:r>
        <w:separator/>
      </w:r>
    </w:p>
  </w:endnote>
  <w:endnote w:type="continuationSeparator" w:id="0">
    <w:p w:rsidR="001E7E32" w:rsidRDefault="001E7E32" w:rsidP="001B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32" w:rsidRDefault="001E7E32" w:rsidP="001B0E11">
      <w:pPr>
        <w:spacing w:after="0" w:line="240" w:lineRule="auto"/>
      </w:pPr>
      <w:r>
        <w:separator/>
      </w:r>
    </w:p>
  </w:footnote>
  <w:footnote w:type="continuationSeparator" w:id="0">
    <w:p w:rsidR="001E7E32" w:rsidRDefault="001E7E32" w:rsidP="001B0E11">
      <w:pPr>
        <w:spacing w:after="0" w:line="240" w:lineRule="auto"/>
      </w:pPr>
      <w:r>
        <w:continuationSeparator/>
      </w:r>
    </w:p>
  </w:footnote>
  <w:footnote w:id="1">
    <w:p w:rsidR="001B0E11" w:rsidRDefault="001B0E11" w:rsidP="001B0E11">
      <w:pPr>
        <w:pStyle w:val="DipnotMetni"/>
        <w:jc w:val="both"/>
      </w:pPr>
      <w:r>
        <w:rPr>
          <w:rStyle w:val="DipnotBavurusu"/>
        </w:rPr>
        <w:footnoteRef/>
      </w:r>
      <w:r>
        <w:t xml:space="preserve"> </w:t>
      </w:r>
      <w:r w:rsidRPr="001E1584">
        <w:rPr>
          <w:rFonts w:asciiTheme="majorBidi" w:hAnsiTheme="majorBidi" w:cstheme="majorBidi"/>
        </w:rPr>
        <w:t xml:space="preserve">Aziz Grup </w:t>
      </w:r>
      <w:proofErr w:type="spellStart"/>
      <w:r w:rsidRPr="001E1584">
        <w:rPr>
          <w:rFonts w:asciiTheme="majorBidi" w:hAnsiTheme="majorBidi" w:cstheme="majorBidi"/>
        </w:rPr>
        <w:t>Hovrah’da</w:t>
      </w:r>
      <w:proofErr w:type="spellEnd"/>
      <w:r w:rsidRPr="001E1584">
        <w:rPr>
          <w:rFonts w:asciiTheme="majorBidi" w:hAnsiTheme="majorBidi" w:cstheme="majorBidi"/>
        </w:rPr>
        <w:t xml:space="preserve"> 21 Ekim 1933 tarihinde, </w:t>
      </w:r>
      <w:proofErr w:type="spellStart"/>
      <w:r w:rsidRPr="001E1584">
        <w:rPr>
          <w:rFonts w:asciiTheme="majorBidi" w:hAnsiTheme="majorBidi" w:cstheme="majorBidi"/>
        </w:rPr>
        <w:t>Hidayat</w:t>
      </w:r>
      <w:proofErr w:type="spellEnd"/>
      <w:r w:rsidRPr="001E1584">
        <w:rPr>
          <w:rFonts w:asciiTheme="majorBidi" w:hAnsiTheme="majorBidi" w:cstheme="majorBidi"/>
        </w:rPr>
        <w:t xml:space="preserve"> Grup 25-26 Kasım 1933 tarihinde Delhi’de toplanmıştır.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1B0E11"/>
    <w:rsid w:val="001E7E32"/>
    <w:rsid w:val="003D32A6"/>
    <w:rsid w:val="00773F87"/>
    <w:rsid w:val="00D064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11"/>
    <w:pPr>
      <w:spacing w:after="160" w:line="259" w:lineRule="auto"/>
    </w:pPr>
  </w:style>
  <w:style w:type="paragraph" w:styleId="Balk3">
    <w:name w:val="heading 3"/>
    <w:basedOn w:val="Normal"/>
    <w:next w:val="Normal"/>
    <w:link w:val="Balk3Char"/>
    <w:uiPriority w:val="9"/>
    <w:unhideWhenUsed/>
    <w:qFormat/>
    <w:rsid w:val="001B0E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B0E11"/>
    <w:rPr>
      <w:rFonts w:asciiTheme="majorHAnsi" w:eastAsiaTheme="majorEastAsia" w:hAnsiTheme="majorHAnsi" w:cstheme="majorBidi"/>
      <w:b/>
      <w:bCs/>
      <w:color w:val="4F81BD" w:themeColor="accent1"/>
    </w:rPr>
  </w:style>
  <w:style w:type="paragraph" w:styleId="DipnotMetni">
    <w:name w:val="footnote text"/>
    <w:basedOn w:val="Normal"/>
    <w:link w:val="DipnotMetniChar"/>
    <w:uiPriority w:val="99"/>
    <w:unhideWhenUsed/>
    <w:rsid w:val="001B0E11"/>
    <w:pPr>
      <w:spacing w:after="0" w:line="240" w:lineRule="auto"/>
    </w:pPr>
    <w:rPr>
      <w:sz w:val="20"/>
      <w:szCs w:val="20"/>
    </w:rPr>
  </w:style>
  <w:style w:type="character" w:customStyle="1" w:styleId="DipnotMetniChar">
    <w:name w:val="Dipnot Metni Char"/>
    <w:basedOn w:val="VarsaylanParagrafYazTipi"/>
    <w:link w:val="DipnotMetni"/>
    <w:uiPriority w:val="99"/>
    <w:rsid w:val="001B0E11"/>
    <w:rPr>
      <w:sz w:val="20"/>
      <w:szCs w:val="20"/>
    </w:rPr>
  </w:style>
  <w:style w:type="character" w:styleId="DipnotBavurusu">
    <w:name w:val="footnote reference"/>
    <w:basedOn w:val="VarsaylanParagrafYazTipi"/>
    <w:uiPriority w:val="99"/>
    <w:semiHidden/>
    <w:unhideWhenUsed/>
    <w:rsid w:val="001B0E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11"/>
    <w:pPr>
      <w:spacing w:after="160" w:line="259" w:lineRule="auto"/>
    </w:pPr>
  </w:style>
  <w:style w:type="paragraph" w:styleId="Balk3">
    <w:name w:val="heading 3"/>
    <w:basedOn w:val="Normal"/>
    <w:next w:val="Normal"/>
    <w:link w:val="Balk3Char"/>
    <w:uiPriority w:val="9"/>
    <w:unhideWhenUsed/>
    <w:qFormat/>
    <w:rsid w:val="001B0E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B0E11"/>
    <w:rPr>
      <w:rFonts w:asciiTheme="majorHAnsi" w:eastAsiaTheme="majorEastAsia" w:hAnsiTheme="majorHAnsi" w:cstheme="majorBidi"/>
      <w:b/>
      <w:bCs/>
      <w:color w:val="4F81BD" w:themeColor="accent1"/>
    </w:rPr>
  </w:style>
  <w:style w:type="paragraph" w:styleId="DipnotMetni">
    <w:name w:val="footnote text"/>
    <w:basedOn w:val="Normal"/>
    <w:link w:val="DipnotMetniChar"/>
    <w:uiPriority w:val="99"/>
    <w:unhideWhenUsed/>
    <w:rsid w:val="001B0E11"/>
    <w:pPr>
      <w:spacing w:after="0" w:line="240" w:lineRule="auto"/>
    </w:pPr>
    <w:rPr>
      <w:sz w:val="20"/>
      <w:szCs w:val="20"/>
    </w:rPr>
  </w:style>
  <w:style w:type="character" w:customStyle="1" w:styleId="DipnotMetniChar">
    <w:name w:val="Dipnot Metni Char"/>
    <w:basedOn w:val="VarsaylanParagrafYazTipi"/>
    <w:link w:val="DipnotMetni"/>
    <w:uiPriority w:val="99"/>
    <w:rsid w:val="001B0E11"/>
    <w:rPr>
      <w:sz w:val="20"/>
      <w:szCs w:val="20"/>
    </w:rPr>
  </w:style>
  <w:style w:type="character" w:styleId="DipnotBavurusu">
    <w:name w:val="footnote reference"/>
    <w:basedOn w:val="VarsaylanParagrafYazTipi"/>
    <w:uiPriority w:val="99"/>
    <w:semiHidden/>
    <w:unhideWhenUsed/>
    <w:rsid w:val="001B0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3012</Words>
  <Characters>17170</Characters>
  <Application>Microsoft Office Word</Application>
  <DocSecurity>0</DocSecurity>
  <Lines>143</Lines>
  <Paragraphs>40</Paragraphs>
  <ScaleCrop>false</ScaleCrop>
  <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2020-03-20T08:25:00Z</dcterms:modified>
</cp:coreProperties>
</file>