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187F6" w14:textId="77777777" w:rsidR="0068659E" w:rsidRDefault="0068659E" w:rsidP="0068659E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5F9D6E3" w14:textId="77777777" w:rsidR="0068659E" w:rsidRDefault="0068659E" w:rsidP="0068659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1CB5993C" w14:textId="77777777" w:rsidR="0068659E" w:rsidRDefault="0068659E" w:rsidP="0068659E">
      <w:pPr>
        <w:pStyle w:val="Basliklar"/>
        <w:jc w:val="center"/>
        <w:rPr>
          <w:sz w:val="16"/>
          <w:szCs w:val="16"/>
        </w:rPr>
      </w:pPr>
    </w:p>
    <w:p w14:paraId="7DC4534F" w14:textId="77777777" w:rsidR="0068659E" w:rsidRDefault="0068659E" w:rsidP="0068659E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FBCE699" w14:textId="77777777" w:rsidR="0068659E" w:rsidRDefault="0068659E" w:rsidP="0068659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68659E" w14:paraId="42ED19EC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60D0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CE54" w14:textId="436C4B15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RUS</w:t>
            </w:r>
            <w:r>
              <w:rPr>
                <w:szCs w:val="16"/>
                <w:lang w:val="ru-RU" w:eastAsia="en-US"/>
              </w:rPr>
              <w:t xml:space="preserve"> </w:t>
            </w:r>
            <w:r w:rsidR="00D1600D">
              <w:rPr>
                <w:szCs w:val="16"/>
                <w:lang w:eastAsia="en-US"/>
              </w:rPr>
              <w:t>434</w:t>
            </w:r>
            <w:r>
              <w:rPr>
                <w:szCs w:val="16"/>
                <w:lang w:eastAsia="en-US"/>
              </w:rPr>
              <w:t xml:space="preserve"> Uzmanlığa Hazırlık II</w:t>
            </w:r>
          </w:p>
        </w:tc>
      </w:tr>
      <w:tr w:rsidR="0068659E" w14:paraId="2101EB24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4F6C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B028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proofErr w:type="spellStart"/>
            <w:r>
              <w:rPr>
                <w:szCs w:val="16"/>
                <w:lang w:eastAsia="en-US"/>
              </w:rPr>
              <w:t>Doç.Dr</w:t>
            </w:r>
            <w:proofErr w:type="spellEnd"/>
            <w:r>
              <w:rPr>
                <w:szCs w:val="16"/>
                <w:lang w:eastAsia="en-US"/>
              </w:rPr>
              <w:t>. Leyla Çiğdem Dalkılıç</w:t>
            </w:r>
          </w:p>
        </w:tc>
      </w:tr>
      <w:tr w:rsidR="0068659E" w14:paraId="745EBB89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7A2D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EFBB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Lisans</w:t>
            </w:r>
          </w:p>
        </w:tc>
      </w:tr>
      <w:tr w:rsidR="0068659E" w14:paraId="3AC6F123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7878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7D9E" w14:textId="2565735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proofErr w:type="spellStart"/>
            <w:r w:rsidRPr="00D1600D">
              <w:rPr>
                <w:szCs w:val="16"/>
                <w:lang w:eastAsia="en-US"/>
              </w:rPr>
              <w:t>Akts</w:t>
            </w:r>
            <w:proofErr w:type="spellEnd"/>
            <w:r w:rsidRPr="00D1600D">
              <w:rPr>
                <w:szCs w:val="16"/>
                <w:lang w:eastAsia="en-US"/>
              </w:rPr>
              <w:t xml:space="preserve"> </w:t>
            </w:r>
            <w:r w:rsidR="00D1600D" w:rsidRPr="00D1600D">
              <w:rPr>
                <w:szCs w:val="16"/>
                <w:lang w:eastAsia="en-US"/>
              </w:rPr>
              <w:t>4</w:t>
            </w:r>
          </w:p>
        </w:tc>
      </w:tr>
      <w:tr w:rsidR="0068659E" w14:paraId="6D9A574C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A447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2C74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Teorik</w:t>
            </w:r>
          </w:p>
        </w:tc>
      </w:tr>
      <w:tr w:rsidR="0068659E" w14:paraId="2EB1AA06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F3DF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9630" w14:textId="36484B24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Öğrencilerin eğitim hayatı sonrası çalışma alanındaki basın-yayın ve</w:t>
            </w:r>
            <w:r w:rsidR="000D553D" w:rsidRPr="000D553D">
              <w:rPr>
                <w:szCs w:val="16"/>
                <w:lang w:eastAsia="en-US"/>
              </w:rPr>
              <w:t xml:space="preserve"> </w:t>
            </w:r>
            <w:r w:rsidR="000D553D">
              <w:rPr>
                <w:szCs w:val="16"/>
                <w:lang w:eastAsia="en-US"/>
              </w:rPr>
              <w:t>resmi-iş</w:t>
            </w:r>
            <w:r>
              <w:rPr>
                <w:szCs w:val="16"/>
                <w:lang w:eastAsia="en-US"/>
              </w:rPr>
              <w:t xml:space="preserve"> dili çerçevesinde becerilerini geliştirmeye yönelik çalışmalar</w:t>
            </w:r>
          </w:p>
        </w:tc>
      </w:tr>
      <w:tr w:rsidR="0068659E" w14:paraId="0DAE4AC0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61F2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82D8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Öğrencilerin teorik ve pratik becerilerinin geliştirilmesi  </w:t>
            </w:r>
          </w:p>
        </w:tc>
      </w:tr>
      <w:tr w:rsidR="0068659E" w14:paraId="019AC429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56A7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39A2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14 Hafta</w:t>
            </w:r>
          </w:p>
        </w:tc>
      </w:tr>
      <w:tr w:rsidR="0068659E" w14:paraId="3E476C1D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173D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376E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Rusça</w:t>
            </w:r>
          </w:p>
        </w:tc>
      </w:tr>
      <w:tr w:rsidR="0068659E" w14:paraId="22F45E76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5B0B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8BEA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68659E" w14:paraId="45239532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8F2A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FDDE" w14:textId="77777777" w:rsidR="0068659E" w:rsidRDefault="0068659E" w:rsidP="00E9590F">
            <w:pPr>
              <w:pStyle w:val="Kaynakca"/>
              <w:numPr>
                <w:ilvl w:val="0"/>
                <w:numId w:val="1"/>
              </w:numPr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İnternet materyalleri (gazeteler, makaleler)</w:t>
            </w:r>
          </w:p>
          <w:p w14:paraId="6C303604" w14:textId="77777777" w:rsidR="0068659E" w:rsidRDefault="0068659E" w:rsidP="00E9590F">
            <w:pPr>
              <w:pStyle w:val="Kaynakca"/>
              <w:numPr>
                <w:ilvl w:val="0"/>
                <w:numId w:val="1"/>
              </w:numPr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V </w:t>
            </w:r>
            <w:proofErr w:type="spellStart"/>
            <w:r>
              <w:rPr>
                <w:szCs w:val="16"/>
                <w:lang w:val="tr-TR" w:eastAsia="en-US"/>
              </w:rPr>
              <w:t>gazetah</w:t>
            </w:r>
            <w:proofErr w:type="spellEnd"/>
            <w:r>
              <w:rPr>
                <w:szCs w:val="16"/>
                <w:lang w:val="tr-TR" w:eastAsia="en-US"/>
              </w:rPr>
              <w:t xml:space="preserve"> </w:t>
            </w:r>
            <w:proofErr w:type="spellStart"/>
            <w:r>
              <w:rPr>
                <w:szCs w:val="16"/>
                <w:lang w:val="tr-TR" w:eastAsia="en-US"/>
              </w:rPr>
              <w:t>pişut</w:t>
            </w:r>
            <w:proofErr w:type="spellEnd"/>
            <w:r>
              <w:rPr>
                <w:szCs w:val="16"/>
                <w:lang w:val="tr-TR" w:eastAsia="en-US"/>
              </w:rPr>
              <w:t xml:space="preserve">. S.İ. </w:t>
            </w:r>
            <w:proofErr w:type="spellStart"/>
            <w:r>
              <w:rPr>
                <w:szCs w:val="16"/>
                <w:lang w:val="tr-TR" w:eastAsia="en-US"/>
              </w:rPr>
              <w:t>Deryagina</w:t>
            </w:r>
            <w:proofErr w:type="spellEnd"/>
            <w:r>
              <w:rPr>
                <w:szCs w:val="16"/>
                <w:lang w:val="tr-TR" w:eastAsia="en-US"/>
              </w:rPr>
              <w:t xml:space="preserve">, E.V. </w:t>
            </w:r>
            <w:proofErr w:type="spellStart"/>
            <w:r>
              <w:rPr>
                <w:szCs w:val="16"/>
                <w:lang w:val="tr-TR" w:eastAsia="en-US"/>
              </w:rPr>
              <w:t>Martınenko</w:t>
            </w:r>
            <w:proofErr w:type="spellEnd"/>
            <w:r>
              <w:rPr>
                <w:szCs w:val="16"/>
                <w:lang w:val="tr-TR" w:eastAsia="en-US"/>
              </w:rPr>
              <w:t xml:space="preserve">. İ </w:t>
            </w:r>
            <w:proofErr w:type="spellStart"/>
            <w:r>
              <w:rPr>
                <w:szCs w:val="16"/>
                <w:lang w:val="tr-TR" w:eastAsia="en-US"/>
              </w:rPr>
              <w:t>dr.</w:t>
            </w:r>
            <w:proofErr w:type="spellEnd"/>
            <w:r>
              <w:rPr>
                <w:szCs w:val="16"/>
                <w:lang w:val="tr-TR" w:eastAsia="en-US"/>
              </w:rPr>
              <w:t xml:space="preserve"> </w:t>
            </w:r>
            <w:proofErr w:type="spellStart"/>
            <w:r>
              <w:rPr>
                <w:szCs w:val="16"/>
                <w:lang w:val="tr-TR" w:eastAsia="en-US"/>
              </w:rPr>
              <w:t>Russkiy</w:t>
            </w:r>
            <w:proofErr w:type="spellEnd"/>
            <w:r>
              <w:rPr>
                <w:szCs w:val="16"/>
                <w:lang w:val="tr-TR" w:eastAsia="en-US"/>
              </w:rPr>
              <w:t xml:space="preserve"> yazık. </w:t>
            </w:r>
            <w:proofErr w:type="spellStart"/>
            <w:r>
              <w:rPr>
                <w:szCs w:val="16"/>
                <w:lang w:val="tr-TR" w:eastAsia="en-US"/>
              </w:rPr>
              <w:t>Moskva</w:t>
            </w:r>
            <w:proofErr w:type="spellEnd"/>
            <w:r>
              <w:rPr>
                <w:szCs w:val="16"/>
                <w:lang w:val="tr-TR" w:eastAsia="en-US"/>
              </w:rPr>
              <w:t>. 2000</w:t>
            </w:r>
          </w:p>
          <w:p w14:paraId="161DA41C" w14:textId="77777777" w:rsidR="0068659E" w:rsidRDefault="0068659E" w:rsidP="00E9590F">
            <w:pPr>
              <w:pStyle w:val="Kaynakca"/>
              <w:numPr>
                <w:ilvl w:val="0"/>
                <w:numId w:val="1"/>
              </w:numPr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Stil, Stil, Stil… E.B. </w:t>
            </w:r>
            <w:proofErr w:type="spellStart"/>
            <w:r>
              <w:rPr>
                <w:szCs w:val="16"/>
                <w:lang w:val="tr-TR" w:eastAsia="en-US"/>
              </w:rPr>
              <w:t>Demidova</w:t>
            </w:r>
            <w:proofErr w:type="spellEnd"/>
            <w:r>
              <w:rPr>
                <w:szCs w:val="16"/>
                <w:lang w:val="tr-TR" w:eastAsia="en-US"/>
              </w:rPr>
              <w:t xml:space="preserve">. </w:t>
            </w:r>
            <w:proofErr w:type="spellStart"/>
            <w:r>
              <w:rPr>
                <w:szCs w:val="16"/>
                <w:lang w:val="tr-TR" w:eastAsia="en-US"/>
              </w:rPr>
              <w:t>Moskva</w:t>
            </w:r>
            <w:proofErr w:type="spellEnd"/>
            <w:r>
              <w:rPr>
                <w:szCs w:val="16"/>
                <w:lang w:val="tr-TR" w:eastAsia="en-US"/>
              </w:rPr>
              <w:t>, 2011.</w:t>
            </w:r>
          </w:p>
          <w:p w14:paraId="109527C6" w14:textId="7B564E6D" w:rsidR="0068659E" w:rsidRDefault="0068659E" w:rsidP="00E9590F">
            <w:pPr>
              <w:pStyle w:val="Kaynakca"/>
              <w:numPr>
                <w:ilvl w:val="0"/>
                <w:numId w:val="1"/>
              </w:numPr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V.A. </w:t>
            </w:r>
            <w:proofErr w:type="spellStart"/>
            <w:r>
              <w:rPr>
                <w:szCs w:val="16"/>
                <w:lang w:val="tr-TR" w:eastAsia="en-US"/>
              </w:rPr>
              <w:t>Markova</w:t>
            </w:r>
            <w:proofErr w:type="spellEnd"/>
            <w:r>
              <w:rPr>
                <w:szCs w:val="16"/>
                <w:lang w:val="tr-TR" w:eastAsia="en-US"/>
              </w:rPr>
              <w:t xml:space="preserve"> </w:t>
            </w:r>
            <w:proofErr w:type="spellStart"/>
            <w:r>
              <w:rPr>
                <w:szCs w:val="16"/>
                <w:lang w:val="tr-TR" w:eastAsia="en-US"/>
              </w:rPr>
              <w:t>Stilistika</w:t>
            </w:r>
            <w:proofErr w:type="spellEnd"/>
            <w:r>
              <w:rPr>
                <w:szCs w:val="16"/>
                <w:lang w:val="tr-TR" w:eastAsia="en-US"/>
              </w:rPr>
              <w:t xml:space="preserve"> </w:t>
            </w:r>
            <w:proofErr w:type="spellStart"/>
            <w:r>
              <w:rPr>
                <w:szCs w:val="16"/>
                <w:lang w:val="tr-TR" w:eastAsia="en-US"/>
              </w:rPr>
              <w:t>russkogo</w:t>
            </w:r>
            <w:proofErr w:type="spellEnd"/>
            <w:r>
              <w:rPr>
                <w:szCs w:val="16"/>
                <w:lang w:val="tr-TR" w:eastAsia="en-US"/>
              </w:rPr>
              <w:t xml:space="preserve"> </w:t>
            </w:r>
            <w:proofErr w:type="spellStart"/>
            <w:r>
              <w:rPr>
                <w:szCs w:val="16"/>
                <w:lang w:val="tr-TR" w:eastAsia="en-US"/>
              </w:rPr>
              <w:t>yazıka</w:t>
            </w:r>
            <w:proofErr w:type="spellEnd"/>
            <w:r>
              <w:rPr>
                <w:szCs w:val="16"/>
                <w:lang w:val="tr-TR" w:eastAsia="en-US"/>
              </w:rPr>
              <w:t xml:space="preserve">. </w:t>
            </w:r>
            <w:proofErr w:type="spellStart"/>
            <w:r>
              <w:rPr>
                <w:szCs w:val="16"/>
                <w:lang w:val="tr-TR" w:eastAsia="en-US"/>
              </w:rPr>
              <w:t>Moskva</w:t>
            </w:r>
            <w:proofErr w:type="spellEnd"/>
            <w:r>
              <w:rPr>
                <w:szCs w:val="16"/>
                <w:lang w:val="tr-TR" w:eastAsia="en-US"/>
              </w:rPr>
              <w:t>. 2015</w:t>
            </w:r>
          </w:p>
        </w:tc>
      </w:tr>
      <w:tr w:rsidR="0068659E" w14:paraId="42A54CD5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6D6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90C9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Ulusal 2</w:t>
            </w:r>
          </w:p>
        </w:tc>
      </w:tr>
      <w:tr w:rsidR="0068659E" w14:paraId="6FAE10CB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63D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5600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  <w:tr w:rsidR="0068659E" w14:paraId="0B6337BE" w14:textId="77777777" w:rsidTr="00E9590F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30F0" w14:textId="77777777" w:rsidR="0068659E" w:rsidRDefault="0068659E" w:rsidP="00E9590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DF7" w14:textId="77777777" w:rsidR="0068659E" w:rsidRDefault="0068659E" w:rsidP="00E9590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</w:tbl>
    <w:p w14:paraId="785E3189" w14:textId="77777777" w:rsidR="0068659E" w:rsidRDefault="0068659E" w:rsidP="0068659E">
      <w:pPr>
        <w:rPr>
          <w:sz w:val="16"/>
          <w:szCs w:val="16"/>
        </w:rPr>
      </w:pPr>
    </w:p>
    <w:p w14:paraId="509F59D7" w14:textId="77777777" w:rsidR="0068659E" w:rsidRDefault="0068659E" w:rsidP="0068659E"/>
    <w:p w14:paraId="24F5B8AD" w14:textId="77777777" w:rsidR="00594C54" w:rsidRDefault="00594C54"/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35AB9"/>
    <w:multiLevelType w:val="hybridMultilevel"/>
    <w:tmpl w:val="14766AB6"/>
    <w:lvl w:ilvl="0" w:tplc="35021E56">
      <w:start w:val="1"/>
      <w:numFmt w:val="decimal"/>
      <w:lvlText w:val="%1."/>
      <w:lvlJc w:val="left"/>
      <w:pPr>
        <w:ind w:left="504" w:hanging="360"/>
      </w:pPr>
    </w:lvl>
    <w:lvl w:ilvl="1" w:tplc="041F0019">
      <w:start w:val="1"/>
      <w:numFmt w:val="lowerLetter"/>
      <w:lvlText w:val="%2."/>
      <w:lvlJc w:val="left"/>
      <w:pPr>
        <w:ind w:left="1224" w:hanging="360"/>
      </w:pPr>
    </w:lvl>
    <w:lvl w:ilvl="2" w:tplc="041F001B">
      <w:start w:val="1"/>
      <w:numFmt w:val="lowerRoman"/>
      <w:lvlText w:val="%3."/>
      <w:lvlJc w:val="right"/>
      <w:pPr>
        <w:ind w:left="1944" w:hanging="180"/>
      </w:pPr>
    </w:lvl>
    <w:lvl w:ilvl="3" w:tplc="041F000F">
      <w:start w:val="1"/>
      <w:numFmt w:val="decimal"/>
      <w:lvlText w:val="%4."/>
      <w:lvlJc w:val="left"/>
      <w:pPr>
        <w:ind w:left="2664" w:hanging="360"/>
      </w:pPr>
    </w:lvl>
    <w:lvl w:ilvl="4" w:tplc="041F0019">
      <w:start w:val="1"/>
      <w:numFmt w:val="lowerLetter"/>
      <w:lvlText w:val="%5."/>
      <w:lvlJc w:val="left"/>
      <w:pPr>
        <w:ind w:left="3384" w:hanging="360"/>
      </w:pPr>
    </w:lvl>
    <w:lvl w:ilvl="5" w:tplc="041F001B">
      <w:start w:val="1"/>
      <w:numFmt w:val="lowerRoman"/>
      <w:lvlText w:val="%6."/>
      <w:lvlJc w:val="right"/>
      <w:pPr>
        <w:ind w:left="4104" w:hanging="180"/>
      </w:pPr>
    </w:lvl>
    <w:lvl w:ilvl="6" w:tplc="041F000F">
      <w:start w:val="1"/>
      <w:numFmt w:val="decimal"/>
      <w:lvlText w:val="%7."/>
      <w:lvlJc w:val="left"/>
      <w:pPr>
        <w:ind w:left="4824" w:hanging="360"/>
      </w:pPr>
    </w:lvl>
    <w:lvl w:ilvl="7" w:tplc="041F0019">
      <w:start w:val="1"/>
      <w:numFmt w:val="lowerLetter"/>
      <w:lvlText w:val="%8."/>
      <w:lvlJc w:val="left"/>
      <w:pPr>
        <w:ind w:left="5544" w:hanging="360"/>
      </w:pPr>
    </w:lvl>
    <w:lvl w:ilvl="8" w:tplc="041F001B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12"/>
    <w:rsid w:val="000D553D"/>
    <w:rsid w:val="00594C54"/>
    <w:rsid w:val="0068659E"/>
    <w:rsid w:val="00BA6C12"/>
    <w:rsid w:val="00D1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CA30"/>
  <w15:chartTrackingRefBased/>
  <w15:docId w15:val="{6D6B187F-8FE6-4443-93ED-E3888475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68659E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68659E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68659E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68659E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2020-04-11T09:33:00Z</dcterms:created>
  <dcterms:modified xsi:type="dcterms:W3CDTF">2020-04-14T13:02:00Z</dcterms:modified>
</cp:coreProperties>
</file>